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E2DB2" w:rsidRDefault="008C0762">
      <w:pPr>
        <w:divId w:val="1897081093"/>
        <w:rPr>
          <w:rFonts w:eastAsia="Times New Roman"/>
          <w:sz w:val="2"/>
          <w:szCs w:val="2"/>
          <w:lang w:val="en-US"/>
        </w:rPr>
      </w:pPr>
      <w:bookmarkStart w:id="0" w:name="_GoBack"/>
      <w:bookmarkEnd w:id="0"/>
      <w:r w:rsidRPr="009E2DB2">
        <w:rPr>
          <w:rFonts w:eastAsia="Times New Roman"/>
          <w:sz w:val="2"/>
          <w:szCs w:val="2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SECURITIES AND EXCHANGE COMMISSION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Washington, D.C. 20549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 </w:t>
      </w:r>
    </w:p>
    <w:p w:rsidR="00000000" w:rsidRPr="009E2DB2" w:rsidRDefault="008C0762">
      <w:pPr>
        <w:divId w:val="547764106"/>
        <w:rPr>
          <w:rFonts w:eastAsia="Times New Roman"/>
          <w:sz w:val="2"/>
          <w:szCs w:val="2"/>
          <w:lang w:val="en-US"/>
        </w:rPr>
      </w:pPr>
      <w:r w:rsidRPr="009E2DB2">
        <w:rPr>
          <w:rFonts w:eastAsia="Times New Roman"/>
          <w:sz w:val="2"/>
          <w:szCs w:val="2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FORM 6-K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REPORT OF A FOREIGN ISSUER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PURSUANT TO RULE 13A-16 OR 15D-16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OF THE SECURITIES EXCHANGE ACT OF 1934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For March 12, 2024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divId w:val="8022113"/>
        <w:rPr>
          <w:rFonts w:eastAsia="Times New Roman"/>
          <w:sz w:val="2"/>
          <w:szCs w:val="2"/>
          <w:lang w:val="en-US"/>
        </w:rPr>
      </w:pPr>
      <w:r w:rsidRPr="009E2DB2">
        <w:rPr>
          <w:rFonts w:eastAsia="Times New Roman"/>
          <w:sz w:val="2"/>
          <w:szCs w:val="2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b/>
          <w:bCs/>
          <w:sz w:val="28"/>
          <w:szCs w:val="28"/>
          <w:lang w:val="en-US"/>
        </w:rPr>
        <w:t>QIWI plc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12-14 Kennedy Ave.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Kennedy Business Centre, 2nd Floor, Office 203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1087 Nicosia Cyprus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(</w:t>
      </w:r>
      <w:r w:rsidRPr="009E2DB2">
        <w:rPr>
          <w:i/>
          <w:iCs/>
          <w:sz w:val="20"/>
          <w:szCs w:val="20"/>
          <w:lang w:val="en-US"/>
        </w:rPr>
        <w:t>Address of principal executive offices</w:t>
      </w:r>
      <w:r w:rsidRPr="009E2DB2">
        <w:rPr>
          <w:sz w:val="20"/>
          <w:szCs w:val="20"/>
          <w:lang w:val="en-US"/>
        </w:rPr>
        <w:t>)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divId w:val="1743062955"/>
        <w:rPr>
          <w:rFonts w:eastAsia="Times New Roman"/>
          <w:sz w:val="2"/>
          <w:szCs w:val="2"/>
          <w:lang w:val="en-US"/>
        </w:rPr>
      </w:pPr>
      <w:r w:rsidRPr="009E2DB2">
        <w:rPr>
          <w:rFonts w:eastAsia="Times New Roman"/>
          <w:sz w:val="2"/>
          <w:szCs w:val="2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Indicate by check mark whether the registrant files or will file annual reports under cover of Form 20-F or Form 40-F.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 xml:space="preserve">Form 20-F </w:t>
      </w:r>
      <w:r>
        <w:rPr>
          <w:rFonts w:ascii="Wingdings" w:hAnsi="Wingdings"/>
          <w:sz w:val="20"/>
          <w:szCs w:val="20"/>
        </w:rPr>
        <w:t></w:t>
      </w:r>
      <w:r w:rsidRPr="009E2DB2">
        <w:rPr>
          <w:sz w:val="20"/>
          <w:szCs w:val="20"/>
          <w:lang w:val="en-US"/>
        </w:rPr>
        <w:t xml:space="preserve">     </w:t>
      </w:r>
      <w:r w:rsidRPr="009E2DB2">
        <w:rPr>
          <w:sz w:val="20"/>
          <w:szCs w:val="20"/>
          <w:lang w:val="en-US"/>
        </w:rPr>
        <w:t xml:space="preserve">Form 40-F </w:t>
      </w:r>
      <w:r>
        <w:rPr>
          <w:rFonts w:ascii="Wingdings" w:hAnsi="Wingdings"/>
          <w:sz w:val="20"/>
          <w:szCs w:val="20"/>
        </w:rPr>
        <w:t>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Indicate by check mark whether the registrant by furnishing the information contained in this Form is also thereby furnishing the information to the Commission pursuant to Rule 12g3-2(b) under the Securities Exchange Act of 1934.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 xml:space="preserve">Yes </w:t>
      </w:r>
      <w:r>
        <w:rPr>
          <w:rFonts w:ascii="Wingdings" w:hAnsi="Wingdings"/>
          <w:sz w:val="20"/>
          <w:szCs w:val="20"/>
        </w:rPr>
        <w:t></w:t>
      </w:r>
      <w:r w:rsidRPr="009E2DB2">
        <w:rPr>
          <w:sz w:val="20"/>
          <w:szCs w:val="20"/>
          <w:lang w:val="en-US"/>
        </w:rPr>
        <w:t xml:space="preserve">     </w:t>
      </w:r>
      <w:r w:rsidRPr="009E2DB2">
        <w:rPr>
          <w:sz w:val="20"/>
          <w:szCs w:val="20"/>
          <w:lang w:val="en-US"/>
        </w:rPr>
        <w:t xml:space="preserve">  No </w:t>
      </w:r>
      <w:r>
        <w:rPr>
          <w:rFonts w:ascii="Wingdings" w:hAnsi="Wingdings"/>
          <w:sz w:val="20"/>
          <w:szCs w:val="20"/>
        </w:rPr>
        <w:t>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If ''Yes'' is marked, indicate below the file number assigned to the registrant in connection with Rule 12g3-2(b):</w:t>
      </w:r>
    </w:p>
    <w:p w:rsidR="00000000" w:rsidRPr="009E2DB2" w:rsidRDefault="008C0762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divId w:val="1850900216"/>
        <w:rPr>
          <w:rFonts w:eastAsia="Times New Roman"/>
          <w:sz w:val="2"/>
          <w:szCs w:val="2"/>
          <w:lang w:val="en-US"/>
        </w:rPr>
      </w:pPr>
      <w:r w:rsidRPr="009E2DB2">
        <w:rPr>
          <w:rFonts w:eastAsia="Times New Roman"/>
          <w:sz w:val="2"/>
          <w:szCs w:val="2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divId w:val="1497185885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lastRenderedPageBreak/>
        <w:t> </w:t>
      </w:r>
    </w:p>
    <w:p w:rsidR="00000000" w:rsidRPr="009E2DB2" w:rsidRDefault="008C0762">
      <w:pPr>
        <w:pStyle w:val="a3"/>
        <w:spacing w:before="0" w:beforeAutospacing="0" w:after="0" w:afterAutospacing="0"/>
        <w:divId w:val="2100635244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Default="008C076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Exhibits</w:t>
      </w:r>
      <w:proofErr w:type="spellEnd"/>
    </w:p>
    <w:p w:rsidR="00000000" w:rsidRDefault="008C0762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0"/>
        <w:gridCol w:w="13844"/>
      </w:tblGrid>
      <w:tr w:rsidR="00000000" w:rsidRPr="009E2DB2">
        <w:trPr>
          <w:tblCellSpacing w:w="0" w:type="dxa"/>
        </w:trPr>
        <w:tc>
          <w:tcPr>
            <w:tcW w:w="6" w:type="dxa"/>
            <w:hideMark/>
          </w:tcPr>
          <w:p w:rsidR="00000000" w:rsidRDefault="008C07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hyperlink r:id="rId4" w:history="1">
              <w:r>
                <w:rPr>
                  <w:rStyle w:val="a4"/>
                  <w:rFonts w:eastAsia="Times New Roman"/>
                  <w:sz w:val="20"/>
                  <w:szCs w:val="20"/>
                </w:rPr>
                <w:t>99.1</w:t>
              </w:r>
            </w:hyperlink>
          </w:p>
        </w:tc>
        <w:tc>
          <w:tcPr>
            <w:tcW w:w="0" w:type="auto"/>
            <w:hideMark/>
          </w:tcPr>
          <w:p w:rsidR="00000000" w:rsidRPr="009E2DB2" w:rsidRDefault="008C0762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/>
            </w:r>
            <w:r w:rsidRPr="009E2DB2">
              <w:rPr>
                <w:rFonts w:eastAsia="Times New Roman"/>
                <w:sz w:val="20"/>
                <w:szCs w:val="20"/>
                <w:lang w:val="en-US"/>
              </w:rPr>
              <w:instrText xml:space="preserve"> </w:instrText>
            </w:r>
            <w:r w:rsidRPr="009E2DB2">
              <w:rPr>
                <w:rFonts w:eastAsia="Times New Roman"/>
                <w:sz w:val="20"/>
                <w:szCs w:val="20"/>
                <w:lang w:val="en-US"/>
              </w:rPr>
              <w:instrText>HYPERLINK "https://qiwi.globa</w:instrText>
            </w:r>
            <w:r w:rsidRPr="009E2DB2">
              <w:rPr>
                <w:rFonts w:eastAsia="Times New Roman"/>
                <w:sz w:val="20"/>
                <w:szCs w:val="20"/>
                <w:lang w:val="en-US"/>
              </w:rPr>
              <w:instrText>l/news-and-events/press-releases/4108588/"</w:instrText>
            </w:r>
            <w:r w:rsidRPr="009E2DB2">
              <w:rPr>
                <w:rFonts w:eastAsia="Times New Roman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9E2DB2">
              <w:rPr>
                <w:rStyle w:val="a4"/>
                <w:rFonts w:eastAsia="Times New Roman"/>
                <w:sz w:val="20"/>
                <w:szCs w:val="20"/>
                <w:lang w:val="en-US"/>
              </w:rPr>
              <w:t>“QIWI Announces Results of an Extraordinary General Meeting of Shareholders” press release dated March 12, 2024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divId w:val="69149391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divId w:val="127705927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b/>
          <w:bCs/>
          <w:sz w:val="20"/>
          <w:szCs w:val="20"/>
          <w:lang w:val="en-US"/>
        </w:rPr>
        <w:t>SIGNATURES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p w:rsidR="00000000" w:rsidRPr="009E2DB2" w:rsidRDefault="008C0762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 xml:space="preserve">Pursuant to the requirements </w:t>
      </w:r>
      <w:r w:rsidRPr="009E2DB2">
        <w:rPr>
          <w:sz w:val="20"/>
          <w:szCs w:val="20"/>
          <w:lang w:val="en-US"/>
        </w:rPr>
        <w:t>of the Securities Exchange Act of 1934, the registrant has duly caused this report to be signed on its behalf by the undersigned, thereunto duly authorized.</w:t>
      </w:r>
    </w:p>
    <w:p w:rsidR="00000000" w:rsidRPr="009E2DB2" w:rsidRDefault="008C0762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9E2DB2">
        <w:rPr>
          <w:sz w:val="20"/>
          <w:szCs w:val="20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437"/>
        <w:gridCol w:w="6848"/>
      </w:tblGrid>
      <w:tr w:rsidR="00000000">
        <w:tc>
          <w:tcPr>
            <w:tcW w:w="0" w:type="auto"/>
            <w:vAlign w:val="bottom"/>
            <w:hideMark/>
          </w:tcPr>
          <w:p w:rsidR="00000000" w:rsidRPr="009E2DB2" w:rsidRDefault="008C076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E2DB2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QIWI PLC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Registrant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vAlign w:val="bottom"/>
            <w:hideMark/>
          </w:tcPr>
          <w:p w:rsidR="00000000" w:rsidRDefault="008C076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C076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0" w:type="auto"/>
            <w:vAlign w:val="bottom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Date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March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12, 2024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By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/s/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Alexey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Mashchenkov</w:t>
            </w:r>
            <w:proofErr w:type="spellEnd"/>
          </w:p>
        </w:tc>
      </w:tr>
      <w:tr w:rsidR="00000000">
        <w:tc>
          <w:tcPr>
            <w:tcW w:w="2500" w:type="pct"/>
            <w:vAlign w:val="bottom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50" w:type="pct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000000" w:rsidRDefault="008C076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Chief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Executive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Officer</w:t>
            </w:r>
            <w:proofErr w:type="spellEnd"/>
          </w:p>
        </w:tc>
      </w:tr>
    </w:tbl>
    <w:p w:rsidR="00000000" w:rsidRDefault="008C0762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C0762" w:rsidRDefault="008C0762">
      <w:pPr>
        <w:pStyle w:val="a3"/>
        <w:spacing w:before="0" w:beforeAutospacing="0" w:after="0" w:afterAutospacing="0"/>
        <w:divId w:val="1123187188"/>
        <w:rPr>
          <w:sz w:val="20"/>
          <w:szCs w:val="20"/>
        </w:rPr>
      </w:pPr>
      <w:r>
        <w:rPr>
          <w:sz w:val="20"/>
          <w:szCs w:val="20"/>
        </w:rPr>
        <w:t> </w:t>
      </w:r>
    </w:p>
    <w:sectPr w:rsidR="008C0762" w:rsidSect="009E2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2DB2"/>
    <w:rsid w:val="008C0762"/>
    <w:rsid w:val="009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42164-E0B9-419D-B2DC-EC964DA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3954">
      <w:marLeft w:val="0"/>
      <w:marRight w:val="0"/>
      <w:marTop w:val="6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00216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single" w:sz="18" w:space="0" w:color="000000"/>
            <w:right w:val="none" w:sz="0" w:space="0" w:color="auto"/>
          </w:divBdr>
        </w:div>
      </w:divsChild>
    </w:div>
    <w:div w:id="691493910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705061472">
      <w:marLeft w:val="0"/>
      <w:marRight w:val="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093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single" w:sz="8" w:space="0" w:color="000000"/>
            <w:right w:val="none" w:sz="0" w:space="0" w:color="auto"/>
          </w:divBdr>
        </w:div>
      </w:divsChild>
    </w:div>
    <w:div w:id="999652577"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955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188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1270890514"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106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9270">
      <w:marLeft w:val="0"/>
      <w:marRight w:val="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885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1851404544"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13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244">
      <w:marLeft w:val="0"/>
      <w:marRight w:val="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iwi.global/news-and-events/press-releases/41085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2024-03-12T10:42:00Z</dcterms:created>
  <dcterms:modified xsi:type="dcterms:W3CDTF">2024-03-12T10:42:00Z</dcterms:modified>
</cp:coreProperties>
</file>