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E0" w:rsidRDefault="00732A61">
      <w:pPr>
        <w:ind w:left="-5" w:right="78"/>
      </w:pPr>
      <w:bookmarkStart w:id="0" w:name="_GoBack"/>
      <w:bookmarkEnd w:id="0"/>
      <w:r>
        <w:t>SC 14D9 1 tm2221905d1_sc14d9.htm SC 14D9</w:t>
      </w:r>
    </w:p>
    <w:p w:rsidR="007C59E0" w:rsidRDefault="00732A61">
      <w:pPr>
        <w:spacing w:after="0" w:line="259" w:lineRule="auto"/>
        <w:ind w:left="0" w:firstLine="0"/>
      </w:pPr>
      <w:r>
        <w:t xml:space="preserve"> </w:t>
      </w:r>
    </w:p>
    <w:tbl>
      <w:tblPr>
        <w:tblStyle w:val="TableGrid"/>
        <w:tblW w:w="11703" w:type="dxa"/>
        <w:tblInd w:w="0" w:type="dxa"/>
        <w:tblCellMar>
          <w:top w:w="105" w:type="dxa"/>
          <w:left w:w="0" w:type="dxa"/>
          <w:bottom w:w="0" w:type="dxa"/>
          <w:right w:w="115" w:type="dxa"/>
        </w:tblCellMar>
        <w:tblLook w:val="04A0" w:firstRow="1" w:lastRow="0" w:firstColumn="1" w:lastColumn="0" w:noHBand="0" w:noVBand="1"/>
      </w:tblPr>
      <w:tblGrid>
        <w:gridCol w:w="468"/>
        <w:gridCol w:w="11235"/>
      </w:tblGrid>
      <w:tr w:rsidR="007C59E0">
        <w:trPr>
          <w:trHeight w:val="8283"/>
        </w:trPr>
        <w:tc>
          <w:tcPr>
            <w:tcW w:w="468" w:type="dxa"/>
            <w:tcBorders>
              <w:top w:val="double" w:sz="7" w:space="0" w:color="000000"/>
              <w:left w:val="nil"/>
              <w:bottom w:val="nil"/>
              <w:right w:val="nil"/>
            </w:tcBorders>
            <w:vAlign w:val="bottom"/>
          </w:tcPr>
          <w:p w:rsidR="007C59E0" w:rsidRDefault="00732A61">
            <w:pPr>
              <w:spacing w:after="526" w:line="259" w:lineRule="auto"/>
              <w:ind w:left="0" w:firstLine="0"/>
            </w:pPr>
            <w:r>
              <w:t xml:space="preserve"> </w:t>
            </w:r>
          </w:p>
          <w:p w:rsidR="007C59E0" w:rsidRDefault="00732A61">
            <w:pPr>
              <w:spacing w:after="334" w:line="259" w:lineRule="auto"/>
              <w:ind w:left="0" w:firstLine="0"/>
            </w:pPr>
            <w:r>
              <w:t xml:space="preserve"> </w:t>
            </w:r>
          </w:p>
          <w:p w:rsidR="007C59E0" w:rsidRDefault="00732A61">
            <w:pPr>
              <w:spacing w:after="370" w:line="259" w:lineRule="auto"/>
              <w:ind w:left="0" w:firstLine="0"/>
            </w:pPr>
            <w:r>
              <w:t xml:space="preserve"> </w:t>
            </w:r>
          </w:p>
          <w:p w:rsidR="007C59E0" w:rsidRDefault="00732A61">
            <w:pPr>
              <w:spacing w:after="634" w:line="259" w:lineRule="auto"/>
              <w:ind w:left="0" w:firstLine="0"/>
            </w:pPr>
            <w:r>
              <w:t xml:space="preserve"> </w:t>
            </w:r>
          </w:p>
          <w:p w:rsidR="007C59E0" w:rsidRDefault="00732A61">
            <w:pPr>
              <w:spacing w:after="634" w:line="259" w:lineRule="auto"/>
              <w:ind w:left="0" w:firstLine="0"/>
            </w:pPr>
            <w:r>
              <w:t xml:space="preserve"> </w:t>
            </w:r>
          </w:p>
          <w:p w:rsidR="007C59E0" w:rsidRDefault="00732A61">
            <w:pPr>
              <w:spacing w:after="562" w:line="259" w:lineRule="auto"/>
              <w:ind w:left="0" w:firstLine="0"/>
            </w:pPr>
            <w:r>
              <w:t xml:space="preserve"> </w:t>
            </w:r>
          </w:p>
          <w:p w:rsidR="007C59E0" w:rsidRDefault="00732A61">
            <w:pPr>
              <w:spacing w:after="370" w:line="259" w:lineRule="auto"/>
              <w:ind w:left="0" w:firstLine="0"/>
            </w:pPr>
            <w:r>
              <w:t xml:space="preserve"> </w:t>
            </w:r>
          </w:p>
          <w:p w:rsidR="007C59E0" w:rsidRDefault="00732A61">
            <w:pPr>
              <w:spacing w:after="1139" w:line="259" w:lineRule="auto"/>
              <w:ind w:left="0" w:firstLine="0"/>
            </w:pPr>
            <w:r>
              <w:t xml:space="preserve"> </w:t>
            </w:r>
          </w:p>
          <w:p w:rsidR="007C59E0" w:rsidRDefault="00732A61">
            <w:pPr>
              <w:spacing w:after="1715" w:line="259" w:lineRule="auto"/>
              <w:ind w:left="0" w:firstLine="0"/>
            </w:pPr>
            <w:r>
              <w:t xml:space="preserve"> </w:t>
            </w:r>
          </w:p>
          <w:p w:rsidR="007C59E0" w:rsidRDefault="00732A61">
            <w:pPr>
              <w:spacing w:after="0" w:line="259" w:lineRule="auto"/>
              <w:ind w:left="0" w:firstLine="0"/>
            </w:pPr>
            <w:r>
              <w:t xml:space="preserve"> </w:t>
            </w:r>
          </w:p>
        </w:tc>
        <w:tc>
          <w:tcPr>
            <w:tcW w:w="11235" w:type="dxa"/>
            <w:tcBorders>
              <w:top w:val="double" w:sz="7" w:space="0" w:color="000000"/>
              <w:left w:val="nil"/>
              <w:bottom w:val="nil"/>
              <w:right w:val="nil"/>
            </w:tcBorders>
            <w:vAlign w:val="bottom"/>
          </w:tcPr>
          <w:p w:rsidR="007C59E0" w:rsidRDefault="00732A61">
            <w:pPr>
              <w:spacing w:after="0" w:line="259" w:lineRule="auto"/>
              <w:ind w:left="2323" w:firstLine="0"/>
            </w:pPr>
            <w:r>
              <w:rPr>
                <w:b/>
                <w:sz w:val="29"/>
              </w:rPr>
              <w:t>SECURITIES AND EXCHANGE COMMISSION</w:t>
            </w:r>
          </w:p>
          <w:p w:rsidR="007C59E0" w:rsidRDefault="00732A61">
            <w:pPr>
              <w:spacing w:after="286" w:line="259" w:lineRule="auto"/>
              <w:ind w:left="0" w:right="363" w:firstLine="0"/>
              <w:jc w:val="center"/>
            </w:pPr>
            <w:r>
              <w:rPr>
                <w:b/>
              </w:rPr>
              <w:t>Washington, D.C. 20549</w:t>
            </w:r>
          </w:p>
          <w:p w:rsidR="007C59E0" w:rsidRDefault="00732A61">
            <w:pPr>
              <w:spacing w:after="52" w:line="259" w:lineRule="auto"/>
              <w:ind w:left="0" w:right="358" w:firstLine="0"/>
              <w:jc w:val="center"/>
            </w:pPr>
            <w:r>
              <w:rPr>
                <w:b/>
                <w:sz w:val="29"/>
              </w:rPr>
              <w:t>Schedule 14D-9</w:t>
            </w:r>
          </w:p>
          <w:p w:rsidR="007C59E0" w:rsidRDefault="00732A61">
            <w:pPr>
              <w:spacing w:after="0" w:line="259" w:lineRule="auto"/>
              <w:ind w:left="0" w:right="351" w:firstLine="0"/>
              <w:jc w:val="center"/>
            </w:pPr>
            <w:r>
              <w:rPr>
                <w:b/>
              </w:rPr>
              <w:t>SOLICITATION/RECOMMENDATION STATEMENT</w:t>
            </w:r>
          </w:p>
          <w:p w:rsidR="007C59E0" w:rsidRDefault="00732A61">
            <w:pPr>
              <w:spacing w:after="358" w:line="259" w:lineRule="auto"/>
              <w:ind w:left="2647" w:firstLine="0"/>
            </w:pPr>
            <w:r>
              <w:rPr>
                <w:b/>
              </w:rPr>
              <w:t>UNDER SECTION 14(d)(4) OF THE SECURITIES EXCHANGE ACT OF 1934</w:t>
            </w:r>
          </w:p>
          <w:p w:rsidR="007C59E0" w:rsidRDefault="00732A61">
            <w:pPr>
              <w:spacing w:after="0" w:line="259" w:lineRule="auto"/>
              <w:ind w:left="0" w:right="358" w:firstLine="0"/>
              <w:jc w:val="center"/>
            </w:pPr>
            <w:r>
              <w:rPr>
                <w:b/>
                <w:sz w:val="38"/>
              </w:rPr>
              <w:t>QIWI PLC</w:t>
            </w:r>
          </w:p>
          <w:p w:rsidR="007C59E0" w:rsidRDefault="00732A61">
            <w:pPr>
              <w:spacing w:after="358" w:line="259" w:lineRule="auto"/>
              <w:ind w:left="0" w:right="375" w:firstLine="0"/>
              <w:jc w:val="center"/>
            </w:pPr>
            <w:r>
              <w:rPr>
                <w:b/>
              </w:rPr>
              <w:t>(Name of Subject Company)</w:t>
            </w:r>
          </w:p>
          <w:p w:rsidR="007C59E0" w:rsidRDefault="00732A61">
            <w:pPr>
              <w:spacing w:after="0" w:line="259" w:lineRule="auto"/>
              <w:ind w:left="0" w:right="358" w:firstLine="0"/>
              <w:jc w:val="center"/>
            </w:pPr>
            <w:r>
              <w:rPr>
                <w:b/>
                <w:sz w:val="38"/>
              </w:rPr>
              <w:t>QIWI PLC</w:t>
            </w:r>
          </w:p>
          <w:p w:rsidR="007C59E0" w:rsidRDefault="00732A61">
            <w:pPr>
              <w:spacing w:after="178" w:line="259" w:lineRule="auto"/>
              <w:ind w:left="0" w:right="365" w:firstLine="0"/>
              <w:jc w:val="center"/>
            </w:pPr>
            <w:r>
              <w:rPr>
                <w:b/>
              </w:rPr>
              <w:t>(Name of Person(s) Filing Statement)</w:t>
            </w:r>
          </w:p>
          <w:p w:rsidR="007C59E0" w:rsidRDefault="00732A61">
            <w:pPr>
              <w:spacing w:after="0" w:line="259" w:lineRule="auto"/>
              <w:ind w:left="2749" w:firstLine="0"/>
            </w:pPr>
            <w:r>
              <w:rPr>
                <w:b/>
              </w:rPr>
              <w:t>Class B ordinary shares, having a nominal value EUR 0.0005 per share</w:t>
            </w:r>
          </w:p>
          <w:p w:rsidR="007C59E0" w:rsidRDefault="00732A61">
            <w:pPr>
              <w:spacing w:after="192" w:line="242" w:lineRule="auto"/>
              <w:ind w:left="4351" w:right="880" w:hanging="3535"/>
            </w:pPr>
            <w:r>
              <w:rPr>
                <w:b/>
              </w:rPr>
              <w:t>American Depositary Shares, each representing one Class B ordinary share, having a nominal value EUR 0.0005 per sha</w:t>
            </w:r>
            <w:r>
              <w:rPr>
                <w:b/>
              </w:rPr>
              <w:t>re (Title of Class of Securities)</w:t>
            </w:r>
          </w:p>
          <w:p w:rsidR="007C59E0" w:rsidRDefault="00732A61">
            <w:pPr>
              <w:spacing w:after="0" w:line="259" w:lineRule="auto"/>
              <w:ind w:left="0" w:right="358" w:firstLine="0"/>
              <w:jc w:val="center"/>
            </w:pPr>
            <w:r>
              <w:rPr>
                <w:b/>
              </w:rPr>
              <w:t>74735M108</w:t>
            </w:r>
          </w:p>
          <w:p w:rsidR="007C59E0" w:rsidRDefault="00732A61">
            <w:pPr>
              <w:spacing w:after="178" w:line="259" w:lineRule="auto"/>
              <w:ind w:left="0" w:right="369" w:firstLine="0"/>
              <w:jc w:val="center"/>
            </w:pPr>
            <w:r>
              <w:rPr>
                <w:b/>
              </w:rPr>
              <w:t>(CUSIP Number of Class of Securities)</w:t>
            </w:r>
          </w:p>
          <w:p w:rsidR="007C59E0" w:rsidRDefault="00732A61">
            <w:pPr>
              <w:spacing w:after="0" w:line="259" w:lineRule="auto"/>
              <w:ind w:left="0" w:right="363" w:firstLine="0"/>
              <w:jc w:val="center"/>
            </w:pPr>
            <w:r>
              <w:rPr>
                <w:b/>
              </w:rPr>
              <w:t>Andrey Protopopov</w:t>
            </w:r>
          </w:p>
          <w:p w:rsidR="007C59E0" w:rsidRDefault="00732A61">
            <w:pPr>
              <w:spacing w:after="0" w:line="259" w:lineRule="auto"/>
              <w:ind w:left="0" w:right="359" w:firstLine="0"/>
              <w:jc w:val="center"/>
            </w:pPr>
            <w:r>
              <w:rPr>
                <w:b/>
              </w:rPr>
              <w:t>+ 357 2265-3390</w:t>
            </w:r>
          </w:p>
          <w:p w:rsidR="007C59E0" w:rsidRDefault="00732A61">
            <w:pPr>
              <w:spacing w:after="0" w:line="259" w:lineRule="auto"/>
              <w:ind w:left="0" w:right="380" w:firstLine="0"/>
              <w:jc w:val="center"/>
            </w:pPr>
            <w:r>
              <w:rPr>
                <w:b/>
              </w:rPr>
              <w:t>Kennedy 12, Kennedy Business Centre, 2nd floor</w:t>
            </w:r>
          </w:p>
          <w:p w:rsidR="007C59E0" w:rsidRDefault="00732A61">
            <w:pPr>
              <w:spacing w:after="0" w:line="259" w:lineRule="auto"/>
              <w:ind w:left="0" w:right="352" w:firstLine="0"/>
              <w:jc w:val="center"/>
            </w:pPr>
            <w:r>
              <w:rPr>
                <w:b/>
              </w:rPr>
              <w:t>P.C. 1087, Nicosia, Cyprus</w:t>
            </w:r>
          </w:p>
          <w:p w:rsidR="007C59E0" w:rsidRDefault="00732A61">
            <w:pPr>
              <w:spacing w:after="0" w:line="259" w:lineRule="auto"/>
              <w:ind w:left="1692" w:firstLine="0"/>
            </w:pPr>
            <w:r>
              <w:rPr>
                <w:b/>
              </w:rPr>
              <w:t>(Name, address and telephone number of person authorized to receive notice and communications</w:t>
            </w:r>
          </w:p>
          <w:p w:rsidR="007C59E0" w:rsidRDefault="00732A61">
            <w:pPr>
              <w:spacing w:after="178" w:line="259" w:lineRule="auto"/>
              <w:ind w:left="0" w:right="373" w:firstLine="0"/>
              <w:jc w:val="center"/>
            </w:pPr>
            <w:r>
              <w:rPr>
                <w:b/>
              </w:rPr>
              <w:t>on behalf of the person(s) filing statement)</w:t>
            </w:r>
          </w:p>
          <w:p w:rsidR="007C59E0" w:rsidRDefault="00732A61">
            <w:pPr>
              <w:spacing w:after="0" w:line="259" w:lineRule="auto"/>
              <w:ind w:left="0" w:right="364" w:firstLine="0"/>
              <w:jc w:val="center"/>
            </w:pPr>
            <w:r>
              <w:rPr>
                <w:b/>
                <w:i/>
              </w:rPr>
              <w:t>With copies to:</w:t>
            </w:r>
          </w:p>
          <w:p w:rsidR="007C59E0" w:rsidRDefault="00732A61">
            <w:pPr>
              <w:spacing w:after="0" w:line="259" w:lineRule="auto"/>
              <w:ind w:left="0" w:right="352" w:firstLine="0"/>
              <w:jc w:val="center"/>
            </w:pPr>
            <w:r>
              <w:rPr>
                <w:b/>
              </w:rPr>
              <w:t>Pranav Trivedi, Esq.</w:t>
            </w:r>
          </w:p>
          <w:p w:rsidR="007C59E0" w:rsidRDefault="00732A61">
            <w:pPr>
              <w:spacing w:after="0" w:line="259" w:lineRule="auto"/>
              <w:ind w:left="0" w:right="357" w:firstLine="0"/>
              <w:jc w:val="center"/>
            </w:pPr>
            <w:r>
              <w:rPr>
                <w:b/>
              </w:rPr>
              <w:t>Denis Klimentchenko, Esq.</w:t>
            </w:r>
          </w:p>
          <w:p w:rsidR="007C59E0" w:rsidRDefault="00732A61">
            <w:pPr>
              <w:spacing w:after="0" w:line="259" w:lineRule="auto"/>
              <w:ind w:left="0" w:right="349" w:firstLine="0"/>
              <w:jc w:val="center"/>
            </w:pPr>
            <w:r>
              <w:rPr>
                <w:b/>
              </w:rPr>
              <w:t>Skadden, Arps, Slate, Meagher &amp; Flom</w:t>
            </w:r>
          </w:p>
          <w:p w:rsidR="007C59E0" w:rsidRDefault="00732A61">
            <w:pPr>
              <w:spacing w:after="0" w:line="259" w:lineRule="auto"/>
              <w:ind w:left="0" w:right="359" w:firstLine="0"/>
              <w:jc w:val="center"/>
            </w:pPr>
            <w:r>
              <w:rPr>
                <w:b/>
              </w:rPr>
              <w:t>(UK) LLP</w:t>
            </w:r>
          </w:p>
          <w:p w:rsidR="007C59E0" w:rsidRDefault="00732A61">
            <w:pPr>
              <w:spacing w:after="0" w:line="259" w:lineRule="auto"/>
              <w:ind w:left="0" w:right="351" w:firstLine="0"/>
              <w:jc w:val="center"/>
            </w:pPr>
            <w:r>
              <w:rPr>
                <w:b/>
              </w:rPr>
              <w:t>40 Bank Street</w:t>
            </w:r>
          </w:p>
          <w:p w:rsidR="007C59E0" w:rsidRDefault="00732A61">
            <w:pPr>
              <w:spacing w:after="0" w:line="259" w:lineRule="auto"/>
              <w:ind w:left="0" w:right="348" w:firstLine="0"/>
              <w:jc w:val="center"/>
            </w:pPr>
            <w:r>
              <w:rPr>
                <w:b/>
              </w:rPr>
              <w:t>Canary Wharf</w:t>
            </w:r>
          </w:p>
          <w:p w:rsidR="007C59E0" w:rsidRDefault="00732A61">
            <w:pPr>
              <w:spacing w:after="0" w:line="259" w:lineRule="auto"/>
              <w:ind w:left="0" w:right="356" w:firstLine="0"/>
              <w:jc w:val="center"/>
            </w:pPr>
            <w:r>
              <w:rPr>
                <w:b/>
              </w:rPr>
              <w:t>London, E14 5DS</w:t>
            </w:r>
          </w:p>
          <w:p w:rsidR="007C59E0" w:rsidRDefault="00732A61">
            <w:pPr>
              <w:spacing w:after="0" w:line="259" w:lineRule="auto"/>
              <w:ind w:left="0" w:right="348" w:firstLine="0"/>
              <w:jc w:val="center"/>
            </w:pPr>
            <w:r>
              <w:rPr>
                <w:b/>
              </w:rPr>
              <w:t>44.20.7519.7000</w:t>
            </w:r>
          </w:p>
        </w:tc>
      </w:tr>
      <w:tr w:rsidR="007C59E0">
        <w:trPr>
          <w:trHeight w:val="489"/>
        </w:trPr>
        <w:tc>
          <w:tcPr>
            <w:tcW w:w="11703" w:type="dxa"/>
            <w:gridSpan w:val="2"/>
            <w:tcBorders>
              <w:top w:val="nil"/>
              <w:left w:val="nil"/>
              <w:bottom w:val="double" w:sz="7" w:space="0" w:color="000000"/>
              <w:right w:val="nil"/>
            </w:tcBorders>
          </w:tcPr>
          <w:p w:rsidR="007C59E0" w:rsidRDefault="00732A61">
            <w:pPr>
              <w:tabs>
                <w:tab w:val="center" w:pos="4647"/>
              </w:tabs>
              <w:spacing w:after="1" w:line="259" w:lineRule="auto"/>
              <w:ind w:left="0" w:firstLine="0"/>
            </w:pPr>
            <w:r>
              <w:t>¨</w:t>
            </w:r>
            <w:r>
              <w:tab/>
              <w:t>Check the box if the filing relates solely to preliminary communications made before the commencement of a tender offer.</w:t>
            </w:r>
          </w:p>
          <w:p w:rsidR="007C59E0" w:rsidRDefault="00732A61">
            <w:pPr>
              <w:spacing w:after="0" w:line="259" w:lineRule="auto"/>
              <w:ind w:left="0" w:firstLine="0"/>
            </w:pPr>
            <w:r>
              <w:t xml:space="preserve"> </w:t>
            </w:r>
          </w:p>
        </w:tc>
      </w:tr>
    </w:tbl>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173" w:line="259" w:lineRule="auto"/>
        <w:ind w:left="0" w:firstLine="0"/>
      </w:pPr>
      <w:r>
        <w:rPr>
          <w:noProof/>
          <w:sz w:val="22"/>
        </w:rPr>
        <mc:AlternateContent>
          <mc:Choice Requires="wpg">
            <w:drawing>
              <wp:inline distT="0" distB="0" distL="0" distR="0">
                <wp:extent cx="7431375" cy="7622"/>
                <wp:effectExtent l="0" t="0" r="0" b="0"/>
                <wp:docPr id="29818" name="Group 29818"/>
                <wp:cNvGraphicFramePr/>
                <a:graphic xmlns:a="http://schemas.openxmlformats.org/drawingml/2006/main">
                  <a:graphicData uri="http://schemas.microsoft.com/office/word/2010/wordprocessingGroup">
                    <wpg:wgp>
                      <wpg:cNvGrpSpPr/>
                      <wpg:grpSpPr>
                        <a:xfrm>
                          <a:off x="0" y="0"/>
                          <a:ext cx="7431375" cy="7622"/>
                          <a:chOff x="0" y="0"/>
                          <a:chExt cx="7431375" cy="7622"/>
                        </a:xfrm>
                      </wpg:grpSpPr>
                      <wps:wsp>
                        <wps:cNvPr id="35110" name="Shape 35110"/>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18" style="width:585.148pt;height:0.600159pt;mso-position-horizontal-relative:char;mso-position-vertical-relative:line" coordsize="74313,76">
                <v:shape id="Shape 35111"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right="95"/>
        <w:jc w:val="center"/>
      </w:pPr>
      <w:r>
        <w:rPr>
          <w:b/>
        </w:rPr>
        <w:t>TABLE OF CONTENTS</w:t>
      </w:r>
    </w:p>
    <w:p w:rsidR="007C59E0" w:rsidRDefault="00732A61">
      <w:pPr>
        <w:spacing w:after="0" w:line="259" w:lineRule="auto"/>
        <w:ind w:left="0" w:firstLine="0"/>
      </w:pPr>
      <w:r>
        <w:t xml:space="preserve"> </w:t>
      </w:r>
    </w:p>
    <w:tbl>
      <w:tblPr>
        <w:tblStyle w:val="TableGrid"/>
        <w:tblW w:w="11703" w:type="dxa"/>
        <w:tblInd w:w="0" w:type="dxa"/>
        <w:tblCellMar>
          <w:top w:w="76" w:type="dxa"/>
          <w:left w:w="0" w:type="dxa"/>
          <w:bottom w:w="0" w:type="dxa"/>
          <w:right w:w="0" w:type="dxa"/>
        </w:tblCellMar>
        <w:tblLook w:val="04A0" w:firstRow="1" w:lastRow="0" w:firstColumn="1" w:lastColumn="0" w:noHBand="0" w:noVBand="1"/>
      </w:tblPr>
      <w:tblGrid>
        <w:gridCol w:w="11535"/>
        <w:gridCol w:w="168"/>
      </w:tblGrid>
      <w:tr w:rsidR="007C59E0">
        <w:trPr>
          <w:trHeight w:val="170"/>
        </w:trPr>
        <w:tc>
          <w:tcPr>
            <w:tcW w:w="11535" w:type="dxa"/>
            <w:tcBorders>
              <w:top w:val="nil"/>
              <w:left w:val="nil"/>
              <w:bottom w:val="nil"/>
              <w:right w:val="nil"/>
            </w:tcBorders>
            <w:shd w:val="clear" w:color="auto" w:fill="CCEEFF"/>
          </w:tcPr>
          <w:p w:rsidR="007C59E0" w:rsidRDefault="00732A61">
            <w:pPr>
              <w:spacing w:after="0" w:line="259" w:lineRule="auto"/>
              <w:ind w:left="0" w:firstLine="0"/>
            </w:pPr>
            <w:r>
              <w:rPr>
                <w:color w:val="0000EE"/>
              </w:rPr>
              <w:t>Item 1. Subject Company Information</w:t>
            </w:r>
          </w:p>
        </w:tc>
        <w:tc>
          <w:tcPr>
            <w:tcW w:w="168" w:type="dxa"/>
            <w:tcBorders>
              <w:top w:val="nil"/>
              <w:left w:val="nil"/>
              <w:bottom w:val="nil"/>
              <w:right w:val="nil"/>
            </w:tcBorders>
            <w:shd w:val="clear" w:color="auto" w:fill="CCEEFF"/>
          </w:tcPr>
          <w:p w:rsidR="007C59E0" w:rsidRDefault="00732A61">
            <w:pPr>
              <w:spacing w:after="0" w:line="259" w:lineRule="auto"/>
              <w:ind w:left="84" w:right="-2" w:firstLine="0"/>
              <w:jc w:val="both"/>
            </w:pPr>
            <w:r>
              <w:rPr>
                <w:color w:val="0000EE"/>
              </w:rPr>
              <w:t>1</w:t>
            </w:r>
          </w:p>
        </w:tc>
      </w:tr>
      <w:tr w:rsidR="007C59E0">
        <w:trPr>
          <w:trHeight w:val="192"/>
        </w:trPr>
        <w:tc>
          <w:tcPr>
            <w:tcW w:w="11535" w:type="dxa"/>
            <w:tcBorders>
              <w:top w:val="nil"/>
              <w:left w:val="nil"/>
              <w:bottom w:val="nil"/>
              <w:right w:val="nil"/>
            </w:tcBorders>
            <w:shd w:val="clear" w:color="auto" w:fill="FFFFFF"/>
          </w:tcPr>
          <w:p w:rsidR="007C59E0" w:rsidRDefault="00732A61">
            <w:pPr>
              <w:spacing w:after="0" w:line="259" w:lineRule="auto"/>
              <w:ind w:left="0" w:firstLine="0"/>
            </w:pPr>
            <w:r>
              <w:rPr>
                <w:color w:val="0000EE"/>
              </w:rPr>
              <w:t>Item 2. Identity and Background of Filing Person</w:t>
            </w:r>
          </w:p>
        </w:tc>
        <w:tc>
          <w:tcPr>
            <w:tcW w:w="168" w:type="dxa"/>
            <w:tcBorders>
              <w:top w:val="nil"/>
              <w:left w:val="nil"/>
              <w:bottom w:val="nil"/>
              <w:right w:val="nil"/>
            </w:tcBorders>
            <w:shd w:val="clear" w:color="auto" w:fill="FFFFFF"/>
          </w:tcPr>
          <w:p w:rsidR="007C59E0" w:rsidRDefault="00732A61">
            <w:pPr>
              <w:spacing w:after="0" w:line="259" w:lineRule="auto"/>
              <w:ind w:left="84" w:right="-2" w:firstLine="0"/>
              <w:jc w:val="both"/>
            </w:pPr>
            <w:r>
              <w:rPr>
                <w:color w:val="0000EE"/>
              </w:rPr>
              <w:t>1</w:t>
            </w:r>
          </w:p>
        </w:tc>
      </w:tr>
      <w:tr w:rsidR="007C59E0">
        <w:trPr>
          <w:trHeight w:val="192"/>
        </w:trPr>
        <w:tc>
          <w:tcPr>
            <w:tcW w:w="11535" w:type="dxa"/>
            <w:tcBorders>
              <w:top w:val="nil"/>
              <w:left w:val="nil"/>
              <w:bottom w:val="nil"/>
              <w:right w:val="nil"/>
            </w:tcBorders>
            <w:shd w:val="clear" w:color="auto" w:fill="CCEEFF"/>
          </w:tcPr>
          <w:p w:rsidR="007C59E0" w:rsidRDefault="00732A61">
            <w:pPr>
              <w:spacing w:after="0" w:line="259" w:lineRule="auto"/>
              <w:ind w:left="0" w:firstLine="0"/>
            </w:pPr>
            <w:r>
              <w:rPr>
                <w:color w:val="0000EE"/>
              </w:rPr>
              <w:t>Item 3. Past Contacts, Transactions, Negotiations and Agreements</w:t>
            </w:r>
          </w:p>
        </w:tc>
        <w:tc>
          <w:tcPr>
            <w:tcW w:w="168" w:type="dxa"/>
            <w:tcBorders>
              <w:top w:val="nil"/>
              <w:left w:val="nil"/>
              <w:bottom w:val="nil"/>
              <w:right w:val="nil"/>
            </w:tcBorders>
            <w:shd w:val="clear" w:color="auto" w:fill="CCEEFF"/>
          </w:tcPr>
          <w:p w:rsidR="007C59E0" w:rsidRDefault="00732A61">
            <w:pPr>
              <w:spacing w:after="0" w:line="259" w:lineRule="auto"/>
              <w:ind w:left="84" w:right="-2" w:firstLine="0"/>
              <w:jc w:val="both"/>
            </w:pPr>
            <w:r>
              <w:rPr>
                <w:color w:val="0000EE"/>
              </w:rPr>
              <w:t>7</w:t>
            </w:r>
          </w:p>
        </w:tc>
      </w:tr>
      <w:tr w:rsidR="007C59E0">
        <w:trPr>
          <w:trHeight w:val="192"/>
        </w:trPr>
        <w:tc>
          <w:tcPr>
            <w:tcW w:w="11535" w:type="dxa"/>
            <w:tcBorders>
              <w:top w:val="nil"/>
              <w:left w:val="nil"/>
              <w:bottom w:val="nil"/>
              <w:right w:val="nil"/>
            </w:tcBorders>
            <w:shd w:val="clear" w:color="auto" w:fill="FFFFFF"/>
          </w:tcPr>
          <w:p w:rsidR="007C59E0" w:rsidRDefault="00732A61">
            <w:pPr>
              <w:spacing w:after="0" w:line="259" w:lineRule="auto"/>
              <w:ind w:left="0" w:firstLine="0"/>
            </w:pPr>
            <w:r>
              <w:rPr>
                <w:color w:val="0000EE"/>
              </w:rPr>
              <w:t>Item 4. The Solicitation or Recommendation</w:t>
            </w:r>
          </w:p>
        </w:tc>
        <w:tc>
          <w:tcPr>
            <w:tcW w:w="168" w:type="dxa"/>
            <w:tcBorders>
              <w:top w:val="nil"/>
              <w:left w:val="nil"/>
              <w:bottom w:val="single" w:sz="5" w:space="0" w:color="0000EE"/>
              <w:right w:val="nil"/>
            </w:tcBorders>
            <w:shd w:val="clear" w:color="auto" w:fill="FFFFFF"/>
          </w:tcPr>
          <w:p w:rsidR="007C59E0" w:rsidRDefault="00732A61">
            <w:pPr>
              <w:spacing w:after="0" w:line="259" w:lineRule="auto"/>
              <w:ind w:left="0" w:right="-5" w:firstLine="0"/>
              <w:jc w:val="both"/>
            </w:pPr>
            <w:r>
              <w:rPr>
                <w:color w:val="0000EE"/>
              </w:rPr>
              <w:t>10</w:t>
            </w:r>
          </w:p>
        </w:tc>
      </w:tr>
      <w:tr w:rsidR="007C59E0">
        <w:trPr>
          <w:trHeight w:val="192"/>
        </w:trPr>
        <w:tc>
          <w:tcPr>
            <w:tcW w:w="11535" w:type="dxa"/>
            <w:tcBorders>
              <w:top w:val="nil"/>
              <w:left w:val="nil"/>
              <w:bottom w:val="nil"/>
              <w:right w:val="nil"/>
            </w:tcBorders>
            <w:shd w:val="clear" w:color="auto" w:fill="CCEEFF"/>
          </w:tcPr>
          <w:p w:rsidR="007C59E0" w:rsidRDefault="00732A61">
            <w:pPr>
              <w:spacing w:after="0" w:line="259" w:lineRule="auto"/>
              <w:ind w:left="0" w:firstLine="0"/>
            </w:pPr>
            <w:r>
              <w:rPr>
                <w:color w:val="0000EE"/>
              </w:rPr>
              <w:t>Item 5. Persons/Assets, Retained, Employed, Compensated or Used</w:t>
            </w:r>
          </w:p>
        </w:tc>
        <w:tc>
          <w:tcPr>
            <w:tcW w:w="168" w:type="dxa"/>
            <w:tcBorders>
              <w:top w:val="single" w:sz="5" w:space="0" w:color="0000EE"/>
              <w:left w:val="nil"/>
              <w:bottom w:val="single" w:sz="5" w:space="0" w:color="0000EE"/>
              <w:right w:val="nil"/>
            </w:tcBorders>
            <w:shd w:val="clear" w:color="auto" w:fill="CCEEFF"/>
          </w:tcPr>
          <w:p w:rsidR="007C59E0" w:rsidRDefault="00732A61">
            <w:pPr>
              <w:spacing w:after="0" w:line="259" w:lineRule="auto"/>
              <w:ind w:left="0" w:right="-5" w:firstLine="0"/>
              <w:jc w:val="both"/>
            </w:pPr>
            <w:r>
              <w:rPr>
                <w:color w:val="0000EE"/>
              </w:rPr>
              <w:t>18</w:t>
            </w:r>
          </w:p>
        </w:tc>
      </w:tr>
      <w:tr w:rsidR="007C59E0">
        <w:trPr>
          <w:trHeight w:val="192"/>
        </w:trPr>
        <w:tc>
          <w:tcPr>
            <w:tcW w:w="11535" w:type="dxa"/>
            <w:tcBorders>
              <w:top w:val="nil"/>
              <w:left w:val="nil"/>
              <w:bottom w:val="nil"/>
              <w:right w:val="nil"/>
            </w:tcBorders>
            <w:shd w:val="clear" w:color="auto" w:fill="FFFFFF"/>
          </w:tcPr>
          <w:p w:rsidR="007C59E0" w:rsidRDefault="00732A61">
            <w:pPr>
              <w:spacing w:after="0" w:line="259" w:lineRule="auto"/>
              <w:ind w:left="0" w:firstLine="0"/>
            </w:pPr>
            <w:r>
              <w:rPr>
                <w:color w:val="0000EE"/>
              </w:rPr>
              <w:t>Item 6. Interest in Securities of the Subject Company</w:t>
            </w:r>
          </w:p>
        </w:tc>
        <w:tc>
          <w:tcPr>
            <w:tcW w:w="168" w:type="dxa"/>
            <w:tcBorders>
              <w:top w:val="single" w:sz="5" w:space="0" w:color="0000EE"/>
              <w:left w:val="nil"/>
              <w:bottom w:val="single" w:sz="5" w:space="0" w:color="0000EE"/>
              <w:right w:val="nil"/>
            </w:tcBorders>
            <w:shd w:val="clear" w:color="auto" w:fill="FFFFFF"/>
          </w:tcPr>
          <w:p w:rsidR="007C59E0" w:rsidRDefault="00732A61">
            <w:pPr>
              <w:spacing w:after="0" w:line="259" w:lineRule="auto"/>
              <w:ind w:left="0" w:right="-5" w:firstLine="0"/>
              <w:jc w:val="both"/>
            </w:pPr>
            <w:r>
              <w:rPr>
                <w:color w:val="0000EE"/>
              </w:rPr>
              <w:t>18</w:t>
            </w:r>
          </w:p>
        </w:tc>
      </w:tr>
      <w:tr w:rsidR="007C59E0">
        <w:trPr>
          <w:trHeight w:val="192"/>
        </w:trPr>
        <w:tc>
          <w:tcPr>
            <w:tcW w:w="11535" w:type="dxa"/>
            <w:tcBorders>
              <w:top w:val="nil"/>
              <w:left w:val="nil"/>
              <w:bottom w:val="nil"/>
              <w:right w:val="nil"/>
            </w:tcBorders>
            <w:shd w:val="clear" w:color="auto" w:fill="CCEEFF"/>
          </w:tcPr>
          <w:p w:rsidR="007C59E0" w:rsidRDefault="00732A61">
            <w:pPr>
              <w:spacing w:after="0" w:line="259" w:lineRule="auto"/>
              <w:ind w:left="0" w:firstLine="0"/>
            </w:pPr>
            <w:r>
              <w:rPr>
                <w:color w:val="0000EE"/>
              </w:rPr>
              <w:t>Item 7. Purposes of the Transaction and Plans or Proposals</w:t>
            </w:r>
          </w:p>
        </w:tc>
        <w:tc>
          <w:tcPr>
            <w:tcW w:w="168" w:type="dxa"/>
            <w:tcBorders>
              <w:top w:val="single" w:sz="5" w:space="0" w:color="0000EE"/>
              <w:left w:val="nil"/>
              <w:bottom w:val="single" w:sz="5" w:space="0" w:color="0000EE"/>
              <w:right w:val="nil"/>
            </w:tcBorders>
            <w:shd w:val="clear" w:color="auto" w:fill="CCEEFF"/>
          </w:tcPr>
          <w:p w:rsidR="007C59E0" w:rsidRDefault="00732A61">
            <w:pPr>
              <w:spacing w:after="0" w:line="259" w:lineRule="auto"/>
              <w:ind w:left="0" w:right="-5" w:firstLine="0"/>
              <w:jc w:val="both"/>
            </w:pPr>
            <w:r>
              <w:rPr>
                <w:color w:val="0000EE"/>
              </w:rPr>
              <w:t>18</w:t>
            </w:r>
          </w:p>
        </w:tc>
      </w:tr>
      <w:tr w:rsidR="007C59E0">
        <w:trPr>
          <w:trHeight w:val="192"/>
        </w:trPr>
        <w:tc>
          <w:tcPr>
            <w:tcW w:w="11535" w:type="dxa"/>
            <w:tcBorders>
              <w:top w:val="nil"/>
              <w:left w:val="nil"/>
              <w:bottom w:val="nil"/>
              <w:right w:val="nil"/>
            </w:tcBorders>
            <w:shd w:val="clear" w:color="auto" w:fill="FFFFFF"/>
          </w:tcPr>
          <w:p w:rsidR="007C59E0" w:rsidRDefault="00732A61">
            <w:pPr>
              <w:spacing w:after="0" w:line="259" w:lineRule="auto"/>
              <w:ind w:left="0" w:firstLine="0"/>
            </w:pPr>
            <w:r>
              <w:rPr>
                <w:color w:val="0000EE"/>
              </w:rPr>
              <w:t>Item 8. Additional Information</w:t>
            </w:r>
          </w:p>
        </w:tc>
        <w:tc>
          <w:tcPr>
            <w:tcW w:w="168" w:type="dxa"/>
            <w:tcBorders>
              <w:top w:val="single" w:sz="5" w:space="0" w:color="0000EE"/>
              <w:left w:val="nil"/>
              <w:bottom w:val="single" w:sz="5" w:space="0" w:color="0000EE"/>
              <w:right w:val="nil"/>
            </w:tcBorders>
            <w:shd w:val="clear" w:color="auto" w:fill="FFFFFF"/>
          </w:tcPr>
          <w:p w:rsidR="007C59E0" w:rsidRDefault="00732A61">
            <w:pPr>
              <w:spacing w:after="0" w:line="259" w:lineRule="auto"/>
              <w:ind w:left="0" w:right="-5" w:firstLine="0"/>
              <w:jc w:val="both"/>
            </w:pPr>
            <w:r>
              <w:rPr>
                <w:color w:val="0000EE"/>
              </w:rPr>
              <w:t>18</w:t>
            </w:r>
          </w:p>
        </w:tc>
      </w:tr>
      <w:tr w:rsidR="007C59E0">
        <w:trPr>
          <w:trHeight w:val="192"/>
        </w:trPr>
        <w:tc>
          <w:tcPr>
            <w:tcW w:w="11535" w:type="dxa"/>
            <w:tcBorders>
              <w:top w:val="nil"/>
              <w:left w:val="nil"/>
              <w:bottom w:val="nil"/>
              <w:right w:val="nil"/>
            </w:tcBorders>
            <w:shd w:val="clear" w:color="auto" w:fill="CCEEFF"/>
          </w:tcPr>
          <w:p w:rsidR="007C59E0" w:rsidRDefault="00732A61">
            <w:pPr>
              <w:spacing w:after="0" w:line="259" w:lineRule="auto"/>
              <w:ind w:left="0" w:firstLine="0"/>
            </w:pPr>
            <w:r>
              <w:rPr>
                <w:color w:val="0000EE"/>
              </w:rPr>
              <w:t>Item 9. Exhibits</w:t>
            </w:r>
          </w:p>
        </w:tc>
        <w:tc>
          <w:tcPr>
            <w:tcW w:w="168" w:type="dxa"/>
            <w:tcBorders>
              <w:top w:val="single" w:sz="5" w:space="0" w:color="0000EE"/>
              <w:left w:val="nil"/>
              <w:bottom w:val="single" w:sz="5" w:space="0" w:color="0000EE"/>
              <w:right w:val="nil"/>
            </w:tcBorders>
            <w:shd w:val="clear" w:color="auto" w:fill="CCEEFF"/>
          </w:tcPr>
          <w:p w:rsidR="007C59E0" w:rsidRDefault="00732A61">
            <w:pPr>
              <w:spacing w:after="0" w:line="259" w:lineRule="auto"/>
              <w:ind w:left="0" w:right="-5" w:firstLine="0"/>
              <w:jc w:val="both"/>
            </w:pPr>
            <w:r>
              <w:rPr>
                <w:color w:val="0000EE"/>
              </w:rPr>
              <w:t>20</w:t>
            </w:r>
          </w:p>
        </w:tc>
      </w:tr>
    </w:tbl>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9819" name="Group 29819"/>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12" name="Shape 35112"/>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19" style="width:585.148pt;height:0.600098pt;mso-position-horizontal-relative:char;mso-position-vertical-relative:line" coordsize="74313,76">
                <v:shape id="Shape 35113"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1.</w:t>
      </w:r>
      <w:r>
        <w:t xml:space="preserve"> </w:t>
      </w:r>
      <w:r>
        <w:rPr>
          <w:i/>
        </w:rPr>
        <w:t>Subject Company Information</w:t>
      </w:r>
    </w:p>
    <w:p w:rsidR="007C59E0" w:rsidRDefault="00732A61">
      <w:pPr>
        <w:spacing w:after="0" w:line="259" w:lineRule="auto"/>
        <w:ind w:left="0" w:firstLine="0"/>
      </w:pPr>
      <w:r>
        <w:t xml:space="preserve"> </w:t>
      </w:r>
    </w:p>
    <w:p w:rsidR="007C59E0" w:rsidRDefault="00732A61">
      <w:pPr>
        <w:spacing w:after="3" w:line="251" w:lineRule="auto"/>
        <w:ind w:left="-5"/>
      </w:pPr>
      <w:r>
        <w:rPr>
          <w:b/>
          <w:i/>
        </w:rPr>
        <w:lastRenderedPageBreak/>
        <w:t>Name and Address</w:t>
      </w:r>
    </w:p>
    <w:p w:rsidR="007C59E0" w:rsidRDefault="00732A61">
      <w:pPr>
        <w:spacing w:after="58"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58240" behindDoc="0" locked="0" layoutInCell="1" allowOverlap="1">
                <wp:simplePos x="0" y="0"/>
                <wp:positionH relativeFrom="column">
                  <wp:posOffset>4443581</wp:posOffset>
                </wp:positionH>
                <wp:positionV relativeFrom="paragraph">
                  <wp:posOffset>46704</wp:posOffset>
                </wp:positionV>
                <wp:extent cx="228658" cy="7622"/>
                <wp:effectExtent l="0" t="0" r="0" b="0"/>
                <wp:wrapNone/>
                <wp:docPr id="29820" name="Group 29820"/>
                <wp:cNvGraphicFramePr/>
                <a:graphic xmlns:a="http://schemas.openxmlformats.org/drawingml/2006/main">
                  <a:graphicData uri="http://schemas.microsoft.com/office/word/2010/wordprocessingGroup">
                    <wpg:wgp>
                      <wpg:cNvGrpSpPr/>
                      <wpg:grpSpPr>
                        <a:xfrm>
                          <a:off x="0" y="0"/>
                          <a:ext cx="228658" cy="7622"/>
                          <a:chOff x="0" y="0"/>
                          <a:chExt cx="228658" cy="7622"/>
                        </a:xfrm>
                      </wpg:grpSpPr>
                      <wps:wsp>
                        <wps:cNvPr id="155" name="Shape 155"/>
                        <wps:cNvSpPr/>
                        <wps:spPr>
                          <a:xfrm>
                            <a:off x="0" y="0"/>
                            <a:ext cx="228658" cy="0"/>
                          </a:xfrm>
                          <a:custGeom>
                            <a:avLst/>
                            <a:gdLst/>
                            <a:ahLst/>
                            <a:cxnLst/>
                            <a:rect l="0" t="0" r="0" b="0"/>
                            <a:pathLst>
                              <a:path w="228658">
                                <a:moveTo>
                                  <a:pt x="0" y="0"/>
                                </a:moveTo>
                                <a:lnTo>
                                  <a:pt x="228658"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0" style="width:18.0045pt;height:0.600151pt;position:absolute;z-index:149;mso-position-horizontal-relative:text;mso-position-horizontal:absolute;margin-left:349.888pt;mso-position-vertical-relative:text;margin-top:3.67749pt;" coordsize="2286,76">
                <v:shape id="Shape 155" style="position:absolute;width:2286;height:0;left:0;top:0;" coordsize="228658,0" path="m0,0l228658,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column">
                  <wp:posOffset>5053335</wp:posOffset>
                </wp:positionH>
                <wp:positionV relativeFrom="paragraph">
                  <wp:posOffset>46704</wp:posOffset>
                </wp:positionV>
                <wp:extent cx="426827" cy="7622"/>
                <wp:effectExtent l="0" t="0" r="0" b="0"/>
                <wp:wrapNone/>
                <wp:docPr id="29821" name="Group 29821"/>
                <wp:cNvGraphicFramePr/>
                <a:graphic xmlns:a="http://schemas.openxmlformats.org/drawingml/2006/main">
                  <a:graphicData uri="http://schemas.microsoft.com/office/word/2010/wordprocessingGroup">
                    <wpg:wgp>
                      <wpg:cNvGrpSpPr/>
                      <wpg:grpSpPr>
                        <a:xfrm>
                          <a:off x="0" y="0"/>
                          <a:ext cx="426827" cy="7622"/>
                          <a:chOff x="0" y="0"/>
                          <a:chExt cx="426827" cy="7622"/>
                        </a:xfrm>
                      </wpg:grpSpPr>
                      <wps:wsp>
                        <wps:cNvPr id="158" name="Shape 158"/>
                        <wps:cNvSpPr/>
                        <wps:spPr>
                          <a:xfrm>
                            <a:off x="0" y="0"/>
                            <a:ext cx="426827" cy="0"/>
                          </a:xfrm>
                          <a:custGeom>
                            <a:avLst/>
                            <a:gdLst/>
                            <a:ahLst/>
                            <a:cxnLst/>
                            <a:rect l="0" t="0" r="0" b="0"/>
                            <a:pathLst>
                              <a:path w="426827">
                                <a:moveTo>
                                  <a:pt x="0" y="0"/>
                                </a:moveTo>
                                <a:lnTo>
                                  <a:pt x="42682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1" style="width:33.6085pt;height:0.600151pt;position:absolute;z-index:152;mso-position-horizontal-relative:text;mso-position-horizontal:absolute;margin-left:397.9pt;mso-position-vertical-relative:text;margin-top:3.67749pt;" coordsize="4268,76">
                <v:shape id="Shape 158" style="position:absolute;width:4268;height:0;left:0;top:0;" coordsize="426827,0" path="m0,0l426827,0">
                  <v:stroke weight="0.600151pt" endcap="square" joinstyle="bevel" on="true" color="#000000"/>
                  <v:fill on="false" color="#000000" opacity="0"/>
                </v:shape>
              </v:group>
            </w:pict>
          </mc:Fallback>
        </mc:AlternateContent>
      </w:r>
      <w:r>
        <w:t>The name of the subject company is QIWI PLC, a company incorporated under the laws of Cyprus (“ QIWI” or the “Company”), and the address of the principal executive</w:t>
      </w:r>
    </w:p>
    <w:p w:rsidR="007C59E0" w:rsidRDefault="00732A61">
      <w:pPr>
        <w:ind w:left="-15" w:right="452" w:firstLine="4609"/>
      </w:pPr>
      <w:r>
        <w:rPr>
          <w:sz w:val="13"/>
        </w:rPr>
        <w:t xml:space="preserve">nd </w:t>
      </w:r>
      <w:r>
        <w:t>office of the Company is Kennedy 12, Kennedy Business Centre, 2</w:t>
      </w:r>
      <w:r>
        <w:tab/>
        <w:t xml:space="preserve"> floor, P.C. 1087, Nicosi</w:t>
      </w:r>
      <w:r>
        <w:t>a, Cyprus. The telephone number for the Company’s principal executive office is +357 2265-3390.</w:t>
      </w:r>
    </w:p>
    <w:p w:rsidR="007C59E0" w:rsidRDefault="00732A61">
      <w:pPr>
        <w:spacing w:after="0" w:line="259" w:lineRule="auto"/>
        <w:ind w:left="0" w:firstLine="0"/>
      </w:pPr>
      <w:r>
        <w:t xml:space="preserve"> </w:t>
      </w:r>
    </w:p>
    <w:p w:rsidR="007C59E0" w:rsidRDefault="00732A61">
      <w:pPr>
        <w:spacing w:after="3" w:line="251" w:lineRule="auto"/>
        <w:ind w:left="-5"/>
      </w:pPr>
      <w:r>
        <w:rPr>
          <w:b/>
          <w:i/>
        </w:rPr>
        <w:t>Securities</w:t>
      </w:r>
    </w:p>
    <w:p w:rsidR="007C59E0" w:rsidRDefault="00732A61">
      <w:pPr>
        <w:spacing w:after="58"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60288" behindDoc="1" locked="0" layoutInCell="1" allowOverlap="1">
                <wp:simplePos x="0" y="0"/>
                <wp:positionH relativeFrom="column">
                  <wp:posOffset>5983209</wp:posOffset>
                </wp:positionH>
                <wp:positionV relativeFrom="paragraph">
                  <wp:posOffset>46703</wp:posOffset>
                </wp:positionV>
                <wp:extent cx="1371946" cy="243901"/>
                <wp:effectExtent l="0" t="0" r="0" b="0"/>
                <wp:wrapNone/>
                <wp:docPr id="29822" name="Group 29822"/>
                <wp:cNvGraphicFramePr/>
                <a:graphic xmlns:a="http://schemas.openxmlformats.org/drawingml/2006/main">
                  <a:graphicData uri="http://schemas.microsoft.com/office/word/2010/wordprocessingGroup">
                    <wpg:wgp>
                      <wpg:cNvGrpSpPr/>
                      <wpg:grpSpPr>
                        <a:xfrm>
                          <a:off x="0" y="0"/>
                          <a:ext cx="1371946" cy="243901"/>
                          <a:chOff x="0" y="0"/>
                          <a:chExt cx="1371946" cy="243901"/>
                        </a:xfrm>
                      </wpg:grpSpPr>
                      <wps:wsp>
                        <wps:cNvPr id="169" name="Shape 169"/>
                        <wps:cNvSpPr/>
                        <wps:spPr>
                          <a:xfrm>
                            <a:off x="0" y="0"/>
                            <a:ext cx="449693" cy="0"/>
                          </a:xfrm>
                          <a:custGeom>
                            <a:avLst/>
                            <a:gdLst/>
                            <a:ahLst/>
                            <a:cxnLst/>
                            <a:rect l="0" t="0" r="0" b="0"/>
                            <a:pathLst>
                              <a:path w="449693">
                                <a:moveTo>
                                  <a:pt x="0" y="0"/>
                                </a:moveTo>
                                <a:lnTo>
                                  <a:pt x="449693" y="0"/>
                                </a:lnTo>
                              </a:path>
                            </a:pathLst>
                          </a:custGeom>
                          <a:ln w="7622" cap="sq">
                            <a:bevel/>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74389" y="121951"/>
                            <a:ext cx="1097557" cy="0"/>
                          </a:xfrm>
                          <a:custGeom>
                            <a:avLst/>
                            <a:gdLst/>
                            <a:ahLst/>
                            <a:cxnLst/>
                            <a:rect l="0" t="0" r="0" b="0"/>
                            <a:pathLst>
                              <a:path w="1097557">
                                <a:moveTo>
                                  <a:pt x="0" y="0"/>
                                </a:moveTo>
                                <a:lnTo>
                                  <a:pt x="1097557" y="0"/>
                                </a:lnTo>
                              </a:path>
                            </a:pathLst>
                          </a:custGeom>
                          <a:ln w="7622" cap="sq">
                            <a:bevel/>
                          </a:ln>
                        </wps:spPr>
                        <wps:style>
                          <a:lnRef idx="1">
                            <a:srgbClr val="000000"/>
                          </a:lnRef>
                          <a:fillRef idx="0">
                            <a:srgbClr val="000000">
                              <a:alpha val="0"/>
                            </a:srgbClr>
                          </a:fillRef>
                          <a:effectRef idx="0">
                            <a:scrgbClr r="0" g="0" b="0"/>
                          </a:effectRef>
                          <a:fontRef idx="none"/>
                        </wps:style>
                        <wps:bodyPr/>
                      </wps:wsp>
                      <wps:wsp>
                        <wps:cNvPr id="180" name="Shape 180"/>
                        <wps:cNvSpPr/>
                        <wps:spPr>
                          <a:xfrm>
                            <a:off x="541157" y="243901"/>
                            <a:ext cx="205792" cy="0"/>
                          </a:xfrm>
                          <a:custGeom>
                            <a:avLst/>
                            <a:gdLst/>
                            <a:ahLst/>
                            <a:cxnLst/>
                            <a:rect l="0" t="0" r="0" b="0"/>
                            <a:pathLst>
                              <a:path w="205792">
                                <a:moveTo>
                                  <a:pt x="0" y="0"/>
                                </a:moveTo>
                                <a:lnTo>
                                  <a:pt x="205792"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2" style="width:108.027pt;height:19.2048pt;position:absolute;z-index:-2147483479;mso-position-horizontal-relative:text;mso-position-horizontal:absolute;margin-left:471.119pt;mso-position-vertical-relative:text;margin-top:3.67743pt;" coordsize="13719,2439">
                <v:shape id="Shape 169" style="position:absolute;width:4496;height:0;left:0;top:0;" coordsize="449693,0" path="m0,0l449693,0">
                  <v:stroke weight="0.600151pt" endcap="square" joinstyle="bevel" on="true" color="#000000"/>
                  <v:fill on="false" color="#000000" opacity="0"/>
                </v:shape>
                <v:shape id="Shape 176" style="position:absolute;width:10975;height:0;left:2743;top:1219;" coordsize="1097557,0" path="m0,0l1097557,0">
                  <v:stroke weight="0.600151pt" endcap="square" joinstyle="bevel" on="true" color="#000000"/>
                  <v:fill on="false" color="#000000" opacity="0"/>
                </v:shape>
                <v:shape id="Shape 180" style="position:absolute;width:2057;height:0;left:5411;top:2439;" coordsize="205792,0" path="m0,0l205792,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column">
                  <wp:posOffset>4184435</wp:posOffset>
                </wp:positionH>
                <wp:positionV relativeFrom="paragraph">
                  <wp:posOffset>168654</wp:posOffset>
                </wp:positionV>
                <wp:extent cx="1051825" cy="7622"/>
                <wp:effectExtent l="0" t="0" r="0" b="0"/>
                <wp:wrapNone/>
                <wp:docPr id="29823" name="Group 29823"/>
                <wp:cNvGraphicFramePr/>
                <a:graphic xmlns:a="http://schemas.openxmlformats.org/drawingml/2006/main">
                  <a:graphicData uri="http://schemas.microsoft.com/office/word/2010/wordprocessingGroup">
                    <wpg:wgp>
                      <wpg:cNvGrpSpPr/>
                      <wpg:grpSpPr>
                        <a:xfrm>
                          <a:off x="0" y="0"/>
                          <a:ext cx="1051825" cy="7622"/>
                          <a:chOff x="0" y="0"/>
                          <a:chExt cx="1051825" cy="7622"/>
                        </a:xfrm>
                      </wpg:grpSpPr>
                      <wps:wsp>
                        <wps:cNvPr id="173" name="Shape 173"/>
                        <wps:cNvSpPr/>
                        <wps:spPr>
                          <a:xfrm>
                            <a:off x="0" y="0"/>
                            <a:ext cx="1051825" cy="0"/>
                          </a:xfrm>
                          <a:custGeom>
                            <a:avLst/>
                            <a:gdLst/>
                            <a:ahLst/>
                            <a:cxnLst/>
                            <a:rect l="0" t="0" r="0" b="0"/>
                            <a:pathLst>
                              <a:path w="1051825">
                                <a:moveTo>
                                  <a:pt x="0" y="0"/>
                                </a:moveTo>
                                <a:lnTo>
                                  <a:pt x="1051825"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3" style="width:82.8209pt;height:0.600151pt;position:absolute;z-index:167;mso-position-horizontal-relative:text;mso-position-horizontal:absolute;margin-left:329.483pt;mso-position-vertical-relative:text;margin-top:13.2798pt;" coordsize="10518,76">
                <v:shape id="Shape 173" style="position:absolute;width:10518;height:0;left:0;top:0;" coordsize="1051825,0" path="m0,0l1051825,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column">
                  <wp:posOffset>731705</wp:posOffset>
                </wp:positionH>
                <wp:positionV relativeFrom="paragraph">
                  <wp:posOffset>412555</wp:posOffset>
                </wp:positionV>
                <wp:extent cx="251523" cy="7622"/>
                <wp:effectExtent l="0" t="0" r="0" b="0"/>
                <wp:wrapNone/>
                <wp:docPr id="29824" name="Group 29824"/>
                <wp:cNvGraphicFramePr/>
                <a:graphic xmlns:a="http://schemas.openxmlformats.org/drawingml/2006/main">
                  <a:graphicData uri="http://schemas.microsoft.com/office/word/2010/wordprocessingGroup">
                    <wpg:wgp>
                      <wpg:cNvGrpSpPr/>
                      <wpg:grpSpPr>
                        <a:xfrm>
                          <a:off x="0" y="0"/>
                          <a:ext cx="251523" cy="7622"/>
                          <a:chOff x="0" y="0"/>
                          <a:chExt cx="251523" cy="7622"/>
                        </a:xfrm>
                      </wpg:grpSpPr>
                      <wps:wsp>
                        <wps:cNvPr id="184" name="Shape 184"/>
                        <wps:cNvSpPr/>
                        <wps:spPr>
                          <a:xfrm>
                            <a:off x="0" y="0"/>
                            <a:ext cx="251523" cy="0"/>
                          </a:xfrm>
                          <a:custGeom>
                            <a:avLst/>
                            <a:gdLst/>
                            <a:ahLst/>
                            <a:cxnLst/>
                            <a:rect l="0" t="0" r="0" b="0"/>
                            <a:pathLst>
                              <a:path w="251523">
                                <a:moveTo>
                                  <a:pt x="0" y="0"/>
                                </a:moveTo>
                                <a:lnTo>
                                  <a:pt x="251523"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4" style="width:19.805pt;height:0.600151pt;position:absolute;z-index:178;mso-position-horizontal-relative:text;mso-position-horizontal:absolute;margin-left:57.6145pt;mso-position-vertical-relative:text;margin-top:32.4847pt;" coordsize="2515,76">
                <v:shape id="Shape 184" style="position:absolute;width:2515;height:0;left:0;top:0;" coordsize="251523,0" path="m0,0l251523,0">
                  <v:stroke weight="0.600151pt" endcap="square" joinstyle="bevel" on="true" color="#000000"/>
                  <v:fill on="false" color="#000000" opacity="0"/>
                </v:shape>
              </v:group>
            </w:pict>
          </mc:Fallback>
        </mc:AlternateContent>
      </w:r>
      <w:r>
        <w:t>The title of the class of equity securities to which this Statement on Schedule 14D-9 (together with any exhibits or annexes hereto, this “ Statement”) relates is the Company’s Class B ordinary shares having a nominal value of EUR 0.0005 per share (each, a</w:t>
      </w:r>
      <w:r>
        <w:t xml:space="preserve"> “Class B Ordinary Share,” and collectively, the “Class B Ordinary Shares”) and the Company’s Class B Ordinary Shares represented by American Depositary Shares, each representing one Class B Ordinary Share (each an “ADS” and collectively, the “ADSs”) of th</w:t>
      </w:r>
      <w:r>
        <w:t>e Company. As of July 19, 2022, 52,299,453 Class B Ordinary Shares were outstanding (including 51,979,248 Class B Ordinary Shares which were represented by ADSs).</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2.</w:t>
      </w:r>
      <w:r>
        <w:t xml:space="preserve"> </w:t>
      </w:r>
      <w:r>
        <w:rPr>
          <w:i/>
        </w:rPr>
        <w:t>Identity and Background of Filing Person</w:t>
      </w:r>
    </w:p>
    <w:p w:rsidR="007C59E0" w:rsidRDefault="00732A61">
      <w:pPr>
        <w:spacing w:after="0" w:line="259" w:lineRule="auto"/>
        <w:ind w:left="0" w:firstLine="0"/>
      </w:pPr>
      <w:r>
        <w:t xml:space="preserve"> </w:t>
      </w:r>
    </w:p>
    <w:p w:rsidR="007C59E0" w:rsidRDefault="00732A61">
      <w:pPr>
        <w:spacing w:after="3" w:line="251" w:lineRule="auto"/>
        <w:ind w:left="-5"/>
      </w:pPr>
      <w:r>
        <w:rPr>
          <w:b/>
          <w:i/>
        </w:rPr>
        <w:t>Name and Address</w:t>
      </w:r>
    </w:p>
    <w:p w:rsidR="007C59E0" w:rsidRDefault="00732A61">
      <w:pPr>
        <w:spacing w:after="0" w:line="259" w:lineRule="auto"/>
        <w:ind w:left="0" w:firstLine="0"/>
      </w:pPr>
      <w:r>
        <w:t xml:space="preserve"> </w:t>
      </w:r>
    </w:p>
    <w:p w:rsidR="007C59E0" w:rsidRDefault="00732A61">
      <w:pPr>
        <w:ind w:left="-5" w:right="78"/>
      </w:pPr>
      <w:r>
        <w:t>The name, business address and business telephone number of the Company, which is the subject company and the person filing this Statement, are set forth in Item 1 above.</w:t>
      </w:r>
    </w:p>
    <w:p w:rsidR="007C59E0" w:rsidRDefault="00732A61">
      <w:pPr>
        <w:spacing w:after="0" w:line="259" w:lineRule="auto"/>
        <w:ind w:left="0" w:firstLine="0"/>
      </w:pPr>
      <w:r>
        <w:t xml:space="preserve"> </w:t>
      </w:r>
    </w:p>
    <w:p w:rsidR="007C59E0" w:rsidRDefault="00732A61">
      <w:pPr>
        <w:spacing w:after="3" w:line="251" w:lineRule="auto"/>
        <w:ind w:left="-5"/>
      </w:pPr>
      <w:r>
        <w:rPr>
          <w:b/>
          <w:i/>
        </w:rPr>
        <w:t>Tender Offer</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63360" behindDoc="0" locked="0" layoutInCell="1" allowOverlap="1">
                <wp:simplePos x="0" y="0"/>
                <wp:positionH relativeFrom="column">
                  <wp:posOffset>4047241</wp:posOffset>
                </wp:positionH>
                <wp:positionV relativeFrom="paragraph">
                  <wp:posOffset>168653</wp:posOffset>
                </wp:positionV>
                <wp:extent cx="785058" cy="7622"/>
                <wp:effectExtent l="0" t="0" r="0" b="0"/>
                <wp:wrapNone/>
                <wp:docPr id="24750" name="Group 24750"/>
                <wp:cNvGraphicFramePr/>
                <a:graphic xmlns:a="http://schemas.openxmlformats.org/drawingml/2006/main">
                  <a:graphicData uri="http://schemas.microsoft.com/office/word/2010/wordprocessingGroup">
                    <wpg:wgp>
                      <wpg:cNvGrpSpPr/>
                      <wpg:grpSpPr>
                        <a:xfrm>
                          <a:off x="0" y="0"/>
                          <a:ext cx="785058" cy="7622"/>
                          <a:chOff x="0" y="0"/>
                          <a:chExt cx="785058" cy="7622"/>
                        </a:xfrm>
                      </wpg:grpSpPr>
                      <wps:wsp>
                        <wps:cNvPr id="263" name="Shape 263"/>
                        <wps:cNvSpPr/>
                        <wps:spPr>
                          <a:xfrm>
                            <a:off x="0" y="0"/>
                            <a:ext cx="785058" cy="0"/>
                          </a:xfrm>
                          <a:custGeom>
                            <a:avLst/>
                            <a:gdLst/>
                            <a:ahLst/>
                            <a:cxnLst/>
                            <a:rect l="0" t="0" r="0" b="0"/>
                            <a:pathLst>
                              <a:path w="785058">
                                <a:moveTo>
                                  <a:pt x="0" y="0"/>
                                </a:moveTo>
                                <a:lnTo>
                                  <a:pt x="785058"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0" style="width:61.8156pt;height:0.600151pt;position:absolute;z-index:18;mso-position-horizontal-relative:text;mso-position-horizontal:absolute;margin-left:318.68pt;mso-position-vertical-relative:text;margin-top:13.2798pt;" coordsize="7850,76">
                <v:shape id="Shape 263" style="position:absolute;width:7850;height:0;left:0;top:0;" coordsize="785058,0" path="m0,0l785058,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column">
                  <wp:posOffset>1867371</wp:posOffset>
                </wp:positionH>
                <wp:positionV relativeFrom="paragraph">
                  <wp:posOffset>290604</wp:posOffset>
                </wp:positionV>
                <wp:extent cx="884143" cy="7622"/>
                <wp:effectExtent l="0" t="0" r="0" b="0"/>
                <wp:wrapNone/>
                <wp:docPr id="24752" name="Group 24752"/>
                <wp:cNvGraphicFramePr/>
                <a:graphic xmlns:a="http://schemas.openxmlformats.org/drawingml/2006/main">
                  <a:graphicData uri="http://schemas.microsoft.com/office/word/2010/wordprocessingGroup">
                    <wpg:wgp>
                      <wpg:cNvGrpSpPr/>
                      <wpg:grpSpPr>
                        <a:xfrm>
                          <a:off x="0" y="0"/>
                          <a:ext cx="884143" cy="7622"/>
                          <a:chOff x="0" y="0"/>
                          <a:chExt cx="884143" cy="7622"/>
                        </a:xfrm>
                      </wpg:grpSpPr>
                      <wps:wsp>
                        <wps:cNvPr id="267" name="Shape 267"/>
                        <wps:cNvSpPr/>
                        <wps:spPr>
                          <a:xfrm>
                            <a:off x="0" y="0"/>
                            <a:ext cx="884143" cy="0"/>
                          </a:xfrm>
                          <a:custGeom>
                            <a:avLst/>
                            <a:gdLst/>
                            <a:ahLst/>
                            <a:cxnLst/>
                            <a:rect l="0" t="0" r="0" b="0"/>
                            <a:pathLst>
                              <a:path w="884143">
                                <a:moveTo>
                                  <a:pt x="0" y="0"/>
                                </a:moveTo>
                                <a:lnTo>
                                  <a:pt x="884143"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2" style="width:69.6176pt;height:0.600151pt;position:absolute;z-index:22;mso-position-horizontal-relative:text;mso-position-horizontal:absolute;margin-left:147.037pt;mso-position-vertical-relative:text;margin-top:22.8822pt;" coordsize="8841,76">
                <v:shape id="Shape 267" style="position:absolute;width:8841;height:0;left:0;top:0;" coordsize="884143,0" path="m0,0l884143,0">
                  <v:stroke weight="0.600151pt" endcap="square" joinstyle="bevel" on="true" color="#000000"/>
                  <v:fill on="false" color="#000000" opacity="0"/>
                </v:shape>
              </v:group>
            </w:pict>
          </mc:Fallback>
        </mc:AlternateContent>
      </w:r>
      <w:r>
        <w:t>All the information regarding the Offer, the Offeror (each as defi</w:t>
      </w:r>
      <w:r>
        <w:t>ned below) and Mr. Sergey Solonin included in this Statement has been derived from the Offeror’s Offer to Purchase, dated July 19, 2022 (together with any amendments or supplements thereto, the “Offer to Purchase”), and in the related letter of transmittal</w:t>
      </w:r>
      <w:r>
        <w:t xml:space="preserve"> (together with any amendments or supplements thereto, the “Letter of Transmittal”), in each case as may be amended or supplemented from time to time (collectively, the “ Offer”).</w:t>
      </w:r>
    </w:p>
    <w:p w:rsidR="007C59E0" w:rsidRDefault="00732A61">
      <w:pPr>
        <w:spacing w:after="58"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65408" behindDoc="1" locked="0" layoutInCell="1" allowOverlap="1">
                <wp:simplePos x="0" y="0"/>
                <wp:positionH relativeFrom="column">
                  <wp:posOffset>6440525</wp:posOffset>
                </wp:positionH>
                <wp:positionV relativeFrom="paragraph">
                  <wp:posOffset>-197197</wp:posOffset>
                </wp:positionV>
                <wp:extent cx="510668" cy="243902"/>
                <wp:effectExtent l="0" t="0" r="0" b="0"/>
                <wp:wrapNone/>
                <wp:docPr id="24753" name="Group 24753"/>
                <wp:cNvGraphicFramePr/>
                <a:graphic xmlns:a="http://schemas.openxmlformats.org/drawingml/2006/main">
                  <a:graphicData uri="http://schemas.microsoft.com/office/word/2010/wordprocessingGroup">
                    <wpg:wgp>
                      <wpg:cNvGrpSpPr/>
                      <wpg:grpSpPr>
                        <a:xfrm>
                          <a:off x="0" y="0"/>
                          <a:ext cx="510668" cy="243902"/>
                          <a:chOff x="0" y="0"/>
                          <a:chExt cx="510668" cy="243902"/>
                        </a:xfrm>
                      </wpg:grpSpPr>
                      <wps:wsp>
                        <wps:cNvPr id="270" name="Shape 270"/>
                        <wps:cNvSpPr/>
                        <wps:spPr>
                          <a:xfrm>
                            <a:off x="289633" y="0"/>
                            <a:ext cx="221035" cy="0"/>
                          </a:xfrm>
                          <a:custGeom>
                            <a:avLst/>
                            <a:gdLst/>
                            <a:ahLst/>
                            <a:cxnLst/>
                            <a:rect l="0" t="0" r="0" b="0"/>
                            <a:pathLst>
                              <a:path w="221035">
                                <a:moveTo>
                                  <a:pt x="0" y="0"/>
                                </a:moveTo>
                                <a:lnTo>
                                  <a:pt x="221035" y="0"/>
                                </a:lnTo>
                              </a:path>
                            </a:pathLst>
                          </a:custGeom>
                          <a:ln w="7622" cap="sq">
                            <a:bevel/>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243902"/>
                            <a:ext cx="304877" cy="0"/>
                          </a:xfrm>
                          <a:custGeom>
                            <a:avLst/>
                            <a:gdLst/>
                            <a:ahLst/>
                            <a:cxnLst/>
                            <a:rect l="0" t="0" r="0" b="0"/>
                            <a:pathLst>
                              <a:path w="304877">
                                <a:moveTo>
                                  <a:pt x="0" y="0"/>
                                </a:moveTo>
                                <a:lnTo>
                                  <a:pt x="30487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3" style="width:40.2101pt;height:19.2049pt;position:absolute;z-index:-2147483622;mso-position-horizontal-relative:text;mso-position-horizontal:absolute;margin-left:507.128pt;mso-position-vertical-relative:text;margin-top:-15.5274pt;" coordsize="5106,2439">
                <v:shape id="Shape 270" style="position:absolute;width:2210;height:0;left:2896;top:0;" coordsize="221035,0" path="m0,0l221035,0">
                  <v:stroke weight="0.600151pt" endcap="square" joinstyle="bevel" on="true" color="#000000"/>
                  <v:fill on="false" color="#000000" opacity="0"/>
                </v:shape>
                <v:shape id="Shape 275" style="position:absolute;width:3048;height:0;left:0;top:2439;" coordsize="304877,0" path="m0,0l304877,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column">
                  <wp:posOffset>4878030</wp:posOffset>
                </wp:positionH>
                <wp:positionV relativeFrom="paragraph">
                  <wp:posOffset>168655</wp:posOffset>
                </wp:positionV>
                <wp:extent cx="266767" cy="7622"/>
                <wp:effectExtent l="0" t="0" r="0" b="0"/>
                <wp:wrapNone/>
                <wp:docPr id="24756" name="Group 24756"/>
                <wp:cNvGraphicFramePr/>
                <a:graphic xmlns:a="http://schemas.openxmlformats.org/drawingml/2006/main">
                  <a:graphicData uri="http://schemas.microsoft.com/office/word/2010/wordprocessingGroup">
                    <wpg:wgp>
                      <wpg:cNvGrpSpPr/>
                      <wpg:grpSpPr>
                        <a:xfrm>
                          <a:off x="0" y="0"/>
                          <a:ext cx="266767" cy="7622"/>
                          <a:chOff x="0" y="0"/>
                          <a:chExt cx="266767" cy="7622"/>
                        </a:xfrm>
                      </wpg:grpSpPr>
                      <wps:wsp>
                        <wps:cNvPr id="279" name="Shape 279"/>
                        <wps:cNvSpPr/>
                        <wps:spPr>
                          <a:xfrm>
                            <a:off x="0" y="0"/>
                            <a:ext cx="266767" cy="0"/>
                          </a:xfrm>
                          <a:custGeom>
                            <a:avLst/>
                            <a:gdLst/>
                            <a:ahLst/>
                            <a:cxnLst/>
                            <a:rect l="0" t="0" r="0" b="0"/>
                            <a:pathLst>
                              <a:path w="266767">
                                <a:moveTo>
                                  <a:pt x="0" y="0"/>
                                </a:moveTo>
                                <a:lnTo>
                                  <a:pt x="26676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6" style="width:21.0053pt;height:0.600151pt;position:absolute;z-index:34;mso-position-horizontal-relative:text;mso-position-horizontal:absolute;margin-left:384.097pt;mso-position-vertical-relative:text;margin-top:13.2799pt;" coordsize="2667,76">
                <v:shape id="Shape 279" style="position:absolute;width:2667;height:0;left:0;top:0;" coordsize="266767,0" path="m0,0l266767,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column">
                  <wp:posOffset>6874974</wp:posOffset>
                </wp:positionH>
                <wp:positionV relativeFrom="paragraph">
                  <wp:posOffset>412556</wp:posOffset>
                </wp:positionV>
                <wp:extent cx="419205" cy="7622"/>
                <wp:effectExtent l="0" t="0" r="0" b="0"/>
                <wp:wrapNone/>
                <wp:docPr id="24757" name="Group 24757"/>
                <wp:cNvGraphicFramePr/>
                <a:graphic xmlns:a="http://schemas.openxmlformats.org/drawingml/2006/main">
                  <a:graphicData uri="http://schemas.microsoft.com/office/word/2010/wordprocessingGroup">
                    <wpg:wgp>
                      <wpg:cNvGrpSpPr/>
                      <wpg:grpSpPr>
                        <a:xfrm>
                          <a:off x="0" y="0"/>
                          <a:ext cx="419205" cy="7622"/>
                          <a:chOff x="0" y="0"/>
                          <a:chExt cx="419205" cy="7622"/>
                        </a:xfrm>
                      </wpg:grpSpPr>
                      <wps:wsp>
                        <wps:cNvPr id="284" name="Shape 284"/>
                        <wps:cNvSpPr/>
                        <wps:spPr>
                          <a:xfrm>
                            <a:off x="0" y="0"/>
                            <a:ext cx="419205" cy="0"/>
                          </a:xfrm>
                          <a:custGeom>
                            <a:avLst/>
                            <a:gdLst/>
                            <a:ahLst/>
                            <a:cxnLst/>
                            <a:rect l="0" t="0" r="0" b="0"/>
                            <a:pathLst>
                              <a:path w="419205">
                                <a:moveTo>
                                  <a:pt x="0" y="0"/>
                                </a:moveTo>
                                <a:lnTo>
                                  <a:pt x="419205"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7" style="width:33.0083pt;height:0.600151pt;position:absolute;z-index:39;mso-position-horizontal-relative:text;mso-position-horizontal:absolute;margin-left:541.337pt;mso-position-vertical-relative:text;margin-top:32.4848pt;" coordsize="4192,76">
                <v:shape id="Shape 284" style="position:absolute;width:4192;height:0;left:0;top:0;" coordsize="419205,0" path="m0,0l419205,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534507</wp:posOffset>
                </wp:positionV>
                <wp:extent cx="228658" cy="7622"/>
                <wp:effectExtent l="0" t="0" r="0" b="0"/>
                <wp:wrapNone/>
                <wp:docPr id="24758" name="Group 24758"/>
                <wp:cNvGraphicFramePr/>
                <a:graphic xmlns:a="http://schemas.openxmlformats.org/drawingml/2006/main">
                  <a:graphicData uri="http://schemas.microsoft.com/office/word/2010/wordprocessingGroup">
                    <wpg:wgp>
                      <wpg:cNvGrpSpPr/>
                      <wpg:grpSpPr>
                        <a:xfrm>
                          <a:off x="0" y="0"/>
                          <a:ext cx="228658" cy="7622"/>
                          <a:chOff x="0" y="0"/>
                          <a:chExt cx="228658" cy="7622"/>
                        </a:xfrm>
                      </wpg:grpSpPr>
                      <wps:wsp>
                        <wps:cNvPr id="286" name="Shape 286"/>
                        <wps:cNvSpPr/>
                        <wps:spPr>
                          <a:xfrm>
                            <a:off x="0" y="0"/>
                            <a:ext cx="228658" cy="0"/>
                          </a:xfrm>
                          <a:custGeom>
                            <a:avLst/>
                            <a:gdLst/>
                            <a:ahLst/>
                            <a:cxnLst/>
                            <a:rect l="0" t="0" r="0" b="0"/>
                            <a:pathLst>
                              <a:path w="228658">
                                <a:moveTo>
                                  <a:pt x="0" y="0"/>
                                </a:moveTo>
                                <a:lnTo>
                                  <a:pt x="228658"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8" style="width:18.0045pt;height:0.600151pt;position:absolute;z-index:41;mso-position-horizontal-relative:text;mso-position-horizontal:absolute;margin-left:0pt;mso-position-vertical-relative:text;margin-top:42.0872pt;" coordsize="2286,76">
                <v:shape id="Shape 286" style="position:absolute;width:2286;height:0;left:0;top:0;" coordsize="228658,0" path="m0,0l228658,0">
                  <v:stroke weight="0.600151pt" endcap="square" joinstyle="bevel" on="true" color="#000000"/>
                  <v:fill on="false" color="#000000" opacity="0"/>
                </v:shape>
              </v:group>
            </w:pict>
          </mc:Fallback>
        </mc:AlternateContent>
      </w:r>
      <w:r>
        <w:t>This Statement relates to the tender offer by Dalliance Services Compa</w:t>
      </w:r>
      <w:r>
        <w:t xml:space="preserve">ny, a corporation incorporated under the laws of the Marshall Islands (the “ Offeror”), wholly owned by Mr. Sergey Solonin, the controlling shareholder and chairman of the board of directors of the Company (the “Board”), to the shareholders of the Company </w:t>
      </w:r>
      <w:r>
        <w:t>to tender up to 10,000,000 of the Company’s Class B Ordinary Shares (including Class B Ordinary Shares represented by ADSs), for purchase by the Offeror in cash at a price of $2.50 per Class B Ordinary Share (including Class B Ordinary Shares represented b</w:t>
      </w:r>
      <w:r>
        <w:t>y ADSs), less any applicable withholding taxes and without interest (the “Purchase Price”), upon the terms and subject to the conditions set forth in the Offer to Purchase.</w:t>
      </w:r>
    </w:p>
    <w:p w:rsidR="007C59E0" w:rsidRDefault="00732A61">
      <w:pPr>
        <w:spacing w:after="0" w:line="259" w:lineRule="auto"/>
        <w:ind w:left="0" w:firstLine="0"/>
      </w:pPr>
      <w:r>
        <w:t xml:space="preserve"> </w:t>
      </w:r>
    </w:p>
    <w:p w:rsidR="007C59E0" w:rsidRDefault="00732A61">
      <w:pPr>
        <w:spacing w:after="28"/>
        <w:ind w:left="-5"/>
      </w:pPr>
      <w:r>
        <w:rPr>
          <w:noProof/>
          <w:sz w:val="22"/>
        </w:rPr>
        <mc:AlternateContent>
          <mc:Choice Requires="wpg">
            <w:drawing>
              <wp:anchor distT="0" distB="0" distL="114300" distR="114300" simplePos="0" relativeHeight="251669504" behindDoc="0" locked="0" layoutInCell="1" allowOverlap="1">
                <wp:simplePos x="0" y="0"/>
                <wp:positionH relativeFrom="column">
                  <wp:posOffset>800302</wp:posOffset>
                </wp:positionH>
                <wp:positionV relativeFrom="paragraph">
                  <wp:posOffset>168655</wp:posOffset>
                </wp:positionV>
                <wp:extent cx="205792" cy="7622"/>
                <wp:effectExtent l="0" t="0" r="0" b="0"/>
                <wp:wrapNone/>
                <wp:docPr id="24761" name="Group 24761"/>
                <wp:cNvGraphicFramePr/>
                <a:graphic xmlns:a="http://schemas.openxmlformats.org/drawingml/2006/main">
                  <a:graphicData uri="http://schemas.microsoft.com/office/word/2010/wordprocessingGroup">
                    <wpg:wgp>
                      <wpg:cNvGrpSpPr/>
                      <wpg:grpSpPr>
                        <a:xfrm>
                          <a:off x="0" y="0"/>
                          <a:ext cx="205792" cy="7622"/>
                          <a:chOff x="0" y="0"/>
                          <a:chExt cx="205792" cy="7622"/>
                        </a:xfrm>
                      </wpg:grpSpPr>
                      <wps:wsp>
                        <wps:cNvPr id="292" name="Shape 292"/>
                        <wps:cNvSpPr/>
                        <wps:spPr>
                          <a:xfrm>
                            <a:off x="0" y="0"/>
                            <a:ext cx="205792" cy="0"/>
                          </a:xfrm>
                          <a:custGeom>
                            <a:avLst/>
                            <a:gdLst/>
                            <a:ahLst/>
                            <a:cxnLst/>
                            <a:rect l="0" t="0" r="0" b="0"/>
                            <a:pathLst>
                              <a:path w="205792">
                                <a:moveTo>
                                  <a:pt x="0" y="0"/>
                                </a:moveTo>
                                <a:lnTo>
                                  <a:pt x="205792"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1" style="width:16.2041pt;height:0.600151pt;position:absolute;z-index:47;mso-position-horizontal-relative:text;mso-position-horizontal:absolute;margin-left:63.0159pt;mso-position-vertical-relative:text;margin-top:13.2799pt;" coordsize="2057,76">
                <v:shape id="Shape 292" style="position:absolute;width:2057;height:0;left:0;top:0;" coordsize="205792,0" path="m0,0l205792,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column">
                  <wp:posOffset>5960343</wp:posOffset>
                </wp:positionH>
                <wp:positionV relativeFrom="paragraph">
                  <wp:posOffset>168655</wp:posOffset>
                </wp:positionV>
                <wp:extent cx="579266" cy="7622"/>
                <wp:effectExtent l="0" t="0" r="0" b="0"/>
                <wp:wrapNone/>
                <wp:docPr id="24762" name="Group 24762"/>
                <wp:cNvGraphicFramePr/>
                <a:graphic xmlns:a="http://schemas.openxmlformats.org/drawingml/2006/main">
                  <a:graphicData uri="http://schemas.microsoft.com/office/word/2010/wordprocessingGroup">
                    <wpg:wgp>
                      <wpg:cNvGrpSpPr/>
                      <wpg:grpSpPr>
                        <a:xfrm>
                          <a:off x="0" y="0"/>
                          <a:ext cx="579266" cy="7622"/>
                          <a:chOff x="0" y="0"/>
                          <a:chExt cx="579266" cy="7622"/>
                        </a:xfrm>
                      </wpg:grpSpPr>
                      <wps:wsp>
                        <wps:cNvPr id="295" name="Shape 295"/>
                        <wps:cNvSpPr/>
                        <wps:spPr>
                          <a:xfrm>
                            <a:off x="0" y="0"/>
                            <a:ext cx="579266" cy="0"/>
                          </a:xfrm>
                          <a:custGeom>
                            <a:avLst/>
                            <a:gdLst/>
                            <a:ahLst/>
                            <a:cxnLst/>
                            <a:rect l="0" t="0" r="0" b="0"/>
                            <a:pathLst>
                              <a:path w="579266">
                                <a:moveTo>
                                  <a:pt x="0" y="0"/>
                                </a:moveTo>
                                <a:lnTo>
                                  <a:pt x="579266"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2" style="width:45.6115pt;height:0.600151pt;position:absolute;z-index:50;mso-position-horizontal-relative:text;mso-position-horizontal:absolute;margin-left:469.318pt;mso-position-vertical-relative:text;margin-top:13.2799pt;" coordsize="5792,76">
                <v:shape id="Shape 295" style="position:absolute;width:5792;height:0;left:0;top:0;" coordsize="579266,0" path="m0,0l579266,0">
                  <v:stroke weight="0.600151pt" endcap="square" joinstyle="bevel" on="true" color="#000000"/>
                  <v:fill on="false" color="#000000" opacity="0"/>
                </v:shape>
              </v:group>
            </w:pict>
          </mc:Fallback>
        </mc:AlternateContent>
      </w:r>
      <w:r>
        <w:t xml:space="preserve">The Offer is set out in a Tender Offer Statement filed under cover of Schedule </w:t>
      </w:r>
      <w:r>
        <w:t xml:space="preserve">TO by the Offeror and Mr. Sergey Solonin with the United States Securities and Exchange Commission (the “SEC”) on July 19, 2022 (as amended or supplemented from time to time, and together with the exhibits thereto, the “ Schedule TO”). Copies of the Offer </w:t>
      </w:r>
      <w:r>
        <w:t>to Purchase and form of Letter of Transmittal are filed as Exhibits (a)(1)(A) and (a)(1)(B) hereto, respectively, and are incorporated herein by reference.</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1 </w:t>
      </w:r>
    </w:p>
    <w:p w:rsidR="007C59E0" w:rsidRDefault="00732A61">
      <w:pPr>
        <w:spacing w:after="173" w:line="259" w:lineRule="auto"/>
        <w:ind w:left="0" w:firstLine="0"/>
      </w:pPr>
      <w:r>
        <w:rPr>
          <w:noProof/>
          <w:sz w:val="22"/>
        </w:rPr>
        <mc:AlternateContent>
          <mc:Choice Requires="wpg">
            <w:drawing>
              <wp:inline distT="0" distB="0" distL="0" distR="0">
                <wp:extent cx="7431375" cy="7623"/>
                <wp:effectExtent l="0" t="0" r="0" b="0"/>
                <wp:docPr id="24747" name="Group 24747"/>
                <wp:cNvGraphicFramePr/>
                <a:graphic xmlns:a="http://schemas.openxmlformats.org/drawingml/2006/main">
                  <a:graphicData uri="http://schemas.microsoft.com/office/word/2010/wordprocessingGroup">
                    <wpg:wgp>
                      <wpg:cNvGrpSpPr/>
                      <wpg:grpSpPr>
                        <a:xfrm>
                          <a:off x="0" y="0"/>
                          <a:ext cx="7431375" cy="7623"/>
                          <a:chOff x="0" y="0"/>
                          <a:chExt cx="7431375" cy="7623"/>
                        </a:xfrm>
                      </wpg:grpSpPr>
                      <wps:wsp>
                        <wps:cNvPr id="35114" name="Shape 35114"/>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47" style="width:585.148pt;height:0.60022pt;mso-position-horizontal-relative:char;mso-position-vertical-relative:line" coordsize="74313,76">
                <v:shape id="Shape 35115"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71552" behindDoc="0" locked="0" layoutInCell="1" allowOverlap="1">
                <wp:simplePos x="0" y="0"/>
                <wp:positionH relativeFrom="column">
                  <wp:posOffset>1966456</wp:posOffset>
                </wp:positionH>
                <wp:positionV relativeFrom="paragraph">
                  <wp:posOffset>168653</wp:posOffset>
                </wp:positionV>
                <wp:extent cx="998472" cy="7622"/>
                <wp:effectExtent l="0" t="0" r="0" b="0"/>
                <wp:wrapNone/>
                <wp:docPr id="24763" name="Group 24763"/>
                <wp:cNvGraphicFramePr/>
                <a:graphic xmlns:a="http://schemas.openxmlformats.org/drawingml/2006/main">
                  <a:graphicData uri="http://schemas.microsoft.com/office/word/2010/wordprocessingGroup">
                    <wpg:wgp>
                      <wpg:cNvGrpSpPr/>
                      <wpg:grpSpPr>
                        <a:xfrm>
                          <a:off x="0" y="0"/>
                          <a:ext cx="998472" cy="7622"/>
                          <a:chOff x="0" y="0"/>
                          <a:chExt cx="998472" cy="7622"/>
                        </a:xfrm>
                      </wpg:grpSpPr>
                      <wps:wsp>
                        <wps:cNvPr id="306" name="Shape 306"/>
                        <wps:cNvSpPr/>
                        <wps:spPr>
                          <a:xfrm>
                            <a:off x="0" y="0"/>
                            <a:ext cx="998472" cy="0"/>
                          </a:xfrm>
                          <a:custGeom>
                            <a:avLst/>
                            <a:gdLst/>
                            <a:ahLst/>
                            <a:cxnLst/>
                            <a:rect l="0" t="0" r="0" b="0"/>
                            <a:pathLst>
                              <a:path w="998472">
                                <a:moveTo>
                                  <a:pt x="0" y="0"/>
                                </a:moveTo>
                                <a:lnTo>
                                  <a:pt x="998472"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3" style="width:78.6198pt;height:0.600151pt;position:absolute;z-index:61;mso-position-horizontal-relative:text;mso-position-horizontal:absolute;margin-left:154.839pt;mso-position-vertical-relative:text;margin-top:13.2798pt;" coordsize="9984,76">
                <v:shape id="Shape 306" style="position:absolute;width:9984;height:0;left:0;top:0;" coordsize="998472,0" path="m0,0l998472,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column">
                  <wp:posOffset>6021319</wp:posOffset>
                </wp:positionH>
                <wp:positionV relativeFrom="paragraph">
                  <wp:posOffset>290604</wp:posOffset>
                </wp:positionV>
                <wp:extent cx="640242" cy="7622"/>
                <wp:effectExtent l="0" t="0" r="0" b="0"/>
                <wp:wrapNone/>
                <wp:docPr id="24764" name="Group 24764"/>
                <wp:cNvGraphicFramePr/>
                <a:graphic xmlns:a="http://schemas.openxmlformats.org/drawingml/2006/main">
                  <a:graphicData uri="http://schemas.microsoft.com/office/word/2010/wordprocessingGroup">
                    <wpg:wgp>
                      <wpg:cNvGrpSpPr/>
                      <wpg:grpSpPr>
                        <a:xfrm>
                          <a:off x="0" y="0"/>
                          <a:ext cx="640242" cy="7622"/>
                          <a:chOff x="0" y="0"/>
                          <a:chExt cx="640242" cy="7622"/>
                        </a:xfrm>
                      </wpg:grpSpPr>
                      <wps:wsp>
                        <wps:cNvPr id="310" name="Shape 310"/>
                        <wps:cNvSpPr/>
                        <wps:spPr>
                          <a:xfrm>
                            <a:off x="0" y="0"/>
                            <a:ext cx="640242" cy="0"/>
                          </a:xfrm>
                          <a:custGeom>
                            <a:avLst/>
                            <a:gdLst/>
                            <a:ahLst/>
                            <a:cxnLst/>
                            <a:rect l="0" t="0" r="0" b="0"/>
                            <a:pathLst>
                              <a:path w="640242">
                                <a:moveTo>
                                  <a:pt x="0" y="0"/>
                                </a:moveTo>
                                <a:lnTo>
                                  <a:pt x="640242"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4" style="width:50.4127pt;height:0.600151pt;position:absolute;z-index:65;mso-position-horizontal-relative:text;mso-position-horizontal:absolute;margin-left:474.12pt;mso-position-vertical-relative:text;margin-top:22.8822pt;" coordsize="6402,76">
                <v:shape id="Shape 310" style="position:absolute;width:6402;height:0;left:0;top:0;" coordsize="640242,0" path="m0,0l640242,0">
                  <v:stroke weight="0.600151pt" endcap="square" joinstyle="bevel" on="true" color="#000000"/>
                  <v:fill on="false" color="#000000" opacity="0"/>
                </v:shape>
              </v:group>
            </w:pict>
          </mc:Fallback>
        </mc:AlternateContent>
      </w:r>
      <w:r>
        <w:t>The Offer revises the terms of the Issuer Tender Offer set forth in an Issuer Tender Offer Statement filed under cover of Schedule TO by the Offeror on July 7, 2022, as amended on July 8, 2022 (as amended, the “Previous Schedule TO”). The Previous Schedule</w:t>
      </w:r>
      <w:r>
        <w:t xml:space="preserve"> TO related to the offer to purchase $25.0 million in value of the Class B Ordinary Shares and ADSs of the Company at a price of not less than $2.20 and not greater than $2.70 per Class B Ordinary Share (the “Previous Offer”) pursuant to the terms of an of</w:t>
      </w:r>
      <w:r>
        <w:t>fer to purchase, dated July 7, 2022, and filed as an exhibit to the Previous Schedule TO. According to the Schedule TO filed on July 19, 2022, any Class B</w:t>
      </w:r>
    </w:p>
    <w:p w:rsidR="007C59E0" w:rsidRDefault="00732A61">
      <w:pPr>
        <w:ind w:left="-5" w:right="78"/>
      </w:pPr>
      <w:r>
        <w:t>Ordinary Shares or ADSs tendered in connection with the Previous Offer will be returned and will need</w:t>
      </w:r>
      <w:r>
        <w:t xml:space="preserve"> to be tendered pursuant to the terms of the Offer as set forth in the Offer to Purchase.</w:t>
      </w:r>
    </w:p>
    <w:p w:rsidR="007C59E0" w:rsidRDefault="00732A61">
      <w:pPr>
        <w:spacing w:after="0" w:line="259" w:lineRule="auto"/>
        <w:ind w:left="0" w:firstLine="0"/>
      </w:pPr>
      <w:r>
        <w:t xml:space="preserve"> </w:t>
      </w:r>
    </w:p>
    <w:p w:rsidR="007C59E0" w:rsidRDefault="00732A61">
      <w:pPr>
        <w:ind w:left="-5" w:right="78"/>
      </w:pPr>
      <w:r>
        <w:t>According to the Schedule TO for the Offer,</w:t>
      </w:r>
    </w:p>
    <w:p w:rsidR="007C59E0" w:rsidRDefault="00732A61">
      <w:pPr>
        <w:spacing w:after="58" w:line="259" w:lineRule="auto"/>
        <w:ind w:left="0" w:firstLine="0"/>
      </w:pPr>
      <w:r>
        <w:t xml:space="preserve"> </w:t>
      </w:r>
    </w:p>
    <w:p w:rsidR="007C59E0" w:rsidRDefault="00732A61">
      <w:pPr>
        <w:numPr>
          <w:ilvl w:val="0"/>
          <w:numId w:val="1"/>
        </w:numPr>
        <w:ind w:right="78" w:hanging="288"/>
      </w:pPr>
      <w:r>
        <w:rPr>
          <w:noProof/>
          <w:sz w:val="22"/>
        </w:rPr>
        <mc:AlternateContent>
          <mc:Choice Requires="wpg">
            <w:drawing>
              <wp:anchor distT="0" distB="0" distL="114300" distR="114300" simplePos="0" relativeHeight="251673600" behindDoc="0" locked="0" layoutInCell="1" allowOverlap="1">
                <wp:simplePos x="0" y="0"/>
                <wp:positionH relativeFrom="column">
                  <wp:posOffset>5899368</wp:posOffset>
                </wp:positionH>
                <wp:positionV relativeFrom="paragraph">
                  <wp:posOffset>46702</wp:posOffset>
                </wp:positionV>
                <wp:extent cx="693595" cy="7622"/>
                <wp:effectExtent l="0" t="0" r="0" b="0"/>
                <wp:wrapNone/>
                <wp:docPr id="24765" name="Group 24765"/>
                <wp:cNvGraphicFramePr/>
                <a:graphic xmlns:a="http://schemas.openxmlformats.org/drawingml/2006/main">
                  <a:graphicData uri="http://schemas.microsoft.com/office/word/2010/wordprocessingGroup">
                    <wpg:wgp>
                      <wpg:cNvGrpSpPr/>
                      <wpg:grpSpPr>
                        <a:xfrm>
                          <a:off x="0" y="0"/>
                          <a:ext cx="693595" cy="7622"/>
                          <a:chOff x="0" y="0"/>
                          <a:chExt cx="693595" cy="7622"/>
                        </a:xfrm>
                      </wpg:grpSpPr>
                      <wps:wsp>
                        <wps:cNvPr id="323" name="Shape 323"/>
                        <wps:cNvSpPr/>
                        <wps:spPr>
                          <a:xfrm>
                            <a:off x="0" y="0"/>
                            <a:ext cx="693595" cy="0"/>
                          </a:xfrm>
                          <a:custGeom>
                            <a:avLst/>
                            <a:gdLst/>
                            <a:ahLst/>
                            <a:cxnLst/>
                            <a:rect l="0" t="0" r="0" b="0"/>
                            <a:pathLst>
                              <a:path w="693595">
                                <a:moveTo>
                                  <a:pt x="0" y="0"/>
                                </a:moveTo>
                                <a:lnTo>
                                  <a:pt x="693595"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5" style="width:54.6138pt;height:0.600151pt;position:absolute;z-index:78;mso-position-horizontal-relative:text;mso-position-horizontal:absolute;margin-left:464.517pt;mso-position-vertical-relative:text;margin-top:3.67734pt;" coordsize="6935,76">
                <v:shape id="Shape 323" style="position:absolute;width:6935;height:0;left:0;top:0;" coordsize="693595,0" path="m0,0l693595,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column">
                  <wp:posOffset>2271333</wp:posOffset>
                </wp:positionH>
                <wp:positionV relativeFrom="paragraph">
                  <wp:posOffset>412554</wp:posOffset>
                </wp:positionV>
                <wp:extent cx="464937" cy="7622"/>
                <wp:effectExtent l="0" t="0" r="0" b="0"/>
                <wp:wrapNone/>
                <wp:docPr id="24766" name="Group 24766"/>
                <wp:cNvGraphicFramePr/>
                <a:graphic xmlns:a="http://schemas.openxmlformats.org/drawingml/2006/main">
                  <a:graphicData uri="http://schemas.microsoft.com/office/word/2010/wordprocessingGroup">
                    <wpg:wgp>
                      <wpg:cNvGrpSpPr/>
                      <wpg:grpSpPr>
                        <a:xfrm>
                          <a:off x="0" y="0"/>
                          <a:ext cx="464937" cy="7622"/>
                          <a:chOff x="0" y="0"/>
                          <a:chExt cx="464937" cy="7622"/>
                        </a:xfrm>
                      </wpg:grpSpPr>
                      <wps:wsp>
                        <wps:cNvPr id="329" name="Shape 329"/>
                        <wps:cNvSpPr/>
                        <wps:spPr>
                          <a:xfrm>
                            <a:off x="0" y="0"/>
                            <a:ext cx="464937" cy="0"/>
                          </a:xfrm>
                          <a:custGeom>
                            <a:avLst/>
                            <a:gdLst/>
                            <a:ahLst/>
                            <a:cxnLst/>
                            <a:rect l="0" t="0" r="0" b="0"/>
                            <a:pathLst>
                              <a:path w="464937">
                                <a:moveTo>
                                  <a:pt x="0" y="0"/>
                                </a:moveTo>
                                <a:lnTo>
                                  <a:pt x="46493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6" style="width:36.6092pt;height:0.600151pt;position:absolute;z-index:84;mso-position-horizontal-relative:text;mso-position-horizontal:absolute;margin-left:178.845pt;mso-position-vertical-relative:text;margin-top:32.4846pt;" coordsize="4649,76">
                <v:shape id="Shape 329" style="position:absolute;width:4649;height:0;left:0;top:0;" coordsize="464937,0" path="m0,0l464937,0">
                  <v:stroke weight="0.600151pt" endcap="square" joinstyle="bevel" on="true" color="#000000"/>
                  <v:fill on="false" color="#000000" opacity="0"/>
                </v:shape>
              </v:group>
            </w:pict>
          </mc:Fallback>
        </mc:AlternateContent>
      </w:r>
      <w:r>
        <w:t xml:space="preserve">the Offer is scheduled to remain open until 12:00 midnight, New York City time, at the end of the day on August 15, </w:t>
      </w:r>
      <w:r>
        <w:t xml:space="preserve">2022 (the “Expiration Time”), unless extended by the Offeror. In accordance with the rules of the SEC, in the event that more than 10,000,000 Class B Ordinary Shares (including Class B Ordinary Shares represented by ADSs) are validly tendered, the Offeror </w:t>
      </w:r>
      <w:r>
        <w:t>may avail itself of the right to purchase up to an additional 2% of the outstanding Class B Ordinary Shares without extending the Expiration Time (the “2% Option”);</w:t>
      </w:r>
    </w:p>
    <w:p w:rsidR="007C59E0" w:rsidRDefault="00732A61">
      <w:pPr>
        <w:spacing w:after="58" w:line="259" w:lineRule="auto"/>
        <w:ind w:left="0" w:firstLine="0"/>
      </w:pPr>
      <w:r>
        <w:t xml:space="preserve"> </w:t>
      </w:r>
    </w:p>
    <w:p w:rsidR="007C59E0" w:rsidRDefault="00732A61">
      <w:pPr>
        <w:numPr>
          <w:ilvl w:val="0"/>
          <w:numId w:val="1"/>
        </w:numPr>
        <w:ind w:right="78" w:hanging="288"/>
      </w:pPr>
      <w:r>
        <w:t xml:space="preserve">upon the terms and subject to the conditions of the Offer, if more than 10,000,000 Class </w:t>
      </w:r>
      <w:r>
        <w:t>B Ordinary Shares (including Class B Ordinary Shares represented by</w:t>
      </w:r>
    </w:p>
    <w:p w:rsidR="007C59E0" w:rsidRDefault="00732A61">
      <w:pPr>
        <w:ind w:left="586" w:right="78"/>
      </w:pPr>
      <w:r>
        <w:t>ADSs) are validly tendered and not validly withdrawn, the Offeror will, subject to applicable law, purchase such Class B Ordinary Shares (including Class B</w:t>
      </w:r>
    </w:p>
    <w:p w:rsidR="007C59E0" w:rsidRDefault="00732A61">
      <w:pPr>
        <w:ind w:left="586" w:right="78"/>
      </w:pPr>
      <w:r>
        <w:t>Ordinary Shares represented by A</w:t>
      </w:r>
      <w:r>
        <w:t>DSs) on a pro rata basis. This means that the Offeror will purchase a number of Class B Ordinary Shares or Class B Ordinary Shares represented by ADSs calculated by multiplying the number of shares properly tendered by a proration factor. The proration fac</w:t>
      </w:r>
      <w:r>
        <w:t>tor will equal 10,000,000 divided by the total number of Class B Ordinary Shares (including Class B Ordinary Shares represented by ADSs) properly tendered by all holders.</w:t>
      </w:r>
    </w:p>
    <w:p w:rsidR="007C59E0" w:rsidRDefault="00732A61">
      <w:pPr>
        <w:spacing w:after="58" w:line="259" w:lineRule="auto"/>
        <w:ind w:left="0" w:firstLine="0"/>
      </w:pPr>
      <w:r>
        <w:t xml:space="preserve"> </w:t>
      </w:r>
    </w:p>
    <w:p w:rsidR="007C59E0" w:rsidRDefault="00732A61">
      <w:pPr>
        <w:numPr>
          <w:ilvl w:val="0"/>
          <w:numId w:val="1"/>
        </w:numPr>
        <w:ind w:right="78" w:hanging="288"/>
      </w:pPr>
      <w:r>
        <w:t>the Offeror will announce the results of the Offer, including whether the Offeror h</w:t>
      </w:r>
      <w:r>
        <w:t>as availed itself of the 2% Option and information about any expected proration on the business day following the Expiration Time;</w:t>
      </w:r>
    </w:p>
    <w:p w:rsidR="007C59E0" w:rsidRDefault="00732A61">
      <w:pPr>
        <w:spacing w:after="58" w:line="259" w:lineRule="auto"/>
        <w:ind w:left="0" w:firstLine="0"/>
      </w:pPr>
      <w:r>
        <w:t xml:space="preserve"> </w:t>
      </w:r>
    </w:p>
    <w:p w:rsidR="007C59E0" w:rsidRDefault="00732A61">
      <w:pPr>
        <w:numPr>
          <w:ilvl w:val="0"/>
          <w:numId w:val="1"/>
        </w:numPr>
        <w:ind w:right="78" w:hanging="288"/>
      </w:pPr>
      <w:r>
        <w:t>the purpose of the Offer is for Mr. Solonin, the Company’s controlling shareholder and chairman of the Board, through the O</w:t>
      </w:r>
      <w:r>
        <w:t>fferor, an entity wholly owned by</w:t>
      </w:r>
    </w:p>
    <w:p w:rsidR="007C59E0" w:rsidRDefault="00732A61">
      <w:pPr>
        <w:ind w:left="586" w:right="78"/>
      </w:pPr>
      <w:r>
        <w:t>Mr. Solonin, to provide liquidity to the Company’s shareholders, who otherwise may not have access to the ability to trade the Class B Ordinary Shares or Class B</w:t>
      </w:r>
    </w:p>
    <w:p w:rsidR="007C59E0" w:rsidRDefault="00732A61">
      <w:pPr>
        <w:ind w:left="586" w:right="78"/>
      </w:pPr>
      <w:r>
        <w:rPr>
          <w:noProof/>
          <w:sz w:val="22"/>
        </w:rPr>
        <mc:AlternateContent>
          <mc:Choice Requires="wpg">
            <w:drawing>
              <wp:anchor distT="0" distB="0" distL="114300" distR="114300" simplePos="0" relativeHeight="251675648" behindDoc="0" locked="0" layoutInCell="1" allowOverlap="1">
                <wp:simplePos x="0" y="0"/>
                <wp:positionH relativeFrom="column">
                  <wp:posOffset>4512178</wp:posOffset>
                </wp:positionH>
                <wp:positionV relativeFrom="paragraph">
                  <wp:posOffset>46703</wp:posOffset>
                </wp:positionV>
                <wp:extent cx="342986" cy="7622"/>
                <wp:effectExtent l="0" t="0" r="0" b="0"/>
                <wp:wrapNone/>
                <wp:docPr id="24768" name="Group 24768"/>
                <wp:cNvGraphicFramePr/>
                <a:graphic xmlns:a="http://schemas.openxmlformats.org/drawingml/2006/main">
                  <a:graphicData uri="http://schemas.microsoft.com/office/word/2010/wordprocessingGroup">
                    <wpg:wgp>
                      <wpg:cNvGrpSpPr/>
                      <wpg:grpSpPr>
                        <a:xfrm>
                          <a:off x="0" y="0"/>
                          <a:ext cx="342986" cy="7622"/>
                          <a:chOff x="0" y="0"/>
                          <a:chExt cx="342986" cy="7622"/>
                        </a:xfrm>
                      </wpg:grpSpPr>
                      <wps:wsp>
                        <wps:cNvPr id="348" name="Shape 348"/>
                        <wps:cNvSpPr/>
                        <wps:spPr>
                          <a:xfrm>
                            <a:off x="0" y="0"/>
                            <a:ext cx="342986" cy="0"/>
                          </a:xfrm>
                          <a:custGeom>
                            <a:avLst/>
                            <a:gdLst/>
                            <a:ahLst/>
                            <a:cxnLst/>
                            <a:rect l="0" t="0" r="0" b="0"/>
                            <a:pathLst>
                              <a:path w="342986">
                                <a:moveTo>
                                  <a:pt x="0" y="0"/>
                                </a:moveTo>
                                <a:lnTo>
                                  <a:pt x="342986"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8" style="width:27.0068pt;height:0.600151pt;position:absolute;z-index:103;mso-position-horizontal-relative:text;mso-position-horizontal:absolute;margin-left:355.29pt;mso-position-vertical-relative:text;margin-top:3.67737pt;" coordsize="3429,76">
                <v:shape id="Shape 348" style="position:absolute;width:3429;height:0;left:0;top:0;" coordsize="342986,0" path="m0,0l342986,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column">
                  <wp:posOffset>6897840</wp:posOffset>
                </wp:positionH>
                <wp:positionV relativeFrom="paragraph">
                  <wp:posOffset>46703</wp:posOffset>
                </wp:positionV>
                <wp:extent cx="335365" cy="7622"/>
                <wp:effectExtent l="0" t="0" r="0" b="0"/>
                <wp:wrapNone/>
                <wp:docPr id="24769" name="Group 24769"/>
                <wp:cNvGraphicFramePr/>
                <a:graphic xmlns:a="http://schemas.openxmlformats.org/drawingml/2006/main">
                  <a:graphicData uri="http://schemas.microsoft.com/office/word/2010/wordprocessingGroup">
                    <wpg:wgp>
                      <wpg:cNvGrpSpPr/>
                      <wpg:grpSpPr>
                        <a:xfrm>
                          <a:off x="0" y="0"/>
                          <a:ext cx="335365" cy="7622"/>
                          <a:chOff x="0" y="0"/>
                          <a:chExt cx="335365" cy="7622"/>
                        </a:xfrm>
                      </wpg:grpSpPr>
                      <wps:wsp>
                        <wps:cNvPr id="351" name="Shape 351"/>
                        <wps:cNvSpPr/>
                        <wps:spPr>
                          <a:xfrm>
                            <a:off x="0" y="0"/>
                            <a:ext cx="335365" cy="0"/>
                          </a:xfrm>
                          <a:custGeom>
                            <a:avLst/>
                            <a:gdLst/>
                            <a:ahLst/>
                            <a:cxnLst/>
                            <a:rect l="0" t="0" r="0" b="0"/>
                            <a:pathLst>
                              <a:path w="335365">
                                <a:moveTo>
                                  <a:pt x="0" y="0"/>
                                </a:moveTo>
                                <a:lnTo>
                                  <a:pt x="335365"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9" style="width:26.4067pt;height:0.600151pt;position:absolute;z-index:106;mso-position-horizontal-relative:text;mso-position-horizontal:absolute;margin-left:543.137pt;mso-position-vertical-relative:text;margin-top:3.67737pt;" coordsize="3353,76">
                <v:shape id="Shape 351" style="position:absolute;width:3353;height:0;left:0;top:0;" coordsize="335365,0" path="m0,0l335365,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77696" behindDoc="0" locked="0" layoutInCell="1" allowOverlap="1">
                <wp:simplePos x="0" y="0"/>
                <wp:positionH relativeFrom="column">
                  <wp:posOffset>365852</wp:posOffset>
                </wp:positionH>
                <wp:positionV relativeFrom="paragraph">
                  <wp:posOffset>168653</wp:posOffset>
                </wp:positionV>
                <wp:extent cx="175304" cy="7622"/>
                <wp:effectExtent l="0" t="0" r="0" b="0"/>
                <wp:wrapNone/>
                <wp:docPr id="24772" name="Group 24772"/>
                <wp:cNvGraphicFramePr/>
                <a:graphic xmlns:a="http://schemas.openxmlformats.org/drawingml/2006/main">
                  <a:graphicData uri="http://schemas.microsoft.com/office/word/2010/wordprocessingGroup">
                    <wpg:wgp>
                      <wpg:cNvGrpSpPr/>
                      <wpg:grpSpPr>
                        <a:xfrm>
                          <a:off x="0" y="0"/>
                          <a:ext cx="175304" cy="7622"/>
                          <a:chOff x="0" y="0"/>
                          <a:chExt cx="175304" cy="7622"/>
                        </a:xfrm>
                      </wpg:grpSpPr>
                      <wps:wsp>
                        <wps:cNvPr id="353" name="Shape 353"/>
                        <wps:cNvSpPr/>
                        <wps:spPr>
                          <a:xfrm>
                            <a:off x="0" y="0"/>
                            <a:ext cx="175304" cy="0"/>
                          </a:xfrm>
                          <a:custGeom>
                            <a:avLst/>
                            <a:gdLst/>
                            <a:ahLst/>
                            <a:cxnLst/>
                            <a:rect l="0" t="0" r="0" b="0"/>
                            <a:pathLst>
                              <a:path w="175304">
                                <a:moveTo>
                                  <a:pt x="0" y="0"/>
                                </a:moveTo>
                                <a:lnTo>
                                  <a:pt x="175304"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72" style="width:13.8035pt;height:0.600151pt;position:absolute;z-index:108;mso-position-horizontal-relative:text;mso-position-horizontal:absolute;margin-left:28.8073pt;mso-position-vertical-relative:text;margin-top:13.2798pt;" coordsize="1753,76">
                <v:shape id="Shape 353" style="position:absolute;width:1753;height:0;left:0;top:0;" coordsize="175304,0" path="m0,0l175304,0">
                  <v:stroke weight="0.600151pt" endcap="square" joinstyle="bevel" on="true" color="#000000"/>
                  <v:fill on="false" color="#000000" opacity="0"/>
                </v:shape>
              </v:group>
            </w:pict>
          </mc:Fallback>
        </mc:AlternateContent>
      </w:r>
      <w:r>
        <w:t>Ordinary Shares represented by ADSs. On February 28, 2022, Nasdaq Global Select Market (“Nasdaq”) halted trading in the Company’s ADSs (the “Trading Halt”), significantly reducing the ability for stockholders of the Company to sell their Class B Ordinary S</w:t>
      </w:r>
      <w:r>
        <w:t>hares represented by ADSs. Nasdaq subsequently sent a request to the Company to issue a press release disclosing the effects of the recently enacted sanctions on the Company or state if no material effects were expected. On March 4, 2022, the Company issue</w:t>
      </w:r>
      <w:r>
        <w:t>d a press release, which was included as Exhibit 99.1 to the Form 6-K filed the same day, stating that (a) the Company’s operations remain unchanged, (b) the U.S. and EU sanctions targeting Russia have had no immediate impact on QIWI’s operations and (c) n</w:t>
      </w:r>
      <w:r>
        <w:t>either the Company nor any of its subsidiaries is specifically targeted by the new sanctions enacted as a result of the Russian military operations in Ukraine. On March 7, 2022, Nasdaq announced that the trading would remain halted until the Company had sa</w:t>
      </w:r>
      <w:r>
        <w:t>tisfied Nasdaq’s request for additional information. The Company contacted Nasdaq and was informed following their discussion that there was no additional information being requested, and there has not been a determination to release the halt. Upon further</w:t>
      </w:r>
      <w:r>
        <w:t xml:space="preserve"> correspondence with Nasdaq, there is no indication that the Trading Halt will be lifted. The Company will remain available for contact, as it awaits further instructions or a decision on the Company’s status on Nasdaq. A copy of the Company’s press releas</w:t>
      </w:r>
      <w:r>
        <w:t>e dated March 4, 2022 is filed as</w:t>
      </w:r>
    </w:p>
    <w:p w:rsidR="007C59E0" w:rsidRDefault="00732A61">
      <w:pPr>
        <w:ind w:left="586" w:right="78"/>
      </w:pPr>
      <w:r>
        <w:t>Exhibit (a)(5)(A) to this Statement and is incorporated herein by reference;</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2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4748" name="Group 24748"/>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16" name="Shape 35116"/>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48" style="width:585.148pt;height:0.600098pt;mso-position-horizontal-relative:char;mso-position-vertical-relative:line" coordsize="74313,76">
                <v:shape id="Shape 35117"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58" w:line="259" w:lineRule="auto"/>
        <w:ind w:left="0" w:firstLine="0"/>
      </w:pPr>
      <w:r>
        <w:t xml:space="preserve"> </w:t>
      </w:r>
    </w:p>
    <w:p w:rsidR="007C59E0" w:rsidRDefault="00732A61">
      <w:pPr>
        <w:numPr>
          <w:ilvl w:val="0"/>
          <w:numId w:val="2"/>
        </w:numPr>
        <w:ind w:right="78" w:hanging="288"/>
      </w:pPr>
      <w:r>
        <w:t>the Offer is not conditioned on any minimum number of Class B Ordinary Shares being tendered — the Offeror will (and Mr. Solonin will cause the Offeror to) accept for payment and purchase up to 10,000,000 Class B Ordinary Shares (including Class B Ordinary</w:t>
      </w:r>
      <w:r>
        <w:t xml:space="preserve"> Shares represented by ADSs) regardless of the amount of Class B Ordinary Shares and Class B Ordinary Shares represented by ADSs validly tendered;</w:t>
      </w:r>
    </w:p>
    <w:p w:rsidR="007C59E0" w:rsidRDefault="00732A61">
      <w:pPr>
        <w:spacing w:after="58" w:line="259" w:lineRule="auto"/>
        <w:ind w:left="0" w:firstLine="0"/>
      </w:pPr>
      <w:r>
        <w:t xml:space="preserve"> </w:t>
      </w:r>
    </w:p>
    <w:p w:rsidR="007C59E0" w:rsidRDefault="00732A61">
      <w:pPr>
        <w:numPr>
          <w:ilvl w:val="0"/>
          <w:numId w:val="2"/>
        </w:numPr>
        <w:ind w:right="78" w:hanging="288"/>
      </w:pPr>
      <w:r>
        <w:t>the Offer is not subject to any financing condition; and</w:t>
      </w:r>
    </w:p>
    <w:p w:rsidR="007C59E0" w:rsidRDefault="00732A61">
      <w:pPr>
        <w:spacing w:after="58" w:line="259" w:lineRule="auto"/>
        <w:ind w:left="0" w:firstLine="0"/>
      </w:pPr>
      <w:r>
        <w:t xml:space="preserve"> </w:t>
      </w:r>
    </w:p>
    <w:p w:rsidR="007C59E0" w:rsidRDefault="00732A61">
      <w:pPr>
        <w:numPr>
          <w:ilvl w:val="0"/>
          <w:numId w:val="2"/>
        </w:numPr>
        <w:ind w:right="78" w:hanging="288"/>
      </w:pPr>
      <w:r>
        <w:t xml:space="preserve">any Class B Ordinary Shares or ADSs tendered in </w:t>
      </w:r>
      <w:r>
        <w:t>connection with the Previous Offer will be returned and will need to be tendered pursuant to the terms of the Offer as set forth in the Offer to Purchase. According to the Schedule TO, as of the date of the Offer to Purchase, the depository for the Previou</w:t>
      </w:r>
      <w:r>
        <w:t>s Offer has no record or indication that any Class B Ordinary Shares or ADSs have been tendered pursuant to the Previous Offer.</w:t>
      </w:r>
    </w:p>
    <w:p w:rsidR="007C59E0" w:rsidRDefault="00732A61">
      <w:pPr>
        <w:spacing w:after="0" w:line="259" w:lineRule="auto"/>
        <w:ind w:left="0" w:firstLine="0"/>
      </w:pPr>
      <w:r>
        <w:t xml:space="preserve"> </w:t>
      </w:r>
    </w:p>
    <w:p w:rsidR="007C59E0" w:rsidRDefault="00732A61">
      <w:pPr>
        <w:ind w:left="-5" w:right="78"/>
      </w:pPr>
      <w:r>
        <w:t>The Offer provides that the Offeror will not be required to accept for payment, purchase or pay for any Class B Ordinary Share</w:t>
      </w:r>
      <w:r>
        <w:t>s (including Class B Ordinary Shares represented by ADSs) tendered, and may terminate or amend the Offer or may postpone the acceptance for payment of or the payment for Class B Ordinary Shares</w:t>
      </w:r>
    </w:p>
    <w:p w:rsidR="007C59E0" w:rsidRDefault="00732A61">
      <w:pPr>
        <w:ind w:left="-5" w:right="78"/>
      </w:pPr>
      <w:r>
        <w:t>(including Class B Ordinary Shares represented by ADSs) tender</w:t>
      </w:r>
      <w:r>
        <w:t>ed, subject to applicable law, if, at any time on or after the commencement of the Offer and prior to the Expiration Time, any of the following events have occurred:</w:t>
      </w:r>
    </w:p>
    <w:p w:rsidR="007C59E0" w:rsidRDefault="00732A61">
      <w:pPr>
        <w:spacing w:after="0" w:line="259" w:lineRule="auto"/>
        <w:ind w:left="0" w:firstLine="0"/>
      </w:pPr>
      <w:r>
        <w:t xml:space="preserve"> </w:t>
      </w:r>
    </w:p>
    <w:p w:rsidR="007C59E0" w:rsidRDefault="00732A61">
      <w:pPr>
        <w:numPr>
          <w:ilvl w:val="0"/>
          <w:numId w:val="2"/>
        </w:numPr>
        <w:spacing w:after="88"/>
        <w:ind w:right="78" w:hanging="288"/>
      </w:pPr>
      <w:r>
        <w:t xml:space="preserve">there has been instituted, pending or the Offeror has been definitively notified of any </w:t>
      </w:r>
      <w:r>
        <w:t>person’s intent to commence, or in the Offeror’s reasonable judgment there is a reasonable likelihood that any person intends to commence any action, suit or proceeding by any government or governmental, regulatory or administrative agency, authority or tr</w:t>
      </w:r>
      <w:r>
        <w:t>ibunal or by any other person, domestic, foreign or supranational, before any court, authority, agency or other tribunal that, in the Offeror’s reasonable judgment, directly or indirectly:</w:t>
      </w:r>
    </w:p>
    <w:p w:rsidR="007C59E0" w:rsidRDefault="00732A61">
      <w:pPr>
        <w:spacing w:after="58" w:line="259" w:lineRule="auto"/>
        <w:ind w:left="0" w:firstLine="0"/>
      </w:pPr>
      <w:r>
        <w:t xml:space="preserve"> </w:t>
      </w:r>
    </w:p>
    <w:p w:rsidR="007C59E0" w:rsidRDefault="00732A61">
      <w:pPr>
        <w:numPr>
          <w:ilvl w:val="1"/>
          <w:numId w:val="2"/>
        </w:numPr>
        <w:ind w:right="78" w:hanging="288"/>
      </w:pPr>
      <w:r>
        <w:t>challenges or seeks to challenge, makes illegal, or materially delays or otherwise directly or indirectly restrains, prohibits or otherwise materially affects the making of the Offer, the acquisition by the Offeror of some or all of the Class B Ordinary Sh</w:t>
      </w:r>
      <w:r>
        <w:t>ares (including Class B Ordinary Shares represented by ADSs) pursuant to the Offer, or any other matter relating to the Offer, which, in the reasonable judgment of the Offeror might materially adversely affect the Company or any of its subsidiaries or affi</w:t>
      </w:r>
      <w:r>
        <w:t xml:space="preserve">liates or the Offeror or any of its affiliates or the value of the Class B Ordinary Shares (including Class B Ordinary Shares represented by ADSs) or seeks to obtain any material damages or otherwise relating to the transactions contemplated by the Offer, </w:t>
      </w:r>
      <w:r>
        <w:t>which could reasonably be expected to prevent, adversely affect or materially delay consummation of the Offer;</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3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4431" name="Group 24431"/>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18" name="Shape 35118"/>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31" style="width:585.148pt;height:0.600098pt;mso-position-horizontal-relative:char;mso-position-vertical-relative:line" coordsize="74313,76">
                <v:shape id="Shape 35119"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58" w:line="259" w:lineRule="auto"/>
        <w:ind w:left="0" w:firstLine="0"/>
      </w:pPr>
      <w:r>
        <w:t xml:space="preserve"> </w:t>
      </w:r>
    </w:p>
    <w:p w:rsidR="007C59E0" w:rsidRDefault="00732A61">
      <w:pPr>
        <w:numPr>
          <w:ilvl w:val="1"/>
          <w:numId w:val="2"/>
        </w:numPr>
        <w:ind w:right="78" w:hanging="288"/>
      </w:pPr>
      <w:r>
        <w:t>seeks to make the purchase of, or payment of, some or all of the Class B Ordinary Shares (including Class B Ordinary Shares represente</w:t>
      </w:r>
      <w:r>
        <w:t>d by ADSs) pursuant to the Offer illegal or results in a material delay in the Offeror’s ability to accept for payment or pay for some or all of the Class B Ordinary</w:t>
      </w:r>
    </w:p>
    <w:p w:rsidR="007C59E0" w:rsidRDefault="00732A61">
      <w:pPr>
        <w:ind w:left="1162" w:right="78"/>
      </w:pPr>
      <w:r>
        <w:t>Shares (including Class B Ordinary Shares represented by ADSs);</w:t>
      </w:r>
    </w:p>
    <w:p w:rsidR="007C59E0" w:rsidRDefault="00732A61">
      <w:pPr>
        <w:spacing w:after="58" w:line="259" w:lineRule="auto"/>
        <w:ind w:left="0" w:firstLine="0"/>
      </w:pPr>
      <w:r>
        <w:t xml:space="preserve"> </w:t>
      </w:r>
    </w:p>
    <w:p w:rsidR="007C59E0" w:rsidRDefault="00732A61">
      <w:pPr>
        <w:numPr>
          <w:ilvl w:val="1"/>
          <w:numId w:val="2"/>
        </w:numPr>
        <w:ind w:right="78" w:hanging="288"/>
      </w:pPr>
      <w:r>
        <w:t>materially impairs the c</w:t>
      </w:r>
      <w:r>
        <w:t>ontemplated benefits of the Offer to the Offeror or Mr. Solonin; or</w:t>
      </w:r>
    </w:p>
    <w:p w:rsidR="007C59E0" w:rsidRDefault="00732A61">
      <w:pPr>
        <w:spacing w:after="58" w:line="259" w:lineRule="auto"/>
        <w:ind w:left="0" w:firstLine="0"/>
      </w:pPr>
      <w:r>
        <w:t xml:space="preserve"> </w:t>
      </w:r>
    </w:p>
    <w:p w:rsidR="007C59E0" w:rsidRDefault="00732A61">
      <w:pPr>
        <w:numPr>
          <w:ilvl w:val="1"/>
          <w:numId w:val="2"/>
        </w:numPr>
        <w:ind w:right="78" w:hanging="288"/>
      </w:pPr>
      <w:r>
        <w:t>could be expected to materially and adversely affect the Company’s or its subsidiaries’ business, properties, assets, liabilities, capitalization, shareholders’ equity, condition (financ</w:t>
      </w:r>
      <w:r>
        <w:t>ial or otherwise), operations, results of operations or prospects, or otherwise materially impair in any way the contemplated future conduct of the business of the Company or any of its subsidiaries;</w:t>
      </w:r>
    </w:p>
    <w:p w:rsidR="007C59E0" w:rsidRDefault="00732A61">
      <w:pPr>
        <w:spacing w:after="58" w:line="259" w:lineRule="auto"/>
        <w:ind w:left="0" w:firstLine="0"/>
      </w:pPr>
      <w:r>
        <w:t xml:space="preserve"> </w:t>
      </w:r>
    </w:p>
    <w:p w:rsidR="007C59E0" w:rsidRDefault="00732A61">
      <w:pPr>
        <w:numPr>
          <w:ilvl w:val="0"/>
          <w:numId w:val="2"/>
        </w:numPr>
        <w:ind w:right="78" w:hanging="288"/>
      </w:pPr>
      <w:r>
        <w:t xml:space="preserve">any change in the general political, market, economic </w:t>
      </w:r>
      <w:r>
        <w:t>or financial conditions, domestically or internationally, that could, in the Offeror’s reasonable judgment, be expected to materially and adversely affect the Company or the Company’s subsidiaries’ business, properties, assets, liabilities, capitalization,</w:t>
      </w:r>
      <w:r>
        <w:t xml:space="preserve"> shareholders’ equity, condition (financial or otherwise), operations, results of operations or prospects, or otherwise materially impairs the contemplated future conduct of the Company or its subsidiaries’ business, including, but not limited to, the foll</w:t>
      </w:r>
      <w:r>
        <w:t>owing:</w:t>
      </w:r>
    </w:p>
    <w:p w:rsidR="007C59E0" w:rsidRDefault="00732A61">
      <w:pPr>
        <w:spacing w:after="58" w:line="259" w:lineRule="auto"/>
        <w:ind w:left="0" w:firstLine="0"/>
      </w:pPr>
      <w:r>
        <w:t xml:space="preserve"> </w:t>
      </w:r>
    </w:p>
    <w:p w:rsidR="007C59E0" w:rsidRDefault="00732A61">
      <w:pPr>
        <w:numPr>
          <w:ilvl w:val="1"/>
          <w:numId w:val="2"/>
        </w:numPr>
        <w:ind w:right="78" w:hanging="288"/>
      </w:pPr>
      <w:r>
        <w:t>the declaration of a banking moratorium or any suspension of payments in respect of banks in the United States, whether or not mandatory;</w:t>
      </w:r>
    </w:p>
    <w:p w:rsidR="007C59E0" w:rsidRDefault="00732A61">
      <w:pPr>
        <w:spacing w:after="58" w:line="259" w:lineRule="auto"/>
        <w:ind w:left="0" w:firstLine="0"/>
      </w:pPr>
      <w:r>
        <w:t xml:space="preserve"> </w:t>
      </w:r>
    </w:p>
    <w:p w:rsidR="007C59E0" w:rsidRDefault="00732A61">
      <w:pPr>
        <w:numPr>
          <w:ilvl w:val="1"/>
          <w:numId w:val="2"/>
        </w:numPr>
        <w:ind w:right="78" w:hanging="288"/>
      </w:pPr>
      <w:r>
        <w:t>the commencement or material escalation, on or after July 19, 2022, of war, armed hostilities or other inte</w:t>
      </w:r>
      <w:r>
        <w:t>rnational or national calamity, including, but not limited to, an escalation of hostilities between the Russian Federation and Ukraine any outbreak of a pandemic or contagious disease (including the COVID-19 pandemic, to the extent that there is any materi</w:t>
      </w:r>
      <w:r>
        <w:t>al adverse development related thereto on or after July 19, 2022 that in the Offeror’s reasonable judgment makes it inadvisable for the Offeror to proceed with the Offer) or an act of terrorism, directly or indirectly involving the United States;</w:t>
      </w:r>
    </w:p>
    <w:p w:rsidR="007C59E0" w:rsidRDefault="00732A61">
      <w:pPr>
        <w:spacing w:after="58" w:line="259" w:lineRule="auto"/>
        <w:ind w:left="0" w:firstLine="0"/>
      </w:pPr>
      <w:r>
        <w:t xml:space="preserve"> </w:t>
      </w:r>
    </w:p>
    <w:p w:rsidR="007C59E0" w:rsidRDefault="00732A61">
      <w:pPr>
        <w:numPr>
          <w:ilvl w:val="1"/>
          <w:numId w:val="2"/>
        </w:numPr>
        <w:ind w:right="78" w:hanging="288"/>
      </w:pPr>
      <w:r>
        <w:t>any limitation, whether or not mandatory, by any governmental, regulatory or administrative agency or authority on, or any event that, in the Offeror’s reasonable judgment, could materially affect, the extension of credit by banks or other lending institut</w:t>
      </w:r>
      <w:r>
        <w:t>ions in the United States;</w:t>
      </w:r>
    </w:p>
    <w:p w:rsidR="007C59E0" w:rsidRDefault="00732A61">
      <w:pPr>
        <w:spacing w:after="58" w:line="259" w:lineRule="auto"/>
        <w:ind w:left="0" w:firstLine="0"/>
      </w:pPr>
      <w:r>
        <w:t xml:space="preserve"> </w:t>
      </w:r>
    </w:p>
    <w:p w:rsidR="007C59E0" w:rsidRDefault="00732A61">
      <w:pPr>
        <w:numPr>
          <w:ilvl w:val="1"/>
          <w:numId w:val="2"/>
        </w:numPr>
        <w:ind w:right="78" w:hanging="288"/>
      </w:pPr>
      <w:r>
        <w:t>any decrease of more than 15% in the general level of market prices for equity securities in the Dow Jones Industrial Average, the NYSE Composite Index, the NASDAQ Composite Index or the Standard &amp; Poor’s 500 Composite Index me</w:t>
      </w:r>
      <w:r>
        <w:t>asured from the close of trading on July 19, 2022, or any changes in the general political, market, economic or financial conditions in the United States or abroad that could have, in the Offeror’s reasonable judgment, a material adverse effect on the busi</w:t>
      </w:r>
      <w:r>
        <w:t>ness, properties, assets, liabilities, capitalization, shareholders’ equity, condition (financial or otherwise), income, operations, results of operations or prospects of the Company, the Company’s subsidiaries and its affiliates, or on the benefits the Of</w:t>
      </w:r>
      <w:r>
        <w:t>feror expects to receive from the Offer;</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4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4432" name="Group 24432"/>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20" name="Shape 35120"/>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32" style="width:585.148pt;height:0.600098pt;mso-position-horizontal-relative:char;mso-position-vertical-relative:line" coordsize="74313,76">
                <v:shape id="Shape 35121"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58" w:line="259" w:lineRule="auto"/>
        <w:ind w:left="0" w:firstLine="0"/>
      </w:pPr>
      <w:r>
        <w:t xml:space="preserve"> </w:t>
      </w:r>
    </w:p>
    <w:p w:rsidR="007C59E0" w:rsidRDefault="00732A61">
      <w:pPr>
        <w:numPr>
          <w:ilvl w:val="1"/>
          <w:numId w:val="2"/>
        </w:numPr>
        <w:ind w:right="78" w:hanging="288"/>
      </w:pPr>
      <w:r>
        <w:t>a material change in U.S. or any other currency exchange rates or a suspension of or limitation on the markets for such currencies that, in the Offeror’s reasonable judgment, could have a material adverse effect on the Company’s or its subsidiaries’ busine</w:t>
      </w:r>
      <w:r>
        <w:t>ss, properties, assets, liabilities, capitalization, shareholders’ equity, condition (financial or otherwise), operations, results of operations or prospects, or on the trading in the Class B Ordinary Shares</w:t>
      </w:r>
    </w:p>
    <w:p w:rsidR="007C59E0" w:rsidRDefault="00732A61">
      <w:pPr>
        <w:ind w:left="1162" w:right="78"/>
      </w:pPr>
      <w:r>
        <w:t>(including Class B Ordinary Shares represented b</w:t>
      </w:r>
      <w:r>
        <w:t>y ADSs), or on the benefits the Offeror expects to receive from the Offer; or</w:t>
      </w:r>
    </w:p>
    <w:p w:rsidR="007C59E0" w:rsidRDefault="00732A61">
      <w:pPr>
        <w:spacing w:after="58" w:line="259" w:lineRule="auto"/>
        <w:ind w:left="0" w:firstLine="0"/>
      </w:pPr>
      <w:r>
        <w:t xml:space="preserve"> </w:t>
      </w:r>
    </w:p>
    <w:p w:rsidR="007C59E0" w:rsidRDefault="00732A61">
      <w:pPr>
        <w:numPr>
          <w:ilvl w:val="1"/>
          <w:numId w:val="2"/>
        </w:numPr>
        <w:ind w:right="78" w:hanging="288"/>
      </w:pPr>
      <w:r>
        <w:t>in the case of any of the foregoing existing at the time of the commencement of the Offer, a material acceleration or worsening thereof;</w:t>
      </w:r>
    </w:p>
    <w:p w:rsidR="007C59E0" w:rsidRDefault="00732A61">
      <w:pPr>
        <w:spacing w:after="58" w:line="259" w:lineRule="auto"/>
        <w:ind w:left="0" w:firstLine="0"/>
      </w:pPr>
      <w:r>
        <w:t xml:space="preserve"> </w:t>
      </w:r>
    </w:p>
    <w:p w:rsidR="007C59E0" w:rsidRDefault="00732A61">
      <w:pPr>
        <w:numPr>
          <w:ilvl w:val="0"/>
          <w:numId w:val="2"/>
        </w:numPr>
        <w:ind w:right="78" w:hanging="288"/>
      </w:pPr>
      <w:r>
        <w:t>there has been any legislation amendi</w:t>
      </w:r>
      <w:r>
        <w:t>ng the Internal Revenue Code that has passed either the U.S. House of Representatives or the Senate or otherwise is pending before the U.S. House of Representatives or the Senate or any committee thereof, the effect of which would be to change the U.S. fed</w:t>
      </w:r>
      <w:r>
        <w:t>eral income tax consequences of the consummation of the Offer in any manner that, in the Offeror’s reasonable judgment, could adversely affect the Company or any of the Company’s subsidiaries’ business, properties, assets, liabilities, capitalization, shar</w:t>
      </w:r>
      <w:r>
        <w:t>eholders’ equity, condition (financial or otherwise), operations, results of operations or prospects, or otherwise materially impair the contemplated future conduct of the Company’s or its subsidiaries’ business;</w:t>
      </w:r>
    </w:p>
    <w:p w:rsidR="007C59E0" w:rsidRDefault="00732A61">
      <w:pPr>
        <w:spacing w:after="58" w:line="259" w:lineRule="auto"/>
        <w:ind w:left="0" w:firstLine="0"/>
      </w:pPr>
      <w:r>
        <w:t xml:space="preserve"> </w:t>
      </w:r>
    </w:p>
    <w:p w:rsidR="007C59E0" w:rsidRDefault="00732A61">
      <w:pPr>
        <w:numPr>
          <w:ilvl w:val="0"/>
          <w:numId w:val="2"/>
        </w:numPr>
        <w:ind w:right="78" w:hanging="288"/>
      </w:pPr>
      <w:r>
        <w:t>a tender or exchange offer for any or all</w:t>
      </w:r>
      <w:r>
        <w:t xml:space="preserve"> of the Class B Ordinary Shares (other than the Offer), or any merger, acquisition, business combination or other similar transaction with or involving the Company or any of its subsidiaries, has been commenced, proposed or announced by any person or has b</w:t>
      </w:r>
      <w:r>
        <w:t>een publicly disclosed or the Company has entered into a definitive agreement or an agreement in principle with any person with respect to a merger, business combination or other similar transaction;</w:t>
      </w:r>
    </w:p>
    <w:p w:rsidR="007C59E0" w:rsidRDefault="00732A61">
      <w:pPr>
        <w:spacing w:after="58" w:line="259" w:lineRule="auto"/>
        <w:ind w:left="0" w:firstLine="0"/>
      </w:pPr>
      <w:r>
        <w:t xml:space="preserve"> </w:t>
      </w:r>
    </w:p>
    <w:p w:rsidR="007C59E0" w:rsidRDefault="00732A61">
      <w:pPr>
        <w:numPr>
          <w:ilvl w:val="0"/>
          <w:numId w:val="2"/>
        </w:numPr>
        <w:ind w:right="78" w:hanging="288"/>
      </w:pPr>
      <w:r>
        <w:t>the Offeror learns that:</w:t>
      </w:r>
    </w:p>
    <w:p w:rsidR="007C59E0" w:rsidRDefault="00732A61">
      <w:pPr>
        <w:spacing w:after="58" w:line="259" w:lineRule="auto"/>
        <w:ind w:left="0" w:firstLine="0"/>
      </w:pPr>
      <w:r>
        <w:t xml:space="preserve"> </w:t>
      </w:r>
    </w:p>
    <w:p w:rsidR="007C59E0" w:rsidRDefault="00732A61">
      <w:pPr>
        <w:numPr>
          <w:ilvl w:val="1"/>
          <w:numId w:val="2"/>
        </w:numPr>
        <w:ind w:right="78" w:hanging="288"/>
      </w:pPr>
      <w:r>
        <w:t>any entity, “group” (for purposes of the conditions of the Offer, as that term is used in Section 13(d)(3) of the Exchange Act) or person has acquired or proposes to acquire beneficial ownership of more than 5% of the Company’s outstanding Class B Ordinary</w:t>
      </w:r>
      <w:r>
        <w:t xml:space="preserve"> Shares, whether through the acquisition of stock, the formation of a group, the grant of any option or right, or otherwise (other than as and to the extent publicly disclosed in a Schedule 13D or</w:t>
      </w:r>
    </w:p>
    <w:p w:rsidR="007C59E0" w:rsidRDefault="00732A61">
      <w:pPr>
        <w:ind w:left="1162" w:right="78"/>
      </w:pPr>
      <w:r>
        <w:t>Schedule 13G filed with the SEC on or before July 19, 2022)</w:t>
      </w:r>
      <w:r>
        <w:t>;</w:t>
      </w:r>
    </w:p>
    <w:p w:rsidR="007C59E0" w:rsidRDefault="00732A61">
      <w:pPr>
        <w:spacing w:after="58" w:line="259" w:lineRule="auto"/>
        <w:ind w:left="0" w:firstLine="0"/>
      </w:pPr>
      <w:r>
        <w:t xml:space="preserve"> </w:t>
      </w:r>
    </w:p>
    <w:p w:rsidR="007C59E0" w:rsidRDefault="00732A61">
      <w:pPr>
        <w:numPr>
          <w:ilvl w:val="1"/>
          <w:numId w:val="2"/>
        </w:numPr>
        <w:ind w:right="78" w:hanging="288"/>
      </w:pPr>
      <w:r>
        <w:t xml:space="preserve">any entity, group or person who has filed a Schedule 13D or Schedule 13G with the SEC on or before July 19, 2022 has acquired or proposes to acquire, whether through the acquisition of stock, the formation of a group, the grant of any option or right, </w:t>
      </w:r>
      <w:r>
        <w:t>or otherwise (other than by virtue of the Offer), beneficial ownership of an additional 1% or more of the Company’s outstanding Class B Ordinary Shares;</w:t>
      </w:r>
    </w:p>
    <w:p w:rsidR="007C59E0" w:rsidRDefault="00732A61">
      <w:pPr>
        <w:spacing w:after="0" w:line="259" w:lineRule="auto"/>
        <w:ind w:left="0" w:firstLine="0"/>
      </w:pPr>
      <w:r>
        <w:t xml:space="preserve"> </w:t>
      </w:r>
    </w:p>
    <w:p w:rsidR="007C59E0" w:rsidRDefault="00732A61">
      <w:pPr>
        <w:numPr>
          <w:ilvl w:val="1"/>
          <w:numId w:val="2"/>
        </w:numPr>
        <w:ind w:right="78" w:hanging="288"/>
      </w:pPr>
      <w:r>
        <w:t xml:space="preserve">any new group has been formed that beneficially owns more than 5% of the Company’s outstanding Class </w:t>
      </w:r>
      <w:r>
        <w:t>B Ordinary Shares (options for and other rights to acquire Class B Ordinary Shares that are acquired or proposed to be acquired being deemed to be immediately exercisable or convertible for purposes of this clause); or</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5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5348" name="Group 25348"/>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22" name="Shape 35122"/>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48" style="width:585.148pt;height:0.600098pt;mso-position-horizontal-relative:char;mso-position-vertical-relative:line" coordsize="74313,76">
                <v:shape id="Shape 35123"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58" w:line="259" w:lineRule="auto"/>
        <w:ind w:left="0" w:firstLine="0"/>
      </w:pPr>
      <w:r>
        <w:t xml:space="preserve"> </w:t>
      </w:r>
    </w:p>
    <w:p w:rsidR="007C59E0" w:rsidRDefault="00732A61">
      <w:pPr>
        <w:numPr>
          <w:ilvl w:val="1"/>
          <w:numId w:val="2"/>
        </w:numPr>
        <w:ind w:right="78" w:hanging="288"/>
      </w:pPr>
      <w:r>
        <w:t>any person, entity or grou</w:t>
      </w:r>
      <w:r>
        <w:t>p has filed a Notification and Report Form under the Hart-Scott-Rodino Antitrust Improvements Act of 1976, as amended, reflecting an intent to acquire the Company or any Class B Ordinary Shares, or has made a public announcement reflecting an intent to acq</w:t>
      </w:r>
      <w:r>
        <w:t>uire the</w:t>
      </w:r>
    </w:p>
    <w:p w:rsidR="007C59E0" w:rsidRDefault="00732A61">
      <w:pPr>
        <w:ind w:left="1162" w:right="78"/>
      </w:pPr>
      <w:r>
        <w:t>Company or any of its subsidiaries or any of its respective assets or securities;</w:t>
      </w:r>
    </w:p>
    <w:p w:rsidR="007C59E0" w:rsidRDefault="00732A61">
      <w:pPr>
        <w:spacing w:after="58" w:line="259" w:lineRule="auto"/>
        <w:ind w:left="0" w:firstLine="0"/>
      </w:pPr>
      <w:r>
        <w:t xml:space="preserve"> </w:t>
      </w:r>
    </w:p>
    <w:p w:rsidR="007C59E0" w:rsidRDefault="00732A61">
      <w:pPr>
        <w:numPr>
          <w:ilvl w:val="0"/>
          <w:numId w:val="2"/>
        </w:numPr>
        <w:ind w:right="78" w:hanging="288"/>
      </w:pPr>
      <w:r>
        <w:t xml:space="preserve">any statute, rule, regulation, judgment, decree, injunction or order (preliminary, permanent or otherwise) has been proposed, sought, enacted, entered, promulgated, enforced or deemed to be applicable to the Offer or the Company or any of its subsidiaries </w:t>
      </w:r>
      <w:r>
        <w:t>by any court, government or governmental agency or other regulatory or administrative authority, domestic or foreign, which, in the Offeror’s reasonable judgment:</w:t>
      </w:r>
    </w:p>
    <w:p w:rsidR="007C59E0" w:rsidRDefault="00732A61">
      <w:pPr>
        <w:spacing w:after="58" w:line="259" w:lineRule="auto"/>
        <w:ind w:left="0" w:firstLine="0"/>
      </w:pPr>
      <w:r>
        <w:t xml:space="preserve"> </w:t>
      </w:r>
    </w:p>
    <w:p w:rsidR="007C59E0" w:rsidRDefault="00732A61">
      <w:pPr>
        <w:numPr>
          <w:ilvl w:val="1"/>
          <w:numId w:val="2"/>
        </w:numPr>
        <w:ind w:right="78" w:hanging="288"/>
      </w:pPr>
      <w:r>
        <w:t>indicates that any approval or other action of any such court, agency or authority may be r</w:t>
      </w:r>
      <w:r>
        <w:t>equired in connection with the Offer or the purchase of Class B</w:t>
      </w:r>
    </w:p>
    <w:p w:rsidR="007C59E0" w:rsidRDefault="00732A61">
      <w:pPr>
        <w:ind w:left="1162" w:right="78"/>
      </w:pPr>
      <w:r>
        <w:t>Ordinary Shares (including Class B Ordinary Shares represented by ADSs) thereunder;</w:t>
      </w:r>
    </w:p>
    <w:p w:rsidR="007C59E0" w:rsidRDefault="00732A61">
      <w:pPr>
        <w:spacing w:after="58" w:line="259" w:lineRule="auto"/>
        <w:ind w:left="0" w:firstLine="0"/>
      </w:pPr>
      <w:r>
        <w:t xml:space="preserve"> </w:t>
      </w:r>
    </w:p>
    <w:p w:rsidR="007C59E0" w:rsidRDefault="00732A61">
      <w:pPr>
        <w:numPr>
          <w:ilvl w:val="1"/>
          <w:numId w:val="2"/>
        </w:numPr>
        <w:ind w:right="78" w:hanging="288"/>
      </w:pPr>
      <w:r>
        <w:t>could be expected to prohibit, restrict or materially delay consummation of the Offer; or</w:t>
      </w:r>
    </w:p>
    <w:p w:rsidR="007C59E0" w:rsidRDefault="00732A61">
      <w:pPr>
        <w:spacing w:after="58" w:line="259" w:lineRule="auto"/>
        <w:ind w:left="0" w:firstLine="0"/>
      </w:pPr>
      <w:r>
        <w:t xml:space="preserve"> </w:t>
      </w:r>
    </w:p>
    <w:p w:rsidR="007C59E0" w:rsidRDefault="00732A61">
      <w:pPr>
        <w:numPr>
          <w:ilvl w:val="1"/>
          <w:numId w:val="2"/>
        </w:numPr>
        <w:ind w:right="78" w:hanging="288"/>
      </w:pPr>
      <w:r>
        <w:t>otherwise coul</w:t>
      </w:r>
      <w:r>
        <w:t>d be expected to materially and adversely affect the business, properties, assets, liabilities, capitalization, shareholders’ equity, financial condition, operations, results of operations or prospects of the Company or its subsidiaries;</w:t>
      </w:r>
    </w:p>
    <w:p w:rsidR="007C59E0" w:rsidRDefault="00732A61">
      <w:pPr>
        <w:spacing w:after="58" w:line="259" w:lineRule="auto"/>
        <w:ind w:left="0" w:firstLine="0"/>
      </w:pPr>
      <w:r>
        <w:t xml:space="preserve"> </w:t>
      </w:r>
    </w:p>
    <w:p w:rsidR="007C59E0" w:rsidRDefault="00732A61">
      <w:pPr>
        <w:numPr>
          <w:ilvl w:val="0"/>
          <w:numId w:val="2"/>
        </w:numPr>
        <w:ind w:right="78" w:hanging="288"/>
      </w:pPr>
      <w:r>
        <w:t>any change or ch</w:t>
      </w:r>
      <w:r>
        <w:t>anges have occurred or the Offeror has been definitively notified of the possibility of a change in the Company or its subsidiaries’ business, properties, assets, liabilities, capitalization, shareholders’ equity, condition (financial or otherwise), operat</w:t>
      </w:r>
      <w:r>
        <w:t>ions, results of operations or prospects that are outside the direct or indirect control of Mr. Solonin and that, in the Offeror’s reasonable judgment, has or could reasonably be expected to have a material adverse effect on the Company or its subsidiaries</w:t>
      </w:r>
      <w:r>
        <w:t>, or on the benefits the Offeror expect to receive from the Offer.</w:t>
      </w:r>
    </w:p>
    <w:p w:rsidR="007C59E0" w:rsidRDefault="00732A61">
      <w:pPr>
        <w:spacing w:after="0" w:line="259" w:lineRule="auto"/>
        <w:ind w:left="0" w:firstLine="0"/>
      </w:pPr>
      <w:r>
        <w:t xml:space="preserve"> </w:t>
      </w:r>
    </w:p>
    <w:p w:rsidR="007C59E0" w:rsidRDefault="00732A61">
      <w:pPr>
        <w:ind w:left="-5" w:right="78"/>
      </w:pPr>
      <w:r>
        <w:t>The Schedule TO states that the address of the Offeror is 5, Dimitraki Christodoulou, 3rd Floor, Flat/Office 303, P.C. 1035, Nicosia, Cyprus and the telephone number at that location is +</w:t>
      </w:r>
      <w:r>
        <w:t>357 22 032793.</w:t>
      </w:r>
    </w:p>
    <w:p w:rsidR="007C59E0" w:rsidRDefault="00732A61">
      <w:pPr>
        <w:spacing w:after="0" w:line="259" w:lineRule="auto"/>
        <w:ind w:left="0" w:firstLine="0"/>
      </w:pPr>
      <w:r>
        <w:t xml:space="preserve"> </w:t>
      </w:r>
    </w:p>
    <w:p w:rsidR="007C59E0" w:rsidRDefault="00732A61">
      <w:pPr>
        <w:spacing w:after="3" w:line="251" w:lineRule="auto"/>
        <w:ind w:left="-5"/>
      </w:pPr>
      <w:r>
        <w:rPr>
          <w:b/>
        </w:rPr>
        <w:t>With respect to all information described in this Statement contained in the Schedule TO and any exhibits, amendments or supplements thereto, including information concerning the Offeror or their respective affiliates, officers or director</w:t>
      </w:r>
      <w:r>
        <w:rPr>
          <w:b/>
        </w:rPr>
        <w:t>s, or actions or events with respect to any of them, the Company takes no responsibility for the accuracy or completeness of such information or for any failure by the Offeror to disclose any events or circumstances that may have occurred and may affect th</w:t>
      </w:r>
      <w:r>
        <w:rPr>
          <w:b/>
        </w:rPr>
        <w:t>e significance, completeness or accuracy of any such information.</w:t>
      </w:r>
    </w:p>
    <w:p w:rsidR="007C59E0" w:rsidRDefault="00732A61">
      <w:pPr>
        <w:spacing w:after="0" w:line="259" w:lineRule="auto"/>
        <w:ind w:left="0" w:firstLine="0"/>
      </w:pPr>
      <w:r>
        <w:t xml:space="preserve"> </w:t>
      </w:r>
    </w:p>
    <w:p w:rsidR="007C59E0" w:rsidRDefault="00732A61">
      <w:pPr>
        <w:ind w:left="-5" w:right="78"/>
      </w:pPr>
      <w:r>
        <w:t>The information relating to the Offer, including the Offer to Purchase, the Letters of Transmittal and related documents and this Schedule 14D-9, can be obtained without charge from the SE</w:t>
      </w:r>
      <w:r>
        <w:t>C’s website at www.sec.gov. This Schedule 14D-9 is also located on the SEC filings page of the Company’s Investor Relations website, and the Offer to Purchase and the other related materials are available directly from Alliance Advisors LLC, the informatio</w:t>
      </w:r>
      <w:r>
        <w:t>n agent for the Offer, toll-free at +1 (877)-587-1963.</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6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5350" name="Group 25350"/>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24" name="Shape 35124"/>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50" style="width:585.148pt;height:0.600098pt;mso-position-horizontal-relative:char;mso-position-vertical-relative:line" coordsize="74313,76">
                <v:shape id="Shape 35125"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3.</w:t>
      </w:r>
      <w:r>
        <w:t xml:space="preserve"> </w:t>
      </w:r>
      <w:r>
        <w:rPr>
          <w:i/>
        </w:rPr>
        <w:t>Past Contacts, Transactions, Negotiations, and Agreements</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78720" behindDoc="0" locked="0" layoutInCell="1" allowOverlap="1">
                <wp:simplePos x="0" y="0"/>
                <wp:positionH relativeFrom="column">
                  <wp:posOffset>868899</wp:posOffset>
                </wp:positionH>
                <wp:positionV relativeFrom="paragraph">
                  <wp:posOffset>534510</wp:posOffset>
                </wp:positionV>
                <wp:extent cx="464937" cy="7622"/>
                <wp:effectExtent l="0" t="0" r="0" b="0"/>
                <wp:wrapNone/>
                <wp:docPr id="25354" name="Group 25354"/>
                <wp:cNvGraphicFramePr/>
                <a:graphic xmlns:a="http://schemas.openxmlformats.org/drawingml/2006/main">
                  <a:graphicData uri="http://schemas.microsoft.com/office/word/2010/wordprocessingGroup">
                    <wpg:wgp>
                      <wpg:cNvGrpSpPr/>
                      <wpg:grpSpPr>
                        <a:xfrm>
                          <a:off x="0" y="0"/>
                          <a:ext cx="464937" cy="7622"/>
                          <a:chOff x="0" y="0"/>
                          <a:chExt cx="464937" cy="7622"/>
                        </a:xfrm>
                      </wpg:grpSpPr>
                      <wps:wsp>
                        <wps:cNvPr id="581" name="Shape 581"/>
                        <wps:cNvSpPr/>
                        <wps:spPr>
                          <a:xfrm>
                            <a:off x="0" y="0"/>
                            <a:ext cx="464937" cy="0"/>
                          </a:xfrm>
                          <a:custGeom>
                            <a:avLst/>
                            <a:gdLst/>
                            <a:ahLst/>
                            <a:cxnLst/>
                            <a:rect l="0" t="0" r="0" b="0"/>
                            <a:pathLst>
                              <a:path w="464937">
                                <a:moveTo>
                                  <a:pt x="0" y="0"/>
                                </a:moveTo>
                                <a:lnTo>
                                  <a:pt x="46493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54" style="width:36.6092pt;height:0.600151pt;position:absolute;z-index:79;mso-position-horizontal-relative:text;mso-position-horizontal:absolute;margin-left:68.4173pt;mso-position-vertical-relative:text;margin-top:42.0874pt;" coordsize="4649,76">
                <v:shape id="Shape 581" style="position:absolute;width:4649;height:0;left:0;top:0;" coordsize="464937,0" path="m0,0l464937,0">
                  <v:stroke weight="0.600151pt" endcap="square" joinstyle="bevel" on="true" color="#000000"/>
                  <v:fill on="false" color="#000000" opacity="0"/>
                </v:shape>
              </v:group>
            </w:pict>
          </mc:Fallback>
        </mc:AlternateContent>
      </w:r>
      <w:r>
        <w:t>Except as discussed in this Statement (including the exhibits hereto and any information incorporated herein by reference) to the best of the Company’s knowledge, as of the date of this Statement, there are no material agreements, arrangements</w:t>
      </w:r>
      <w:r>
        <w:rPr>
          <w:i/>
        </w:rPr>
        <w:t>,</w:t>
      </w:r>
      <w:r>
        <w:t xml:space="preserve"> or understa</w:t>
      </w:r>
      <w:r>
        <w:t>ndings or actual or potential conflicts of interests between the Company or its affiliates and (i) the Company’s executive officers, directors</w:t>
      </w:r>
      <w:r>
        <w:rPr>
          <w:i/>
        </w:rPr>
        <w:t>,</w:t>
      </w:r>
      <w:r>
        <w:t xml:space="preserve"> or affiliates or (ii) the Offeror or each of its executive officers, directors </w:t>
      </w:r>
      <w:r>
        <w:rPr>
          <w:i/>
        </w:rPr>
        <w:t>,</w:t>
      </w:r>
      <w:r>
        <w:t xml:space="preserve"> or affiliates, in each case as </w:t>
      </w:r>
      <w:r>
        <w:t>known to the Company. The information set forth in the sections in the Company’s Annual Report on Form 20-F for the year ended December 31, 2021 filed with the SEC on April 29, 2022 (the “Form 20-F”) that are titled “Item 6.A. Directors and Senior Manageme</w:t>
      </w:r>
      <w:r>
        <w:t>nt,” “Item 6.B. Compensation,” “Item 6.C. Board Practices,” “Item 6.E. Share Ownership” and “Item 7.B. Related Party Transactions” are incorporated herein by reference.</w:t>
      </w:r>
    </w:p>
    <w:p w:rsidR="007C59E0" w:rsidRDefault="00732A61">
      <w:pPr>
        <w:spacing w:after="0" w:line="259" w:lineRule="auto"/>
        <w:ind w:left="0" w:firstLine="0"/>
      </w:pPr>
      <w:r>
        <w:t xml:space="preserve"> </w:t>
      </w:r>
    </w:p>
    <w:p w:rsidR="007C59E0" w:rsidRDefault="00732A61">
      <w:pPr>
        <w:ind w:left="-5" w:right="78"/>
      </w:pPr>
      <w:r>
        <w:t>Any information contained in the pages incorporated herein by reference shall be deem</w:t>
      </w:r>
      <w:r>
        <w:t>ed modified or superseded for purposes of this Statement to the extent that any information contained herein modifies or supersedes such information.</w:t>
      </w:r>
    </w:p>
    <w:p w:rsidR="007C59E0" w:rsidRDefault="00732A61">
      <w:pPr>
        <w:spacing w:after="0" w:line="259" w:lineRule="auto"/>
        <w:ind w:left="0" w:firstLine="0"/>
      </w:pPr>
      <w:r>
        <w:t xml:space="preserve"> </w:t>
      </w:r>
    </w:p>
    <w:p w:rsidR="007C59E0" w:rsidRDefault="00732A61">
      <w:pPr>
        <w:spacing w:after="3" w:line="251" w:lineRule="auto"/>
        <w:ind w:left="-5"/>
      </w:pPr>
      <w:r>
        <w:rPr>
          <w:b/>
          <w:i/>
        </w:rPr>
        <w:t>Executive Officers’ and Directors’ Capital Share Ownership; Class B Ordinary Shares Available for Tender</w:t>
      </w:r>
      <w:r>
        <w:rPr>
          <w:b/>
          <w:i/>
        </w:rPr>
        <w:t xml:space="preserve"> by Executive Officers and Directors.</w:t>
      </w:r>
    </w:p>
    <w:p w:rsidR="007C59E0" w:rsidRDefault="00732A61">
      <w:pPr>
        <w:spacing w:after="0" w:line="259" w:lineRule="auto"/>
        <w:ind w:left="0" w:firstLine="0"/>
      </w:pPr>
      <w:r>
        <w:t xml:space="preserve"> </w:t>
      </w:r>
    </w:p>
    <w:p w:rsidR="007C59E0" w:rsidRDefault="00732A61">
      <w:pPr>
        <w:ind w:left="-5" w:right="78"/>
      </w:pPr>
      <w:r>
        <w:t>As of July 19, 2022, the current directors and executive officers of the Company as a group beneficially owned an aggregate of 10,413,510 shares of the Company’s</w:t>
      </w:r>
    </w:p>
    <w:p w:rsidR="007C59E0" w:rsidRDefault="00732A61">
      <w:pPr>
        <w:ind w:left="-5" w:right="78"/>
      </w:pPr>
      <w:r>
        <w:rPr>
          <w:noProof/>
          <w:sz w:val="22"/>
        </w:rPr>
        <mc:AlternateContent>
          <mc:Choice Requires="wpg">
            <w:drawing>
              <wp:anchor distT="0" distB="0" distL="114300" distR="114300" simplePos="0" relativeHeight="251679744" behindDoc="0" locked="0" layoutInCell="1" allowOverlap="1">
                <wp:simplePos x="0" y="0"/>
                <wp:positionH relativeFrom="column">
                  <wp:posOffset>3658523</wp:posOffset>
                </wp:positionH>
                <wp:positionV relativeFrom="paragraph">
                  <wp:posOffset>46707</wp:posOffset>
                </wp:positionV>
                <wp:extent cx="1051825" cy="7622"/>
                <wp:effectExtent l="0" t="0" r="0" b="0"/>
                <wp:wrapNone/>
                <wp:docPr id="25355" name="Group 25355"/>
                <wp:cNvGraphicFramePr/>
                <a:graphic xmlns:a="http://schemas.openxmlformats.org/drawingml/2006/main">
                  <a:graphicData uri="http://schemas.microsoft.com/office/word/2010/wordprocessingGroup">
                    <wpg:wgp>
                      <wpg:cNvGrpSpPr/>
                      <wpg:grpSpPr>
                        <a:xfrm>
                          <a:off x="0" y="0"/>
                          <a:ext cx="1051825" cy="7622"/>
                          <a:chOff x="0" y="0"/>
                          <a:chExt cx="1051825" cy="7622"/>
                        </a:xfrm>
                      </wpg:grpSpPr>
                      <wps:wsp>
                        <wps:cNvPr id="594" name="Shape 594"/>
                        <wps:cNvSpPr/>
                        <wps:spPr>
                          <a:xfrm>
                            <a:off x="0" y="0"/>
                            <a:ext cx="1051825" cy="0"/>
                          </a:xfrm>
                          <a:custGeom>
                            <a:avLst/>
                            <a:gdLst/>
                            <a:ahLst/>
                            <a:cxnLst/>
                            <a:rect l="0" t="0" r="0" b="0"/>
                            <a:pathLst>
                              <a:path w="1051825">
                                <a:moveTo>
                                  <a:pt x="0" y="0"/>
                                </a:moveTo>
                                <a:lnTo>
                                  <a:pt x="1051825"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55" style="width:82.8209pt;height:0.600151pt;position:absolute;z-index:92;mso-position-horizontal-relative:text;mso-position-horizontal:absolute;margin-left:288.073pt;mso-position-vertical-relative:text;margin-top:3.67773pt;" coordsize="10518,76">
                <v:shape id="Shape 594" style="position:absolute;width:10518;height:0;left:0;top:0;" coordsize="1051825,0" path="m0,0l1051825,0">
                  <v:stroke weight="0.600151pt" endcap="square" joinstyle="bevel" on="true" color="#000000"/>
                  <v:fill on="false" color="#000000" opacity="0"/>
                </v:shap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column">
                  <wp:posOffset>5731686</wp:posOffset>
                </wp:positionH>
                <wp:positionV relativeFrom="paragraph">
                  <wp:posOffset>46707</wp:posOffset>
                </wp:positionV>
                <wp:extent cx="1097557" cy="7622"/>
                <wp:effectExtent l="0" t="0" r="0" b="0"/>
                <wp:wrapNone/>
                <wp:docPr id="25357" name="Group 25357"/>
                <wp:cNvGraphicFramePr/>
                <a:graphic xmlns:a="http://schemas.openxmlformats.org/drawingml/2006/main">
                  <a:graphicData uri="http://schemas.microsoft.com/office/word/2010/wordprocessingGroup">
                    <wpg:wgp>
                      <wpg:cNvGrpSpPr/>
                      <wpg:grpSpPr>
                        <a:xfrm>
                          <a:off x="0" y="0"/>
                          <a:ext cx="1097557" cy="7622"/>
                          <a:chOff x="0" y="0"/>
                          <a:chExt cx="1097557" cy="7622"/>
                        </a:xfrm>
                      </wpg:grpSpPr>
                      <wps:wsp>
                        <wps:cNvPr id="597" name="Shape 597"/>
                        <wps:cNvSpPr/>
                        <wps:spPr>
                          <a:xfrm>
                            <a:off x="0" y="0"/>
                            <a:ext cx="1097557" cy="0"/>
                          </a:xfrm>
                          <a:custGeom>
                            <a:avLst/>
                            <a:gdLst/>
                            <a:ahLst/>
                            <a:cxnLst/>
                            <a:rect l="0" t="0" r="0" b="0"/>
                            <a:pathLst>
                              <a:path w="1097557">
                                <a:moveTo>
                                  <a:pt x="0" y="0"/>
                                </a:moveTo>
                                <a:lnTo>
                                  <a:pt x="1097557"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57" style="width:86.4218pt;height:0.600151pt;position:absolute;z-index:95;mso-position-horizontal-relative:text;mso-position-horizontal:absolute;margin-left:451.314pt;mso-position-vertical-relative:text;margin-top:3.67773pt;" coordsize="10975,76">
                <v:shape id="Shape 597" style="position:absolute;width:10975;height:0;left:0;top:0;" coordsize="1097557,0" path="m0,0l1097557,0">
                  <v:stroke weight="0.600151pt" endcap="square" joinstyle="bevel" on="true" color="#000000"/>
                  <v:fill on="false" color="#000000" opacity="0"/>
                </v:shape>
              </v:group>
            </w:pict>
          </mc:Fallback>
        </mc:AlternateContent>
      </w:r>
      <w:r>
        <w:t>Class A ordinary shares having a nominal value of EU</w:t>
      </w:r>
      <w:r>
        <w:t>R 0.0005 per share (each, a “Class A Ordinary Share,” and collectively, the “Class A Ordinary Shares”) and</w:t>
      </w:r>
    </w:p>
    <w:p w:rsidR="007C59E0" w:rsidRDefault="00732A61">
      <w:pPr>
        <w:ind w:left="-5" w:right="78"/>
      </w:pPr>
      <w:r>
        <w:t>181,638 Class B Ordinary Shares, collectively representing 66.7% of the total voting power of the Company’s outstanding capital stock. Class A Ordina</w:t>
      </w:r>
      <w:r>
        <w:t xml:space="preserve">ry Shares have ten votes per share, and Class B Ordinary Shares have one vote per share. In particular, as of July 19, 2022, Mr. Solonin owned 10,413,510 Class A Ordinary Shares, representing 66.6% of the Company’s voting power and the remaining directors </w:t>
      </w:r>
      <w:r>
        <w:t>and executive officers owned 0.3% Class B Ordinary Shares, representing 0.1% of the Company’s voting power.</w:t>
      </w:r>
    </w:p>
    <w:p w:rsidR="007C59E0" w:rsidRDefault="00732A61">
      <w:pPr>
        <w:spacing w:after="0" w:line="259" w:lineRule="auto"/>
        <w:ind w:left="0" w:firstLine="0"/>
      </w:pPr>
      <w:r>
        <w:t xml:space="preserve"> </w:t>
      </w:r>
    </w:p>
    <w:p w:rsidR="007C59E0" w:rsidRDefault="00732A61">
      <w:pPr>
        <w:ind w:left="-5" w:right="78"/>
      </w:pPr>
      <w:r>
        <w:t>The Company’s directors and executive officers are entitled to participate in the Offer on the same basis as other shareholders. After termination</w:t>
      </w:r>
      <w:r>
        <w:t xml:space="preserve"> of the Offer, the</w:t>
      </w:r>
    </w:p>
    <w:p w:rsidR="007C59E0" w:rsidRDefault="00732A61">
      <w:pPr>
        <w:ind w:left="-5" w:right="78"/>
      </w:pPr>
      <w:r>
        <w:t>Company’s directors and executive officers may, in compliance with applicable law, sell their Class B Ordinary Shares in open market transactions or otherwise, at prices that may be more or less favorable than the Purchase Price to be pa</w:t>
      </w:r>
      <w:r>
        <w:t>id to shareholders in the Offer.</w:t>
      </w:r>
    </w:p>
    <w:p w:rsidR="007C59E0" w:rsidRDefault="00732A61">
      <w:pPr>
        <w:spacing w:after="0" w:line="259" w:lineRule="auto"/>
        <w:ind w:left="0" w:firstLine="0"/>
      </w:pPr>
      <w:r>
        <w:t xml:space="preserve"> </w:t>
      </w:r>
    </w:p>
    <w:p w:rsidR="007C59E0" w:rsidRDefault="00732A61">
      <w:pPr>
        <w:ind w:left="-5" w:right="78"/>
      </w:pPr>
      <w:r>
        <w:t>The following table provides, as of July 19, 2022, the number of shares of Class A Ordinary Shares and Class B Ordinary Shares owned beneficially by each of the</w:t>
      </w:r>
    </w:p>
    <w:p w:rsidR="007C59E0" w:rsidRDefault="00732A61">
      <w:pPr>
        <w:ind w:left="-5" w:right="78"/>
      </w:pPr>
      <w:r>
        <w:t>Company’s executive officers and directors. Only Class B Ordinary Shares are available to be tendered in the Offer. Unvested options may not be tendered in the Offer.</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7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5351" name="Group 25351"/>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26" name="Shape 35126"/>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51" style="width:585.148pt;height:0.600098pt;mso-position-horizontal-relative:char;mso-position-vertical-relative:line" coordsize="74313,76">
                <v:shape id="Shape 35127"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3" w:line="259" w:lineRule="auto"/>
        <w:ind w:right="588"/>
        <w:jc w:val="right"/>
      </w:pPr>
      <w:r>
        <w:rPr>
          <w:b/>
        </w:rPr>
        <w:t>Total %</w:t>
      </w:r>
    </w:p>
    <w:tbl>
      <w:tblPr>
        <w:tblStyle w:val="TableGrid"/>
        <w:tblW w:w="11602" w:type="dxa"/>
        <w:tblInd w:w="0" w:type="dxa"/>
        <w:tblCellMar>
          <w:top w:w="0" w:type="dxa"/>
          <w:left w:w="0" w:type="dxa"/>
          <w:bottom w:w="0" w:type="dxa"/>
          <w:right w:w="0" w:type="dxa"/>
        </w:tblCellMar>
        <w:tblLook w:val="04A0" w:firstRow="1" w:lastRow="0" w:firstColumn="1" w:lastColumn="0" w:noHBand="0" w:noVBand="1"/>
      </w:tblPr>
      <w:tblGrid>
        <w:gridCol w:w="3517"/>
        <w:gridCol w:w="594"/>
        <w:gridCol w:w="930"/>
        <w:gridCol w:w="684"/>
        <w:gridCol w:w="924"/>
        <w:gridCol w:w="630"/>
        <w:gridCol w:w="978"/>
        <w:gridCol w:w="690"/>
        <w:gridCol w:w="1002"/>
        <w:gridCol w:w="666"/>
        <w:gridCol w:w="985"/>
      </w:tblGrid>
      <w:tr w:rsidR="007C59E0">
        <w:trPr>
          <w:trHeight w:val="655"/>
        </w:trPr>
        <w:tc>
          <w:tcPr>
            <w:tcW w:w="3517" w:type="dxa"/>
            <w:tcBorders>
              <w:top w:val="nil"/>
              <w:left w:val="nil"/>
              <w:bottom w:val="nil"/>
              <w:right w:val="nil"/>
            </w:tcBorders>
            <w:vAlign w:val="bottom"/>
          </w:tcPr>
          <w:p w:rsidR="007C59E0" w:rsidRDefault="00732A61">
            <w:pPr>
              <w:spacing w:after="0" w:line="259" w:lineRule="auto"/>
              <w:ind w:left="0" w:firstLine="0"/>
            </w:pPr>
            <w:r>
              <w:rPr>
                <w:b/>
              </w:rPr>
              <w:t>Directors and Executive Officers</w:t>
            </w:r>
          </w:p>
        </w:tc>
        <w:tc>
          <w:tcPr>
            <w:tcW w:w="594" w:type="dxa"/>
            <w:tcBorders>
              <w:top w:val="nil"/>
              <w:left w:val="nil"/>
              <w:bottom w:val="nil"/>
              <w:right w:val="nil"/>
            </w:tcBorders>
            <w:vAlign w:val="bottom"/>
          </w:tcPr>
          <w:p w:rsidR="007C59E0" w:rsidRDefault="00732A61">
            <w:pPr>
              <w:spacing w:after="0" w:line="259" w:lineRule="auto"/>
              <w:ind w:left="0" w:firstLine="0"/>
            </w:pPr>
            <w:r>
              <w:rPr>
                <w:b/>
              </w:rPr>
              <w:t xml:space="preserve"> </w:t>
            </w:r>
          </w:p>
        </w:tc>
        <w:tc>
          <w:tcPr>
            <w:tcW w:w="930" w:type="dxa"/>
            <w:tcBorders>
              <w:top w:val="nil"/>
              <w:left w:val="nil"/>
              <w:bottom w:val="nil"/>
              <w:right w:val="nil"/>
            </w:tcBorders>
            <w:vAlign w:val="bottom"/>
          </w:tcPr>
          <w:p w:rsidR="007C59E0" w:rsidRDefault="00732A61">
            <w:pPr>
              <w:spacing w:after="0" w:line="259" w:lineRule="auto"/>
              <w:ind w:left="102" w:firstLine="0"/>
            </w:pPr>
            <w:r>
              <w:rPr>
                <w:b/>
              </w:rPr>
              <w:t>Total</w:t>
            </w:r>
          </w:p>
          <w:p w:rsidR="007C59E0" w:rsidRDefault="00732A61">
            <w:pPr>
              <w:spacing w:after="0" w:line="259" w:lineRule="auto"/>
              <w:ind w:left="0" w:firstLine="0"/>
            </w:pPr>
            <w:r>
              <w:rPr>
                <w:b/>
              </w:rPr>
              <w:t>Class A</w:t>
            </w:r>
          </w:p>
          <w:p w:rsidR="007C59E0" w:rsidRDefault="00732A61">
            <w:pPr>
              <w:spacing w:after="0" w:line="259" w:lineRule="auto"/>
              <w:ind w:left="30" w:firstLine="0"/>
            </w:pPr>
            <w:r>
              <w:rPr>
                <w:b/>
              </w:rPr>
              <w:t>Shares</w:t>
            </w:r>
          </w:p>
        </w:tc>
        <w:tc>
          <w:tcPr>
            <w:tcW w:w="684" w:type="dxa"/>
            <w:tcBorders>
              <w:top w:val="nil"/>
              <w:left w:val="nil"/>
              <w:bottom w:val="nil"/>
              <w:right w:val="nil"/>
            </w:tcBorders>
            <w:vAlign w:val="bottom"/>
          </w:tcPr>
          <w:p w:rsidR="007C59E0" w:rsidRDefault="00732A61">
            <w:pPr>
              <w:spacing w:after="0" w:line="259" w:lineRule="auto"/>
              <w:ind w:left="0" w:firstLine="0"/>
            </w:pPr>
            <w:r>
              <w:rPr>
                <w:b/>
              </w:rPr>
              <w:t xml:space="preserve">  </w:t>
            </w:r>
          </w:p>
        </w:tc>
        <w:tc>
          <w:tcPr>
            <w:tcW w:w="924" w:type="dxa"/>
            <w:tcBorders>
              <w:top w:val="nil"/>
              <w:left w:val="nil"/>
              <w:bottom w:val="nil"/>
              <w:right w:val="nil"/>
            </w:tcBorders>
            <w:vAlign w:val="bottom"/>
          </w:tcPr>
          <w:p w:rsidR="007C59E0" w:rsidRDefault="00732A61">
            <w:pPr>
              <w:spacing w:after="0" w:line="259" w:lineRule="auto"/>
              <w:ind w:left="102" w:firstLine="0"/>
            </w:pPr>
            <w:r>
              <w:rPr>
                <w:b/>
              </w:rPr>
              <w:t>Total</w:t>
            </w:r>
          </w:p>
          <w:p w:rsidR="007C59E0" w:rsidRDefault="00732A61">
            <w:pPr>
              <w:spacing w:after="0" w:line="259" w:lineRule="auto"/>
              <w:ind w:left="0" w:firstLine="0"/>
            </w:pPr>
            <w:r>
              <w:rPr>
                <w:b/>
              </w:rPr>
              <w:t>Class B</w:t>
            </w:r>
          </w:p>
          <w:p w:rsidR="007C59E0" w:rsidRDefault="00732A61">
            <w:pPr>
              <w:spacing w:after="0" w:line="259" w:lineRule="auto"/>
              <w:ind w:left="30" w:firstLine="0"/>
            </w:pPr>
            <w:r>
              <w:rPr>
                <w:b/>
              </w:rPr>
              <w:t>Shares</w:t>
            </w:r>
          </w:p>
        </w:tc>
        <w:tc>
          <w:tcPr>
            <w:tcW w:w="630" w:type="dxa"/>
            <w:tcBorders>
              <w:top w:val="nil"/>
              <w:left w:val="nil"/>
              <w:bottom w:val="nil"/>
              <w:right w:val="nil"/>
            </w:tcBorders>
            <w:vAlign w:val="bottom"/>
          </w:tcPr>
          <w:p w:rsidR="007C59E0" w:rsidRDefault="00732A61">
            <w:pPr>
              <w:spacing w:after="0" w:line="259" w:lineRule="auto"/>
              <w:ind w:left="0" w:firstLine="0"/>
            </w:pPr>
            <w:r>
              <w:rPr>
                <w:b/>
              </w:rPr>
              <w:t xml:space="preserve">  </w:t>
            </w:r>
          </w:p>
        </w:tc>
        <w:tc>
          <w:tcPr>
            <w:tcW w:w="978" w:type="dxa"/>
            <w:tcBorders>
              <w:top w:val="nil"/>
              <w:left w:val="nil"/>
              <w:bottom w:val="nil"/>
              <w:right w:val="nil"/>
            </w:tcBorders>
          </w:tcPr>
          <w:p w:rsidR="007C59E0" w:rsidRDefault="00732A61">
            <w:pPr>
              <w:spacing w:after="0" w:line="242" w:lineRule="auto"/>
              <w:ind w:left="0" w:right="218" w:firstLine="60"/>
            </w:pPr>
            <w:r>
              <w:rPr>
                <w:b/>
              </w:rPr>
              <w:t>Total % of Issued</w:t>
            </w:r>
          </w:p>
          <w:p w:rsidR="007C59E0" w:rsidRDefault="00732A61">
            <w:pPr>
              <w:spacing w:after="0" w:line="259" w:lineRule="auto"/>
              <w:ind w:left="54" w:firstLine="0"/>
            </w:pPr>
            <w:r>
              <w:rPr>
                <w:b/>
              </w:rPr>
              <w:t>Class A</w:t>
            </w:r>
          </w:p>
          <w:p w:rsidR="007C59E0" w:rsidRDefault="00732A61">
            <w:pPr>
              <w:spacing w:after="0" w:line="259" w:lineRule="auto"/>
              <w:ind w:left="84" w:firstLine="0"/>
            </w:pPr>
            <w:r>
              <w:rPr>
                <w:b/>
              </w:rPr>
              <w:t>Shares</w:t>
            </w:r>
          </w:p>
        </w:tc>
        <w:tc>
          <w:tcPr>
            <w:tcW w:w="690" w:type="dxa"/>
            <w:tcBorders>
              <w:top w:val="nil"/>
              <w:left w:val="nil"/>
              <w:bottom w:val="nil"/>
              <w:right w:val="nil"/>
            </w:tcBorders>
            <w:vAlign w:val="bottom"/>
          </w:tcPr>
          <w:p w:rsidR="007C59E0" w:rsidRDefault="00732A61">
            <w:pPr>
              <w:spacing w:after="0" w:line="259" w:lineRule="auto"/>
              <w:ind w:left="0" w:firstLine="0"/>
            </w:pPr>
            <w:r>
              <w:rPr>
                <w:b/>
              </w:rPr>
              <w:t xml:space="preserve">  </w:t>
            </w:r>
          </w:p>
        </w:tc>
        <w:tc>
          <w:tcPr>
            <w:tcW w:w="1002" w:type="dxa"/>
            <w:tcBorders>
              <w:top w:val="nil"/>
              <w:left w:val="nil"/>
              <w:bottom w:val="nil"/>
              <w:right w:val="nil"/>
            </w:tcBorders>
          </w:tcPr>
          <w:p w:rsidR="007C59E0" w:rsidRDefault="00732A61">
            <w:pPr>
              <w:spacing w:after="0" w:line="242" w:lineRule="auto"/>
              <w:ind w:left="0" w:right="311" w:firstLine="0"/>
              <w:jc w:val="center"/>
            </w:pPr>
            <w:r>
              <w:rPr>
                <w:b/>
              </w:rPr>
              <w:t>Total % of Issued</w:t>
            </w:r>
          </w:p>
          <w:p w:rsidR="007C59E0" w:rsidRDefault="00732A61">
            <w:pPr>
              <w:spacing w:after="0" w:line="259" w:lineRule="auto"/>
              <w:ind w:left="54" w:firstLine="0"/>
            </w:pPr>
            <w:r>
              <w:rPr>
                <w:b/>
              </w:rPr>
              <w:t>Class B</w:t>
            </w:r>
          </w:p>
          <w:p w:rsidR="007C59E0" w:rsidRDefault="00732A61">
            <w:pPr>
              <w:spacing w:after="0" w:line="259" w:lineRule="auto"/>
              <w:ind w:left="84" w:firstLine="0"/>
            </w:pPr>
            <w:r>
              <w:rPr>
                <w:b/>
              </w:rPr>
              <w:t>Shares</w:t>
            </w:r>
          </w:p>
        </w:tc>
        <w:tc>
          <w:tcPr>
            <w:tcW w:w="666" w:type="dxa"/>
            <w:tcBorders>
              <w:top w:val="nil"/>
              <w:left w:val="nil"/>
              <w:bottom w:val="nil"/>
              <w:right w:val="nil"/>
            </w:tcBorders>
            <w:vAlign w:val="bottom"/>
          </w:tcPr>
          <w:p w:rsidR="007C59E0" w:rsidRDefault="00732A61">
            <w:pPr>
              <w:spacing w:after="0" w:line="259" w:lineRule="auto"/>
              <w:ind w:left="0" w:firstLine="0"/>
            </w:pPr>
            <w:r>
              <w:rPr>
                <w:b/>
              </w:rPr>
              <w:t xml:space="preserve">  </w:t>
            </w:r>
          </w:p>
        </w:tc>
        <w:tc>
          <w:tcPr>
            <w:tcW w:w="985" w:type="dxa"/>
            <w:tcBorders>
              <w:top w:val="nil"/>
              <w:left w:val="nil"/>
              <w:bottom w:val="nil"/>
              <w:right w:val="nil"/>
            </w:tcBorders>
          </w:tcPr>
          <w:p w:rsidR="007C59E0" w:rsidRDefault="00732A61">
            <w:pPr>
              <w:spacing w:after="0" w:line="242" w:lineRule="auto"/>
              <w:ind w:left="174" w:right="233" w:hanging="174"/>
            </w:pPr>
            <w:r>
              <w:rPr>
                <w:b/>
              </w:rPr>
              <w:t>of Votes at a</w:t>
            </w:r>
          </w:p>
          <w:p w:rsidR="007C59E0" w:rsidRDefault="00732A61">
            <w:pPr>
              <w:spacing w:after="53" w:line="259" w:lineRule="auto"/>
              <w:ind w:left="18" w:firstLine="0"/>
            </w:pPr>
            <w:r>
              <w:rPr>
                <w:b/>
              </w:rPr>
              <w:t>General</w:t>
            </w:r>
          </w:p>
          <w:p w:rsidR="007C59E0" w:rsidRDefault="00732A61">
            <w:pPr>
              <w:tabs>
                <w:tab w:val="center" w:pos="942"/>
              </w:tabs>
              <w:spacing w:after="0" w:line="259" w:lineRule="auto"/>
              <w:ind w:left="0" w:firstLine="0"/>
            </w:pPr>
            <w:r>
              <w:rPr>
                <w:b/>
              </w:rPr>
              <w:t>Meeting</w:t>
            </w:r>
            <w:r>
              <w:rPr>
                <w:b/>
              </w:rPr>
              <w:tab/>
              <w:t xml:space="preserve"> </w:t>
            </w:r>
          </w:p>
        </w:tc>
      </w:tr>
    </w:tbl>
    <w:p w:rsidR="007C59E0" w:rsidRDefault="00732A61">
      <w:pPr>
        <w:spacing w:after="0" w:line="259" w:lineRule="auto"/>
        <w:ind w:left="0" w:firstLine="0"/>
      </w:pPr>
      <w:r>
        <w:rPr>
          <w:noProof/>
          <w:sz w:val="22"/>
        </w:rPr>
        <mc:AlternateContent>
          <mc:Choice Requires="wpg">
            <w:drawing>
              <wp:inline distT="0" distB="0" distL="0" distR="0">
                <wp:extent cx="7339911" cy="7621"/>
                <wp:effectExtent l="0" t="0" r="0" b="0"/>
                <wp:docPr id="25353" name="Group 25353"/>
                <wp:cNvGraphicFramePr/>
                <a:graphic xmlns:a="http://schemas.openxmlformats.org/drawingml/2006/main">
                  <a:graphicData uri="http://schemas.microsoft.com/office/word/2010/wordprocessingGroup">
                    <wpg:wgp>
                      <wpg:cNvGrpSpPr/>
                      <wpg:grpSpPr>
                        <a:xfrm>
                          <a:off x="0" y="0"/>
                          <a:ext cx="7339911" cy="7621"/>
                          <a:chOff x="0" y="0"/>
                          <a:chExt cx="7339911" cy="7621"/>
                        </a:xfrm>
                      </wpg:grpSpPr>
                      <wps:wsp>
                        <wps:cNvPr id="35128" name="Shape 35128"/>
                        <wps:cNvSpPr/>
                        <wps:spPr>
                          <a:xfrm>
                            <a:off x="0" y="0"/>
                            <a:ext cx="2233223" cy="9144"/>
                          </a:xfrm>
                          <a:custGeom>
                            <a:avLst/>
                            <a:gdLst/>
                            <a:ahLst/>
                            <a:cxnLst/>
                            <a:rect l="0" t="0" r="0" b="0"/>
                            <a:pathLst>
                              <a:path w="2233223" h="9144">
                                <a:moveTo>
                                  <a:pt x="0" y="0"/>
                                </a:moveTo>
                                <a:lnTo>
                                  <a:pt x="2233223" y="0"/>
                                </a:lnTo>
                                <a:lnTo>
                                  <a:pt x="22332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29" name="Shape 35129"/>
                        <wps:cNvSpPr/>
                        <wps:spPr>
                          <a:xfrm>
                            <a:off x="2385662" y="0"/>
                            <a:ext cx="815546" cy="9144"/>
                          </a:xfrm>
                          <a:custGeom>
                            <a:avLst/>
                            <a:gdLst/>
                            <a:ahLst/>
                            <a:cxnLst/>
                            <a:rect l="0" t="0" r="0" b="0"/>
                            <a:pathLst>
                              <a:path w="815546" h="9144">
                                <a:moveTo>
                                  <a:pt x="0" y="0"/>
                                </a:moveTo>
                                <a:lnTo>
                                  <a:pt x="815546" y="0"/>
                                </a:lnTo>
                                <a:lnTo>
                                  <a:pt x="8155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0" name="Shape 35130"/>
                        <wps:cNvSpPr/>
                        <wps:spPr>
                          <a:xfrm>
                            <a:off x="3414621" y="0"/>
                            <a:ext cx="807924" cy="9144"/>
                          </a:xfrm>
                          <a:custGeom>
                            <a:avLst/>
                            <a:gdLst/>
                            <a:ahLst/>
                            <a:cxnLst/>
                            <a:rect l="0" t="0" r="0" b="0"/>
                            <a:pathLst>
                              <a:path w="807924" h="9144">
                                <a:moveTo>
                                  <a:pt x="0" y="0"/>
                                </a:moveTo>
                                <a:lnTo>
                                  <a:pt x="807924" y="0"/>
                                </a:lnTo>
                                <a:lnTo>
                                  <a:pt x="807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1" name="Shape 35131"/>
                        <wps:cNvSpPr/>
                        <wps:spPr>
                          <a:xfrm>
                            <a:off x="4435959" y="0"/>
                            <a:ext cx="807924" cy="9144"/>
                          </a:xfrm>
                          <a:custGeom>
                            <a:avLst/>
                            <a:gdLst/>
                            <a:ahLst/>
                            <a:cxnLst/>
                            <a:rect l="0" t="0" r="0" b="0"/>
                            <a:pathLst>
                              <a:path w="807924" h="9144">
                                <a:moveTo>
                                  <a:pt x="0" y="0"/>
                                </a:moveTo>
                                <a:lnTo>
                                  <a:pt x="807924" y="0"/>
                                </a:lnTo>
                                <a:lnTo>
                                  <a:pt x="807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2" name="Shape 35132"/>
                        <wps:cNvSpPr/>
                        <wps:spPr>
                          <a:xfrm>
                            <a:off x="5480162" y="0"/>
                            <a:ext cx="838412" cy="9144"/>
                          </a:xfrm>
                          <a:custGeom>
                            <a:avLst/>
                            <a:gdLst/>
                            <a:ahLst/>
                            <a:cxnLst/>
                            <a:rect l="0" t="0" r="0" b="0"/>
                            <a:pathLst>
                              <a:path w="838412" h="9144">
                                <a:moveTo>
                                  <a:pt x="0" y="0"/>
                                </a:moveTo>
                                <a:lnTo>
                                  <a:pt x="838412" y="0"/>
                                </a:lnTo>
                                <a:lnTo>
                                  <a:pt x="838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3" name="Shape 35133"/>
                        <wps:cNvSpPr/>
                        <wps:spPr>
                          <a:xfrm>
                            <a:off x="6531988" y="0"/>
                            <a:ext cx="807924" cy="9144"/>
                          </a:xfrm>
                          <a:custGeom>
                            <a:avLst/>
                            <a:gdLst/>
                            <a:ahLst/>
                            <a:cxnLst/>
                            <a:rect l="0" t="0" r="0" b="0"/>
                            <a:pathLst>
                              <a:path w="807924" h="9144">
                                <a:moveTo>
                                  <a:pt x="0" y="0"/>
                                </a:moveTo>
                                <a:lnTo>
                                  <a:pt x="807924" y="0"/>
                                </a:lnTo>
                                <a:lnTo>
                                  <a:pt x="807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53" style="width:577.946pt;height:0.600098pt;mso-position-horizontal-relative:char;mso-position-vertical-relative:line" coordsize="73399,76">
                <v:shape id="Shape 35134" style="position:absolute;width:22332;height:91;left:0;top:0;" coordsize="2233223,9144" path="m0,0l2233223,0l2233223,9144l0,9144l0,0">
                  <v:stroke weight="0pt" endcap="flat" joinstyle="miter" miterlimit="10" on="false" color="#000000" opacity="0"/>
                  <v:fill on="true" color="#000000"/>
                </v:shape>
                <v:shape id="Shape 35135" style="position:absolute;width:8155;height:91;left:23856;top:0;" coordsize="815546,9144" path="m0,0l815546,0l815546,9144l0,9144l0,0">
                  <v:stroke weight="0pt" endcap="flat" joinstyle="miter" miterlimit="10" on="false" color="#000000" opacity="0"/>
                  <v:fill on="true" color="#000000"/>
                </v:shape>
                <v:shape id="Shape 35136" style="position:absolute;width:8079;height:91;left:34146;top:0;" coordsize="807924,9144" path="m0,0l807924,0l807924,9144l0,9144l0,0">
                  <v:stroke weight="0pt" endcap="flat" joinstyle="miter" miterlimit="10" on="false" color="#000000" opacity="0"/>
                  <v:fill on="true" color="#000000"/>
                </v:shape>
                <v:shape id="Shape 35137" style="position:absolute;width:8079;height:91;left:44359;top:0;" coordsize="807924,9144" path="m0,0l807924,0l807924,9144l0,9144l0,0">
                  <v:stroke weight="0pt" endcap="flat" joinstyle="miter" miterlimit="10" on="false" color="#000000" opacity="0"/>
                  <v:fill on="true" color="#000000"/>
                </v:shape>
                <v:shape id="Shape 35138" style="position:absolute;width:8384;height:91;left:54801;top:0;" coordsize="838412,9144" path="m0,0l838412,0l838412,9144l0,9144l0,0">
                  <v:stroke weight="0pt" endcap="flat" joinstyle="miter" miterlimit="10" on="false" color="#000000" opacity="0"/>
                  <v:fill on="true" color="#000000"/>
                </v:shape>
                <v:shape id="Shape 35139" style="position:absolute;width:8079;height:91;left:65319;top:0;" coordsize="807924,9144" path="m0,0l807924,0l807924,9144l0,9144l0,0">
                  <v:stroke weight="0pt" endcap="flat" joinstyle="miter" miterlimit="10" on="false" color="#000000" opacity="0"/>
                  <v:fill on="true" color="#000000"/>
                </v:shape>
              </v:group>
            </w:pict>
          </mc:Fallback>
        </mc:AlternateContent>
      </w:r>
    </w:p>
    <w:p w:rsidR="007C59E0" w:rsidRDefault="00732A61">
      <w:pPr>
        <w:spacing w:after="0" w:line="259" w:lineRule="auto"/>
        <w:ind w:left="0" w:firstLine="0"/>
      </w:pPr>
      <w:r>
        <w:t xml:space="preserve"> </w:t>
      </w:r>
    </w:p>
    <w:p w:rsidR="007C59E0" w:rsidRDefault="00732A61">
      <w:pPr>
        <w:ind w:left="-5" w:right="78"/>
      </w:pPr>
      <w:r>
        <w:t>* - Represents beneficial ownership of less than 1%.</w:t>
      </w:r>
    </w:p>
    <w:p w:rsidR="007C59E0" w:rsidRDefault="00732A61">
      <w:pPr>
        <w:spacing w:after="0" w:line="259" w:lineRule="auto"/>
        <w:ind w:left="0" w:firstLine="0"/>
      </w:pPr>
      <w:r>
        <w:t xml:space="preserve"> </w:t>
      </w:r>
    </w:p>
    <w:p w:rsidR="007C59E0" w:rsidRDefault="00732A61">
      <w:pPr>
        <w:ind w:left="-5" w:right="78"/>
      </w:pPr>
      <w:r>
        <w:t>If the directors and executive officers of the Company were to tender all of their shares of Class B Ordinary Shares for purchase pursuant to the Offer, and those shares were accepted for purchase and purchased by the Offeror, such persons would receive an</w:t>
      </w:r>
      <w:r>
        <w:t xml:space="preserve"> aggregate of approximately $454,095 in cash (without giving effect to any applicable withholding taxes). Each of the Company’s directors (excluding Mr, Solonin) and executive officers of the Company has confirmed to the Company that they will not particip</w:t>
      </w:r>
      <w:r>
        <w:t>ate in the Offer.</w:t>
      </w:r>
    </w:p>
    <w:p w:rsidR="007C59E0" w:rsidRDefault="00732A61">
      <w:pPr>
        <w:spacing w:after="0" w:line="259" w:lineRule="auto"/>
        <w:ind w:left="0" w:firstLine="0"/>
      </w:pPr>
      <w:r>
        <w:t xml:space="preserve"> </w:t>
      </w:r>
    </w:p>
    <w:p w:rsidR="007C59E0" w:rsidRDefault="00732A61">
      <w:pPr>
        <w:spacing w:after="3" w:line="251" w:lineRule="auto"/>
        <w:ind w:left="-5"/>
      </w:pPr>
      <w:r>
        <w:rPr>
          <w:b/>
          <w:i/>
        </w:rPr>
        <w:t>Ownership Interests of Sergey Solonin.</w:t>
      </w:r>
    </w:p>
    <w:p w:rsidR="007C59E0" w:rsidRDefault="00732A61">
      <w:pPr>
        <w:spacing w:after="0" w:line="259" w:lineRule="auto"/>
        <w:ind w:left="0" w:firstLine="0"/>
      </w:pPr>
      <w:r>
        <w:t xml:space="preserve"> </w:t>
      </w:r>
    </w:p>
    <w:p w:rsidR="007C59E0" w:rsidRDefault="00732A61">
      <w:pPr>
        <w:ind w:left="-5" w:right="78"/>
      </w:pPr>
      <w:r>
        <w:t>As of July 19, 2022, Mr. Solonin beneficially owned 10,413,510 Class A Ordinary Shares, which represent an approximately 66.6% voting interest in the Company.</w:t>
      </w:r>
    </w:p>
    <w:p w:rsidR="007C59E0" w:rsidRDefault="00732A61">
      <w:pPr>
        <w:spacing w:after="0" w:line="259" w:lineRule="auto"/>
        <w:ind w:left="0" w:firstLine="0"/>
      </w:pPr>
      <w:r>
        <w:t xml:space="preserve"> </w:t>
      </w:r>
    </w:p>
    <w:p w:rsidR="007C59E0" w:rsidRDefault="00732A61">
      <w:pPr>
        <w:ind w:left="-5" w:right="78"/>
      </w:pPr>
      <w:r>
        <w:t>According to the Schedule TO, if the Offer is fully subscribed, subject to the 2% Option, the Offeror would purchase 10,000,000 Class B Ordinary Shares (including</w:t>
      </w:r>
    </w:p>
    <w:p w:rsidR="007C59E0" w:rsidRDefault="00732A61">
      <w:pPr>
        <w:ind w:left="-5" w:right="78"/>
      </w:pPr>
      <w:r>
        <w:t>Class B Ordinary Shares represented by ADSs), which would represent approximately 19.1% of th</w:t>
      </w:r>
      <w:r>
        <w:t>e Company’s issued and outstanding Class B Ordinary Shares as of</w:t>
      </w:r>
    </w:p>
    <w:p w:rsidR="007C59E0" w:rsidRDefault="00732A61">
      <w:pPr>
        <w:ind w:left="-5" w:right="78"/>
      </w:pPr>
      <w:r>
        <w:t>July 19, 2022. If the Offer is fully subscribed and the Offeror avails itself of the 2% Option, the offeror would purchase 11,045,989 Class B Ordinary Shares (including</w:t>
      </w:r>
    </w:p>
    <w:p w:rsidR="007C59E0" w:rsidRDefault="00732A61">
      <w:pPr>
        <w:ind w:left="-5" w:right="78"/>
      </w:pPr>
      <w:r>
        <w:t>Class B Ordinary Share</w:t>
      </w:r>
      <w:r>
        <w:t>s represented by ADSs), which would represent approximately 21.1% of the Company’s issued and outstanding Class B Ordinary Shares as of July 19, 2022. The Company’s Class B Ordinary Shares outstanding as of July 19, 2022, do not include Class B Ordinary Sh</w:t>
      </w:r>
      <w:r>
        <w:t>ares issuable upon exercise of any future stock options or settlement of future restricted stock units under the Company’s 2012 Employee Stock Option Plan and 2019 Employee Stock Option Plan or Employee Restricted Stock Units Plan Purchase Plan.</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81792" behindDoc="0" locked="0" layoutInCell="1" allowOverlap="1">
                <wp:simplePos x="0" y="0"/>
                <wp:positionH relativeFrom="column">
                  <wp:posOffset>3224073</wp:posOffset>
                </wp:positionH>
                <wp:positionV relativeFrom="paragraph">
                  <wp:posOffset>46704</wp:posOffset>
                </wp:positionV>
                <wp:extent cx="289633" cy="7622"/>
                <wp:effectExtent l="0" t="0" r="0" b="0"/>
                <wp:wrapNone/>
                <wp:docPr id="32463" name="Group 32463"/>
                <wp:cNvGraphicFramePr/>
                <a:graphic xmlns:a="http://schemas.openxmlformats.org/drawingml/2006/main">
                  <a:graphicData uri="http://schemas.microsoft.com/office/word/2010/wordprocessingGroup">
                    <wpg:wgp>
                      <wpg:cNvGrpSpPr/>
                      <wpg:grpSpPr>
                        <a:xfrm>
                          <a:off x="0" y="0"/>
                          <a:ext cx="289633" cy="7622"/>
                          <a:chOff x="0" y="0"/>
                          <a:chExt cx="289633" cy="7622"/>
                        </a:xfrm>
                      </wpg:grpSpPr>
                      <wps:wsp>
                        <wps:cNvPr id="1065" name="Shape 1065"/>
                        <wps:cNvSpPr/>
                        <wps:spPr>
                          <a:xfrm>
                            <a:off x="0" y="0"/>
                            <a:ext cx="289633" cy="0"/>
                          </a:xfrm>
                          <a:custGeom>
                            <a:avLst/>
                            <a:gdLst/>
                            <a:ahLst/>
                            <a:cxnLst/>
                            <a:rect l="0" t="0" r="0" b="0"/>
                            <a:pathLst>
                              <a:path w="289633">
                                <a:moveTo>
                                  <a:pt x="0" y="0"/>
                                </a:moveTo>
                                <a:lnTo>
                                  <a:pt x="289633"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63" style="width:22.8058pt;height:0.600151pt;position:absolute;z-index:415;mso-position-horizontal-relative:text;mso-position-horizontal:absolute;margin-left:253.864pt;mso-position-vertical-relative:text;margin-top:3.67749pt;" coordsize="2896,76">
                <v:shape id="Shape 1065" style="position:absolute;width:2896;height:0;left:0;top:0;" coordsize="289633,0" path="m0,0l289633,0">
                  <v:stroke weight="0.600151pt" endcap="square" joinstyle="bevel" on="true" color="#000000"/>
                  <v:fill on="false" color="#000000" opacity="0"/>
                </v:shape>
              </v:group>
            </w:pict>
          </mc:Fallback>
        </mc:AlternateContent>
      </w:r>
      <w:r>
        <w:t>While t</w:t>
      </w:r>
      <w:r>
        <w:t>he ADSs are also listed for trading on the Moscow Exchange (the “MOEX”), trading by non-Russian investors on MOEX has been significantly restricted. The Company’s Class B Ordinary Shares purchased as a result of the Offer may not be sold on MOEX due to lin</w:t>
      </w:r>
      <w:r>
        <w:t>gering infrastructure issues (i.e. lack of cooperation between the Euroclear and the Russian National Settlement Depositary) until such issues are resolved. As a result, the position of Mr. Solonin to sell the Class B Ordinary Shares is equal to that of al</w:t>
      </w:r>
      <w:r>
        <w:t>l the shareholders who purchased QIWI’s Class B Ordinary Shares outside of MOEX.</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8 </w:t>
      </w:r>
    </w:p>
    <w:p w:rsidR="007C59E0" w:rsidRDefault="00732A61">
      <w:pPr>
        <w:spacing w:after="173" w:line="259" w:lineRule="auto"/>
        <w:ind w:left="0" w:firstLine="0"/>
      </w:pPr>
      <w:r>
        <w:rPr>
          <w:noProof/>
          <w:sz w:val="22"/>
        </w:rPr>
        <mc:AlternateContent>
          <mc:Choice Requires="wpg">
            <w:drawing>
              <wp:inline distT="0" distB="0" distL="0" distR="0">
                <wp:extent cx="7431375" cy="7624"/>
                <wp:effectExtent l="0" t="0" r="0" b="0"/>
                <wp:docPr id="32461" name="Group 32461"/>
                <wp:cNvGraphicFramePr/>
                <a:graphic xmlns:a="http://schemas.openxmlformats.org/drawingml/2006/main">
                  <a:graphicData uri="http://schemas.microsoft.com/office/word/2010/wordprocessingGroup">
                    <wpg:wgp>
                      <wpg:cNvGrpSpPr/>
                      <wpg:grpSpPr>
                        <a:xfrm>
                          <a:off x="0" y="0"/>
                          <a:ext cx="7431375" cy="7624"/>
                          <a:chOff x="0" y="0"/>
                          <a:chExt cx="7431375" cy="7624"/>
                        </a:xfrm>
                      </wpg:grpSpPr>
                      <wps:wsp>
                        <wps:cNvPr id="35140" name="Shape 35140"/>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61" style="width:585.148pt;height:0.600342pt;mso-position-horizontal-relative:char;mso-position-vertical-relative:line" coordsize="74313,76">
                <v:shape id="Shape 35141"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ind w:left="-5" w:right="78"/>
      </w:pPr>
      <w:r>
        <w:t>The Offeror further disclosed in the Offer to Purchase that, neither the Offeror, nor any of its directors or affiliates has otherwise effected any transaction in a</w:t>
      </w:r>
      <w:r>
        <w:t>ny shares of Class B Ordinary Shares during the 60 days preceding the date of the Offer to Purchase.</w:t>
      </w:r>
    </w:p>
    <w:p w:rsidR="007C59E0" w:rsidRDefault="00732A61">
      <w:pPr>
        <w:spacing w:after="0" w:line="259" w:lineRule="auto"/>
        <w:ind w:left="0" w:firstLine="0"/>
      </w:pPr>
      <w:r>
        <w:t xml:space="preserve"> </w:t>
      </w:r>
    </w:p>
    <w:p w:rsidR="007C59E0" w:rsidRDefault="00732A61">
      <w:pPr>
        <w:spacing w:after="3" w:line="251" w:lineRule="auto"/>
        <w:ind w:left="-5"/>
      </w:pPr>
      <w:r>
        <w:rPr>
          <w:b/>
          <w:i/>
        </w:rPr>
        <w:t>Employment Agreements.</w:t>
      </w:r>
    </w:p>
    <w:p w:rsidR="007C59E0" w:rsidRDefault="00732A61">
      <w:pPr>
        <w:spacing w:after="0" w:line="259" w:lineRule="auto"/>
        <w:ind w:left="0" w:firstLine="0"/>
      </w:pPr>
      <w:r>
        <w:t xml:space="preserve"> </w:t>
      </w:r>
    </w:p>
    <w:tbl>
      <w:tblPr>
        <w:tblStyle w:val="TableGrid"/>
        <w:tblpPr w:vertAnchor="page" w:horzAnchor="page" w:tblpX="96" w:tblpY="4"/>
        <w:tblOverlap w:val="never"/>
        <w:tblW w:w="11703" w:type="dxa"/>
        <w:tblInd w:w="0" w:type="dxa"/>
        <w:tblCellMar>
          <w:top w:w="76" w:type="dxa"/>
          <w:left w:w="0" w:type="dxa"/>
          <w:bottom w:w="0" w:type="dxa"/>
          <w:right w:w="6" w:type="dxa"/>
        </w:tblCellMar>
        <w:tblLook w:val="04A0" w:firstRow="1" w:lastRow="0" w:firstColumn="1" w:lastColumn="0" w:noHBand="0" w:noVBand="1"/>
      </w:tblPr>
      <w:tblGrid>
        <w:gridCol w:w="3517"/>
        <w:gridCol w:w="240"/>
        <w:gridCol w:w="504"/>
        <w:gridCol w:w="1116"/>
        <w:gridCol w:w="708"/>
        <w:gridCol w:w="900"/>
        <w:gridCol w:w="972"/>
        <w:gridCol w:w="672"/>
        <w:gridCol w:w="1164"/>
        <w:gridCol w:w="492"/>
        <w:gridCol w:w="972"/>
        <w:gridCol w:w="444"/>
      </w:tblGrid>
      <w:tr w:rsidR="007C59E0">
        <w:trPr>
          <w:trHeight w:val="200"/>
        </w:trPr>
        <w:tc>
          <w:tcPr>
            <w:tcW w:w="3517"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Sergey Solonin</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504"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CCEEFF"/>
          </w:tcPr>
          <w:p w:rsidR="007C59E0" w:rsidRDefault="00732A61">
            <w:pPr>
              <w:spacing w:after="0" w:line="259" w:lineRule="auto"/>
              <w:ind w:left="0" w:firstLine="0"/>
            </w:pPr>
            <w:r>
              <w:t xml:space="preserve">10,413,510  </w:t>
            </w:r>
          </w:p>
        </w:tc>
        <w:tc>
          <w:tcPr>
            <w:tcW w:w="708"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77" w:firstLine="0"/>
              <w:jc w:val="center"/>
            </w:pPr>
            <w:r>
              <w:t xml:space="preserve">—  </w:t>
            </w:r>
          </w:p>
        </w:tc>
        <w:tc>
          <w:tcPr>
            <w:tcW w:w="972"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CCEEFF"/>
          </w:tcPr>
          <w:p w:rsidR="007C59E0" w:rsidRDefault="00732A61">
            <w:pPr>
              <w:spacing w:after="0" w:line="259" w:lineRule="auto"/>
              <w:ind w:left="0" w:firstLine="0"/>
            </w:pPr>
            <w:r>
              <w:t xml:space="preserve">99.9% </w:t>
            </w:r>
          </w:p>
        </w:tc>
        <w:tc>
          <w:tcPr>
            <w:tcW w:w="1164"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72"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CCEEFF"/>
          </w:tcPr>
          <w:p w:rsidR="007C59E0" w:rsidRDefault="00732A61">
            <w:pPr>
              <w:spacing w:after="0" w:line="259" w:lineRule="auto"/>
              <w:ind w:left="0" w:firstLine="0"/>
              <w:jc w:val="both"/>
            </w:pPr>
            <w:r>
              <w:t>66.6%</w:t>
            </w:r>
          </w:p>
        </w:tc>
      </w:tr>
      <w:tr w:rsidR="007C59E0">
        <w:trPr>
          <w:trHeight w:val="192"/>
        </w:trPr>
        <w:tc>
          <w:tcPr>
            <w:tcW w:w="3517" w:type="dxa"/>
            <w:tcBorders>
              <w:top w:val="nil"/>
              <w:left w:val="nil"/>
              <w:bottom w:val="nil"/>
              <w:right w:val="nil"/>
            </w:tcBorders>
            <w:shd w:val="clear" w:color="auto" w:fill="FFFFFF"/>
          </w:tcPr>
          <w:p w:rsidR="007C59E0" w:rsidRDefault="00732A61">
            <w:pPr>
              <w:spacing w:after="0" w:line="259" w:lineRule="auto"/>
              <w:ind w:left="0" w:firstLine="0"/>
            </w:pPr>
            <w:r>
              <w:t>Marcus Rhodes</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FFFF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FFFFFF"/>
          </w:tcPr>
          <w:p w:rsidR="007C59E0" w:rsidRDefault="00732A61">
            <w:pPr>
              <w:spacing w:after="0" w:line="259" w:lineRule="auto"/>
              <w:ind w:left="0" w:right="144" w:firstLine="0"/>
              <w:jc w:val="center"/>
            </w:pPr>
            <w:r>
              <w:t xml:space="preserve">2,000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FFFF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FFFFFF"/>
          </w:tcPr>
          <w:p w:rsidR="007C59E0" w:rsidRDefault="00732A61">
            <w:pPr>
              <w:spacing w:after="0" w:line="259" w:lineRule="auto"/>
              <w:ind w:left="96" w:firstLine="0"/>
            </w:pPr>
            <w:r>
              <w:t xml:space="preserve">*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FFFFFF"/>
          </w:tcPr>
          <w:p w:rsidR="007C59E0" w:rsidRDefault="00732A61">
            <w:pPr>
              <w:spacing w:after="0" w:line="259" w:lineRule="auto"/>
              <w:ind w:left="103" w:firstLine="0"/>
              <w:jc w:val="center"/>
            </w:pPr>
            <w:r>
              <w:t xml:space="preserve">* </w:t>
            </w:r>
          </w:p>
        </w:tc>
      </w:tr>
      <w:tr w:rsidR="007C59E0">
        <w:trPr>
          <w:trHeight w:val="192"/>
        </w:trPr>
        <w:tc>
          <w:tcPr>
            <w:tcW w:w="3517" w:type="dxa"/>
            <w:tcBorders>
              <w:top w:val="nil"/>
              <w:left w:val="nil"/>
              <w:bottom w:val="nil"/>
              <w:right w:val="nil"/>
            </w:tcBorders>
            <w:shd w:val="clear" w:color="auto" w:fill="CCEEFF"/>
          </w:tcPr>
          <w:p w:rsidR="007C59E0" w:rsidRDefault="00732A61">
            <w:pPr>
              <w:spacing w:after="0" w:line="259" w:lineRule="auto"/>
              <w:ind w:left="0" w:firstLine="0"/>
            </w:pPr>
            <w:r>
              <w:t>Alexey Marey</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CCEE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77" w:firstLine="0"/>
              <w:jc w:val="center"/>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r>
      <w:tr w:rsidR="007C59E0">
        <w:trPr>
          <w:trHeight w:val="192"/>
        </w:trPr>
        <w:tc>
          <w:tcPr>
            <w:tcW w:w="3517" w:type="dxa"/>
            <w:tcBorders>
              <w:top w:val="nil"/>
              <w:left w:val="nil"/>
              <w:bottom w:val="nil"/>
              <w:right w:val="nil"/>
            </w:tcBorders>
            <w:shd w:val="clear" w:color="auto" w:fill="FFFFFF"/>
          </w:tcPr>
          <w:p w:rsidR="007C59E0" w:rsidRDefault="00732A61">
            <w:pPr>
              <w:spacing w:after="0" w:line="259" w:lineRule="auto"/>
              <w:ind w:left="0" w:firstLine="0"/>
            </w:pPr>
            <w:r>
              <w:t>Alla Maslennikova</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FFFF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FFFFFF"/>
          </w:tcPr>
          <w:p w:rsidR="007C59E0" w:rsidRDefault="00732A61">
            <w:pPr>
              <w:spacing w:after="0" w:line="259" w:lineRule="auto"/>
              <w:ind w:left="77" w:firstLine="0"/>
              <w:jc w:val="center"/>
            </w:pPr>
            <w:r>
              <w:t xml:space="preserve">—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FFFF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FFFFFF"/>
          </w:tcPr>
          <w:p w:rsidR="007C59E0" w:rsidRDefault="00732A61">
            <w:pPr>
              <w:spacing w:after="0" w:line="259" w:lineRule="auto"/>
              <w:ind w:left="144" w:firstLine="0"/>
            </w:pPr>
            <w:r>
              <w:t xml:space="preserve">— </w:t>
            </w:r>
          </w:p>
        </w:tc>
      </w:tr>
      <w:tr w:rsidR="007C59E0">
        <w:trPr>
          <w:trHeight w:val="192"/>
        </w:trPr>
        <w:tc>
          <w:tcPr>
            <w:tcW w:w="3517" w:type="dxa"/>
            <w:tcBorders>
              <w:top w:val="nil"/>
              <w:left w:val="nil"/>
              <w:bottom w:val="nil"/>
              <w:right w:val="nil"/>
            </w:tcBorders>
            <w:shd w:val="clear" w:color="auto" w:fill="CCEEFF"/>
          </w:tcPr>
          <w:p w:rsidR="007C59E0" w:rsidRDefault="00732A61">
            <w:pPr>
              <w:spacing w:after="0" w:line="259" w:lineRule="auto"/>
              <w:ind w:left="0" w:firstLine="0"/>
            </w:pPr>
            <w:r>
              <w:t>Tatiana Zharkova</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CCEE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77" w:firstLine="0"/>
              <w:jc w:val="center"/>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r>
      <w:tr w:rsidR="007C59E0">
        <w:trPr>
          <w:trHeight w:val="192"/>
        </w:trPr>
        <w:tc>
          <w:tcPr>
            <w:tcW w:w="3517" w:type="dxa"/>
            <w:tcBorders>
              <w:top w:val="nil"/>
              <w:left w:val="nil"/>
              <w:bottom w:val="nil"/>
              <w:right w:val="nil"/>
            </w:tcBorders>
            <w:shd w:val="clear" w:color="auto" w:fill="FFFFFF"/>
          </w:tcPr>
          <w:p w:rsidR="007C59E0" w:rsidRDefault="00732A61">
            <w:pPr>
              <w:spacing w:after="0" w:line="259" w:lineRule="auto"/>
              <w:ind w:left="0" w:firstLine="0"/>
            </w:pPr>
            <w:r>
              <w:t>Andrey Protopopov</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FFFF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FFFFFF"/>
          </w:tcPr>
          <w:p w:rsidR="007C59E0" w:rsidRDefault="00732A61">
            <w:pPr>
              <w:spacing w:after="0" w:line="259" w:lineRule="auto"/>
              <w:ind w:left="0" w:firstLine="0"/>
            </w:pPr>
            <w:r>
              <w:t xml:space="preserve">143,700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FFFF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FFFFFF"/>
          </w:tcPr>
          <w:p w:rsidR="007C59E0" w:rsidRDefault="00732A61">
            <w:pPr>
              <w:spacing w:after="0" w:line="259" w:lineRule="auto"/>
              <w:ind w:left="96" w:firstLine="0"/>
            </w:pPr>
            <w:r>
              <w:t xml:space="preserve">*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FFFFFF"/>
          </w:tcPr>
          <w:p w:rsidR="007C59E0" w:rsidRDefault="00732A61">
            <w:pPr>
              <w:spacing w:after="0" w:line="259" w:lineRule="auto"/>
              <w:ind w:left="103" w:firstLine="0"/>
              <w:jc w:val="center"/>
            </w:pPr>
            <w:r>
              <w:t xml:space="preserve">* </w:t>
            </w:r>
          </w:p>
        </w:tc>
      </w:tr>
      <w:tr w:rsidR="007C59E0">
        <w:trPr>
          <w:trHeight w:val="192"/>
        </w:trPr>
        <w:tc>
          <w:tcPr>
            <w:tcW w:w="3517" w:type="dxa"/>
            <w:tcBorders>
              <w:top w:val="nil"/>
              <w:left w:val="nil"/>
              <w:bottom w:val="nil"/>
              <w:right w:val="nil"/>
            </w:tcBorders>
            <w:shd w:val="clear" w:color="auto" w:fill="CCEEFF"/>
          </w:tcPr>
          <w:p w:rsidR="007C59E0" w:rsidRDefault="00732A61">
            <w:pPr>
              <w:spacing w:after="0" w:line="259" w:lineRule="auto"/>
              <w:ind w:left="0" w:firstLine="0"/>
            </w:pPr>
            <w:r>
              <w:t>Maria Shevchenko</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CCEE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77" w:firstLine="0"/>
              <w:jc w:val="center"/>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CCEEFF"/>
          </w:tcPr>
          <w:p w:rsidR="007C59E0" w:rsidRDefault="00732A61">
            <w:pPr>
              <w:spacing w:after="0" w:line="259" w:lineRule="auto"/>
              <w:ind w:left="144" w:firstLine="0"/>
            </w:pPr>
            <w:r>
              <w:t xml:space="preserve">— </w:t>
            </w:r>
          </w:p>
        </w:tc>
      </w:tr>
      <w:tr w:rsidR="007C59E0">
        <w:trPr>
          <w:trHeight w:val="192"/>
        </w:trPr>
        <w:tc>
          <w:tcPr>
            <w:tcW w:w="3517" w:type="dxa"/>
            <w:tcBorders>
              <w:top w:val="nil"/>
              <w:left w:val="nil"/>
              <w:bottom w:val="nil"/>
              <w:right w:val="nil"/>
            </w:tcBorders>
            <w:shd w:val="clear" w:color="auto" w:fill="FFFFFF"/>
          </w:tcPr>
          <w:p w:rsidR="007C59E0" w:rsidRDefault="00732A61">
            <w:pPr>
              <w:spacing w:after="0" w:line="259" w:lineRule="auto"/>
              <w:ind w:left="0" w:firstLine="0"/>
            </w:pPr>
            <w:r>
              <w:t>Alexey Mashchenkov</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FFFFFF"/>
          </w:tcPr>
          <w:p w:rsidR="007C59E0" w:rsidRDefault="00732A61">
            <w:pPr>
              <w:spacing w:after="0" w:line="259" w:lineRule="auto"/>
              <w:ind w:left="624" w:firstLine="0"/>
            </w:pPr>
            <w:r>
              <w:t xml:space="preserve">—  </w:t>
            </w:r>
          </w:p>
        </w:tc>
        <w:tc>
          <w:tcPr>
            <w:tcW w:w="708"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FFFFFF"/>
          </w:tcPr>
          <w:p w:rsidR="007C59E0" w:rsidRDefault="00732A61">
            <w:pPr>
              <w:spacing w:after="0" w:line="259" w:lineRule="auto"/>
              <w:ind w:left="84" w:firstLine="0"/>
            </w:pPr>
            <w:r>
              <w:t xml:space="preserve">35,938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FFFFFF"/>
          </w:tcPr>
          <w:p w:rsidR="007C59E0" w:rsidRDefault="00732A61">
            <w:pPr>
              <w:spacing w:after="0" w:line="259" w:lineRule="auto"/>
              <w:ind w:left="144" w:firstLine="0"/>
            </w:pPr>
            <w:r>
              <w:t xml:space="preserve">—  </w:t>
            </w:r>
          </w:p>
        </w:tc>
        <w:tc>
          <w:tcPr>
            <w:tcW w:w="116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FFFFFF"/>
          </w:tcPr>
          <w:p w:rsidR="007C59E0" w:rsidRDefault="00732A61">
            <w:pPr>
              <w:spacing w:after="0" w:line="259" w:lineRule="auto"/>
              <w:ind w:left="96" w:firstLine="0"/>
            </w:pPr>
            <w:r>
              <w:t xml:space="preserve">*  </w:t>
            </w:r>
          </w:p>
        </w:tc>
        <w:tc>
          <w:tcPr>
            <w:tcW w:w="972"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FFFFFF"/>
          </w:tcPr>
          <w:p w:rsidR="007C59E0" w:rsidRDefault="00732A61">
            <w:pPr>
              <w:spacing w:after="0" w:line="259" w:lineRule="auto"/>
              <w:ind w:left="103" w:firstLine="0"/>
              <w:jc w:val="center"/>
            </w:pPr>
            <w:r>
              <w:t xml:space="preserve">* </w:t>
            </w:r>
          </w:p>
        </w:tc>
      </w:tr>
      <w:tr w:rsidR="007C59E0">
        <w:trPr>
          <w:trHeight w:val="192"/>
        </w:trPr>
        <w:tc>
          <w:tcPr>
            <w:tcW w:w="3517" w:type="dxa"/>
            <w:tcBorders>
              <w:top w:val="nil"/>
              <w:left w:val="nil"/>
              <w:bottom w:val="nil"/>
              <w:right w:val="nil"/>
            </w:tcBorders>
            <w:shd w:val="clear" w:color="auto" w:fill="CCEEFF"/>
          </w:tcPr>
          <w:p w:rsidR="007C59E0" w:rsidRDefault="00732A61">
            <w:pPr>
              <w:spacing w:after="0" w:line="259" w:lineRule="auto"/>
              <w:ind w:left="0" w:firstLine="0"/>
            </w:pPr>
            <w:r>
              <w:t>All directors and executive officers as a group (8)</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50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1116" w:type="dxa"/>
            <w:tcBorders>
              <w:top w:val="nil"/>
              <w:left w:val="nil"/>
              <w:bottom w:val="nil"/>
              <w:right w:val="nil"/>
            </w:tcBorders>
            <w:shd w:val="clear" w:color="auto" w:fill="CCEEFF"/>
          </w:tcPr>
          <w:p w:rsidR="007C59E0" w:rsidRDefault="00732A61">
            <w:pPr>
              <w:spacing w:after="0" w:line="259" w:lineRule="auto"/>
              <w:ind w:left="0" w:firstLine="0"/>
            </w:pPr>
            <w:r>
              <w:t xml:space="preserve">10,413,510  </w:t>
            </w:r>
          </w:p>
        </w:tc>
        <w:tc>
          <w:tcPr>
            <w:tcW w:w="708"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0" w:firstLine="0"/>
            </w:pPr>
            <w:r>
              <w:t xml:space="preserve">181,638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672" w:type="dxa"/>
            <w:tcBorders>
              <w:top w:val="nil"/>
              <w:left w:val="nil"/>
              <w:bottom w:val="nil"/>
              <w:right w:val="nil"/>
            </w:tcBorders>
            <w:shd w:val="clear" w:color="auto" w:fill="CCEEFF"/>
          </w:tcPr>
          <w:p w:rsidR="007C59E0" w:rsidRDefault="00732A61">
            <w:pPr>
              <w:spacing w:after="0" w:line="259" w:lineRule="auto"/>
              <w:ind w:left="0" w:firstLine="0"/>
            </w:pPr>
            <w:r>
              <w:t xml:space="preserve">99.9% </w:t>
            </w:r>
          </w:p>
        </w:tc>
        <w:tc>
          <w:tcPr>
            <w:tcW w:w="116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96" w:firstLine="0"/>
            </w:pPr>
            <w:r>
              <w:t xml:space="preserve">*  </w:t>
            </w:r>
          </w:p>
        </w:tc>
        <w:tc>
          <w:tcPr>
            <w:tcW w:w="972"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44" w:type="dxa"/>
            <w:tcBorders>
              <w:top w:val="nil"/>
              <w:left w:val="nil"/>
              <w:bottom w:val="nil"/>
              <w:right w:val="nil"/>
            </w:tcBorders>
            <w:shd w:val="clear" w:color="auto" w:fill="CCEEFF"/>
          </w:tcPr>
          <w:p w:rsidR="007C59E0" w:rsidRDefault="00732A61">
            <w:pPr>
              <w:spacing w:after="0" w:line="259" w:lineRule="auto"/>
              <w:ind w:left="0" w:firstLine="0"/>
              <w:jc w:val="both"/>
            </w:pPr>
            <w:r>
              <w:t>66.7%</w:t>
            </w:r>
          </w:p>
        </w:tc>
      </w:tr>
    </w:tbl>
    <w:p w:rsidR="007C59E0" w:rsidRDefault="00732A61">
      <w:pPr>
        <w:ind w:left="-5" w:right="78"/>
      </w:pPr>
      <w:r>
        <w:t>The Company has entered into employment agreements with each of its executive officers. Each of these contains standard terms and conditions in compliance with Russian labor law. The terms of these employment agreements include, among other things, duratio</w:t>
      </w:r>
      <w:r>
        <w:t>n, remuneration, the treatment of confidential information, social insurance and employment benefits. The Company may terminate the employment agreements with its executive officers in accordance with the general provisions envisaged by Russian labor law i</w:t>
      </w:r>
      <w:r>
        <w:t>f, among other things, one of its executive officers commits serious breach of duties, is guilty of any gross misconduct in connection with the handling of money or valuables, or takes an erroneous decision that leads to the improper use of, or causes dama</w:t>
      </w:r>
      <w:r>
        <w:t>ge to, our property. In addition, Russian labor law and employment agreements of some of the Company’s executive officers contain certain additional provisions whereby the Company may terminate their employment agreements if such officers are dismissed fro</w:t>
      </w:r>
      <w:r>
        <w:t>m office in accordance with Russian bankruptcy legislation.</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82816" behindDoc="0" locked="0" layoutInCell="1" allowOverlap="1">
                <wp:simplePos x="0" y="0"/>
                <wp:positionH relativeFrom="column">
                  <wp:posOffset>2774380</wp:posOffset>
                </wp:positionH>
                <wp:positionV relativeFrom="paragraph">
                  <wp:posOffset>46701</wp:posOffset>
                </wp:positionV>
                <wp:extent cx="327743" cy="7622"/>
                <wp:effectExtent l="0" t="0" r="0" b="0"/>
                <wp:wrapNone/>
                <wp:docPr id="32464" name="Group 32464"/>
                <wp:cNvGraphicFramePr/>
                <a:graphic xmlns:a="http://schemas.openxmlformats.org/drawingml/2006/main">
                  <a:graphicData uri="http://schemas.microsoft.com/office/word/2010/wordprocessingGroup">
                    <wpg:wgp>
                      <wpg:cNvGrpSpPr/>
                      <wpg:grpSpPr>
                        <a:xfrm>
                          <a:off x="0" y="0"/>
                          <a:ext cx="327743" cy="7622"/>
                          <a:chOff x="0" y="0"/>
                          <a:chExt cx="327743" cy="7622"/>
                        </a:xfrm>
                      </wpg:grpSpPr>
                      <wps:wsp>
                        <wps:cNvPr id="1091" name="Shape 1091"/>
                        <wps:cNvSpPr/>
                        <wps:spPr>
                          <a:xfrm>
                            <a:off x="0" y="0"/>
                            <a:ext cx="327743" cy="0"/>
                          </a:xfrm>
                          <a:custGeom>
                            <a:avLst/>
                            <a:gdLst/>
                            <a:ahLst/>
                            <a:cxnLst/>
                            <a:rect l="0" t="0" r="0" b="0"/>
                            <a:pathLst>
                              <a:path w="327743">
                                <a:moveTo>
                                  <a:pt x="0" y="0"/>
                                </a:moveTo>
                                <a:lnTo>
                                  <a:pt x="327743"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64" style="width:25.8065pt;height:0.600151pt;position:absolute;z-index:441;mso-position-horizontal-relative:text;mso-position-horizontal:absolute;margin-left:218.455pt;mso-position-vertical-relative:text;margin-top:3.67725pt;" coordsize="3277,76">
                <v:shape id="Shape 1091" style="position:absolute;width:3277;height:0;left:0;top:0;" coordsize="327743,0" path="m0,0l327743,0">
                  <v:stroke weight="0.600151pt" endcap="square" joinstyle="bevel" on="true" color="#000000"/>
                  <v:fill on="false" color="#000000" opacity="0"/>
                </v:shape>
              </v:group>
            </w:pict>
          </mc:Fallback>
        </mc:AlternateContent>
      </w:r>
      <w:r>
        <w:t>The Company’s memorandum and articles of association (the “Articles”) provide that, subject to certain limitations, the Company will indemnify its directors and officers against any losses or liabilities which they may sustain or incur in or about the exec</w:t>
      </w:r>
      <w:r>
        <w:t>ution of their duties including liability incurred in defending any proceedings, whether civil or criminal, in which judgment is given in their favor or in which they are acquitted. Insofar as indemnification for liabilities arising under the Securities Ac</w:t>
      </w:r>
      <w:r>
        <w:t xml:space="preserve">t of 1933 may be permitted to directors, officers or persons controlling the Company pursuant to the foregoing provisions, in the opinion of the SEC such indemnification is against public policy as expressed in the Securities Act of 1933 and may therefore </w:t>
      </w:r>
      <w:r>
        <w:t>be unenforceable.</w:t>
      </w:r>
    </w:p>
    <w:p w:rsidR="007C59E0" w:rsidRDefault="00732A61">
      <w:pPr>
        <w:spacing w:after="0" w:line="259" w:lineRule="auto"/>
        <w:ind w:left="0" w:firstLine="0"/>
      </w:pPr>
      <w:r>
        <w:t xml:space="preserve"> </w:t>
      </w:r>
    </w:p>
    <w:p w:rsidR="007C59E0" w:rsidRDefault="00732A61">
      <w:pPr>
        <w:spacing w:after="3" w:line="251" w:lineRule="auto"/>
        <w:ind w:left="-5"/>
      </w:pPr>
      <w:r>
        <w:rPr>
          <w:b/>
          <w:i/>
        </w:rPr>
        <w:t>Bank Accounts and Deposits.</w:t>
      </w:r>
    </w:p>
    <w:p w:rsidR="007C59E0" w:rsidRDefault="00732A61">
      <w:pPr>
        <w:spacing w:after="0" w:line="259" w:lineRule="auto"/>
        <w:ind w:left="0" w:firstLine="0"/>
      </w:pPr>
      <w:r>
        <w:t xml:space="preserve"> </w:t>
      </w:r>
    </w:p>
    <w:p w:rsidR="007C59E0" w:rsidRDefault="00732A61">
      <w:pPr>
        <w:ind w:left="-5" w:right="78"/>
      </w:pPr>
      <w:r>
        <w:t>Qiwi Bank maintains accounts and deposits of various affiliates of the Company’s directors, executive officers and shareholders in the ordinary course of its business amounting to RUB 165 million as of Dece</w:t>
      </w:r>
      <w:r>
        <w:t>mber 31, 2021. The Company believes that all of the agreements pertaining to such accounts and deposits are entered into on arm’s length terms and do not deviate in any material aspect from the terms that the Company would use in similar contracts with non</w:t>
      </w:r>
      <w:r>
        <w:t>-related parties.</w:t>
      </w:r>
    </w:p>
    <w:p w:rsidR="007C59E0" w:rsidRDefault="00732A61">
      <w:pPr>
        <w:spacing w:after="178" w:line="259" w:lineRule="auto"/>
        <w:ind w:left="0" w:firstLine="0"/>
      </w:pPr>
      <w:r>
        <w:t xml:space="preserve"> </w:t>
      </w:r>
    </w:p>
    <w:p w:rsidR="007C59E0" w:rsidRDefault="00732A61">
      <w:pPr>
        <w:spacing w:after="3" w:line="259" w:lineRule="auto"/>
        <w:ind w:right="140"/>
        <w:jc w:val="center"/>
      </w:pPr>
      <w:r>
        <w:t xml:space="preserve">9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32462" name="Group 32462"/>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42" name="Shape 35142"/>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462" style="width:585.148pt;height:0.600098pt;mso-position-horizontal-relative:char;mso-position-vertical-relative:line" coordsize="74313,76">
                <v:shape id="Shape 35143"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4.</w:t>
      </w:r>
      <w:r>
        <w:t xml:space="preserve"> </w:t>
      </w:r>
      <w:r>
        <w:rPr>
          <w:i/>
        </w:rPr>
        <w:t>The Solicitation or Recommendation</w:t>
      </w:r>
    </w:p>
    <w:p w:rsidR="007C59E0" w:rsidRDefault="00732A61">
      <w:pPr>
        <w:spacing w:after="0" w:line="259" w:lineRule="auto"/>
        <w:ind w:left="0" w:firstLine="0"/>
      </w:pPr>
      <w:r>
        <w:t xml:space="preserve"> </w:t>
      </w:r>
    </w:p>
    <w:p w:rsidR="007C59E0" w:rsidRDefault="00732A61">
      <w:pPr>
        <w:spacing w:after="3" w:line="251" w:lineRule="auto"/>
        <w:ind w:left="-5"/>
      </w:pPr>
      <w:r>
        <w:rPr>
          <w:b/>
          <w:i/>
        </w:rPr>
        <w:t>The Board Cannot Take a Position With Respect to the Offer</w:t>
      </w:r>
    </w:p>
    <w:p w:rsidR="007C59E0" w:rsidRDefault="00732A61">
      <w:pPr>
        <w:spacing w:after="0" w:line="259" w:lineRule="auto"/>
        <w:ind w:left="0" w:firstLine="0"/>
      </w:pPr>
      <w:r>
        <w:t xml:space="preserve"> </w:t>
      </w:r>
    </w:p>
    <w:p w:rsidR="007C59E0" w:rsidRDefault="00732A61">
      <w:pPr>
        <w:ind w:left="-5" w:right="78"/>
      </w:pPr>
      <w:r>
        <w:t xml:space="preserve">Since the beginning of the current geopolitical developments affecting Russia and the other markets in which the Company </w:t>
      </w:r>
      <w:r>
        <w:t>operates, the Board has been continuously monitoring these developments and their short and long-term effect on the Company and its operations and has remained in close communication with the Company’s management about the Company’s plans and prospects.</w:t>
      </w:r>
    </w:p>
    <w:p w:rsidR="007C59E0" w:rsidRDefault="00732A61">
      <w:pPr>
        <w:spacing w:after="0" w:line="259" w:lineRule="auto"/>
        <w:ind w:left="0" w:firstLine="0"/>
      </w:pPr>
      <w:r>
        <w:t xml:space="preserve"> </w:t>
      </w:r>
    </w:p>
    <w:p w:rsidR="007C59E0" w:rsidRDefault="00732A61">
      <w:pPr>
        <w:ind w:left="-5" w:right="78"/>
      </w:pPr>
      <w:r>
        <w:t>After careful consideration, including a thorough review of the Offer with its advisors, the Board has determined that, due to the factors described herein it cannot take a position with respect to the Offer.</w:t>
      </w:r>
    </w:p>
    <w:p w:rsidR="007C59E0" w:rsidRDefault="00732A61">
      <w:pPr>
        <w:spacing w:after="0" w:line="259" w:lineRule="auto"/>
        <w:ind w:left="0" w:firstLine="0"/>
      </w:pPr>
      <w:r>
        <w:t xml:space="preserve"> </w:t>
      </w:r>
    </w:p>
    <w:p w:rsidR="007C59E0" w:rsidRDefault="00732A61">
      <w:pPr>
        <w:spacing w:after="3" w:line="251" w:lineRule="auto"/>
        <w:ind w:left="-5"/>
      </w:pPr>
      <w:r>
        <w:rPr>
          <w:b/>
        </w:rPr>
        <w:t>Accordingly, the Board, on behalf of the Comp</w:t>
      </w:r>
      <w:r>
        <w:rPr>
          <w:b/>
        </w:rPr>
        <w:t>any, recommends that holders of QIWI’s Class B Ordinary Shares make their own decision whether to tender their shares in the Offer based on their individual circumstances, investment criteria and evaluation of the factors discussed herein.</w:t>
      </w:r>
    </w:p>
    <w:p w:rsidR="007C59E0" w:rsidRDefault="00732A61">
      <w:pPr>
        <w:spacing w:after="0" w:line="259" w:lineRule="auto"/>
        <w:ind w:left="0" w:firstLine="0"/>
      </w:pPr>
      <w:r>
        <w:t xml:space="preserve"> </w:t>
      </w:r>
    </w:p>
    <w:p w:rsidR="007C59E0" w:rsidRDefault="00732A61">
      <w:pPr>
        <w:ind w:left="-5" w:right="78"/>
      </w:pPr>
      <w:r>
        <w:t>The Board made this determination after carefully considering the Offer, the prospects, current economic and geopolitical environment, limited liquidity of the Company’s securities and valuation of the Company, and other relevant facts and information, and</w:t>
      </w:r>
      <w:r>
        <w:t xml:space="preserve"> after discussing such factors with the Company’s management and QIWI’s external legal counsel. Factors that were relied upon by the Board in making its determination are described below. See “—Reasons for the Board’s Position.” </w:t>
      </w:r>
      <w:r>
        <w:rPr>
          <w:b/>
          <w:i/>
        </w:rPr>
        <w:t>Background of the Offer</w:t>
      </w:r>
    </w:p>
    <w:p w:rsidR="007C59E0" w:rsidRDefault="00732A61">
      <w:pPr>
        <w:spacing w:after="0" w:line="259" w:lineRule="auto"/>
        <w:ind w:left="0" w:firstLine="0"/>
      </w:pPr>
      <w:r>
        <w:t xml:space="preserve"> </w:t>
      </w:r>
    </w:p>
    <w:p w:rsidR="007C59E0" w:rsidRDefault="00732A61">
      <w:pPr>
        <w:spacing w:after="3" w:line="251" w:lineRule="auto"/>
        <w:ind w:left="-5"/>
      </w:pPr>
      <w:r>
        <w:rPr>
          <w:b/>
          <w:i/>
        </w:rPr>
        <w:t>T</w:t>
      </w:r>
      <w:r>
        <w:rPr>
          <w:b/>
          <w:i/>
        </w:rPr>
        <w:t>he following summarizes the material events (but only those material events) that the Company was aware of at the time of its determination and does not purport to catalogue every conversation or meeting of Mr. Solonin, the Company’s Board and management r</w:t>
      </w:r>
      <w:r>
        <w:rPr>
          <w:b/>
          <w:i/>
        </w:rPr>
        <w:t>egarding the Previous Offer and the Offer.</w:t>
      </w:r>
    </w:p>
    <w:p w:rsidR="007C59E0" w:rsidRDefault="00732A61">
      <w:pPr>
        <w:spacing w:after="0" w:line="259" w:lineRule="auto"/>
        <w:ind w:left="0" w:firstLine="0"/>
      </w:pPr>
      <w:r>
        <w:t xml:space="preserve"> </w:t>
      </w:r>
    </w:p>
    <w:p w:rsidR="007C59E0" w:rsidRDefault="00732A61">
      <w:pPr>
        <w:ind w:left="-5" w:right="78"/>
      </w:pPr>
      <w:r>
        <w:t>According to the Offer to Purchase, the Offeror is wholly owned by Mr. Solonin, the controlling shareholder and chairman of the Board of the Company. Mr. Solonin has served as a director of QIWI since December 2</w:t>
      </w:r>
      <w:r>
        <w:t>010 and as chairman of its Board since January 2020. As of July 19, 2022, the date of the Offer to Purchase, Mr. Solonin owned 10,413,510 Class A Ordinary Shares, representing an approximately 16.6% equity interest and 66.6% voting interest in the Company.</w:t>
      </w:r>
    </w:p>
    <w:p w:rsidR="007C59E0" w:rsidRDefault="00732A61">
      <w:pPr>
        <w:spacing w:after="0" w:line="259" w:lineRule="auto"/>
        <w:ind w:left="0" w:firstLine="0"/>
      </w:pPr>
      <w:r>
        <w:t xml:space="preserve"> </w:t>
      </w:r>
    </w:p>
    <w:p w:rsidR="007C59E0" w:rsidRDefault="00732A61">
      <w:pPr>
        <w:ind w:left="-5" w:right="78"/>
      </w:pPr>
      <w:r>
        <w:t>QIWI completed its initial public offering and listing on Nasdaq on May 8, 2013. On February 28, 2022, Nasdaq halted trading in the Company’s ADSs.</w:t>
      </w:r>
    </w:p>
    <w:p w:rsidR="007C59E0" w:rsidRDefault="00732A61">
      <w:pPr>
        <w:spacing w:after="0" w:line="259" w:lineRule="auto"/>
        <w:ind w:left="0" w:firstLine="0"/>
      </w:pPr>
      <w:r>
        <w:t xml:space="preserve"> </w:t>
      </w:r>
    </w:p>
    <w:p w:rsidR="007C59E0" w:rsidRDefault="00732A61">
      <w:pPr>
        <w:ind w:left="-5" w:right="78"/>
      </w:pPr>
      <w:r>
        <w:t>Although the Company was aware of the possibility of a tender offer by Mr. Solonin, the Company and its</w:t>
      </w:r>
      <w:r>
        <w:t xml:space="preserve"> Board have not been involved in the Offer (other than responding to a small number of queries from the Offeror on factual matters).</w:t>
      </w:r>
    </w:p>
    <w:p w:rsidR="007C59E0" w:rsidRDefault="00732A61">
      <w:pPr>
        <w:spacing w:after="0" w:line="259" w:lineRule="auto"/>
        <w:ind w:left="0" w:firstLine="0"/>
      </w:pPr>
      <w:r>
        <w:t xml:space="preserve"> </w:t>
      </w:r>
    </w:p>
    <w:p w:rsidR="007C59E0" w:rsidRDefault="00732A61">
      <w:pPr>
        <w:ind w:left="-5" w:right="78"/>
      </w:pPr>
      <w:r>
        <w:t>On July 7, 2022, the Offeror filed with the SEC its Issuer Tender Offer Statement on Schedule TO and began mailing to the</w:t>
      </w:r>
      <w:r>
        <w:t xml:space="preserve"> Company’s shareholders the offer to purchase and the letters of transmittal in connection with the Previous Offer. On the next day the Company issued and filed with the SEC a press release announcing the Offeror’s launch of the Previous Offer and stating </w:t>
      </w:r>
      <w:r>
        <w:t>that the Company and its Board have not expressed any position on the Previous Offer.</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10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4384" name="Group 24384"/>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44" name="Shape 35144"/>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84" style="width:585.148pt;height:0.600098pt;mso-position-horizontal-relative:char;mso-position-vertical-relative:line" coordsize="74313,76">
                <v:shape id="Shape 35145"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ind w:left="-5" w:right="78"/>
      </w:pPr>
      <w:r>
        <w:t xml:space="preserve">On July 14, 2022, the Board held a meeting via a videoconference link to discuss and evaluate the Previous Offer. Mr. Solonin recused himself at the start of </w:t>
      </w:r>
      <w:r>
        <w:t>the Board meeting and did not attend the remainder of the session during which the Previous Offer was discussed. All other members of the Board confirmed that they do not have a conflict of interest in the evaluation of the Previous Offer. The Company’s Ch</w:t>
      </w:r>
      <w:r>
        <w:t>ief Executive Officer and other senior members of the Company’s management participated in the meeting as well as representatives of Skadden, Arps, Slate, Meagher &amp; Flom (UK) LLP (“QIWI’s external legal counsel”). At the meeting, a representative of QIWI’s</w:t>
      </w:r>
      <w:r>
        <w:t xml:space="preserve"> external legal counsel outlined for the Board its fiduciary duties to the Company’s shareholders with respect to a tender offer by a controlling shareholder. The CEO of QIWI and others addressed questions and discussion points from Board members relevant </w:t>
      </w:r>
      <w:r>
        <w:t>to the Board’s consideration of the Previous Offer.</w:t>
      </w:r>
    </w:p>
    <w:p w:rsidR="007C59E0" w:rsidRDefault="00732A61">
      <w:pPr>
        <w:spacing w:after="0" w:line="259" w:lineRule="auto"/>
        <w:ind w:left="0" w:firstLine="0"/>
      </w:pPr>
      <w:r>
        <w:t xml:space="preserve"> </w:t>
      </w:r>
    </w:p>
    <w:p w:rsidR="007C59E0" w:rsidRDefault="00732A61">
      <w:pPr>
        <w:ind w:left="-5" w:right="78"/>
      </w:pPr>
      <w:r>
        <w:t>Each of the Board members and QIWI’s management participating in the July 14, 2022 board meeting confirmed that they would not tender their QIWI Class B Ordinary Shares in the Previous Offer. This is a personal investment decision based upon such director’</w:t>
      </w:r>
      <w:r>
        <w:t>s particular circumstances and is not, and should not be construed as an opinion on the Previous Offer or the Offer by the Board.</w:t>
      </w:r>
    </w:p>
    <w:p w:rsidR="007C59E0" w:rsidRDefault="00732A61">
      <w:pPr>
        <w:spacing w:after="0" w:line="259" w:lineRule="auto"/>
        <w:ind w:left="0" w:firstLine="0"/>
      </w:pPr>
      <w:r>
        <w:t xml:space="preserve"> </w:t>
      </w:r>
    </w:p>
    <w:p w:rsidR="007C59E0" w:rsidRDefault="00732A61">
      <w:pPr>
        <w:ind w:left="-5" w:right="78"/>
      </w:pPr>
      <w:r>
        <w:t>After an extensive discussion concerning the terms of the Previous Offer, the Board resolved that it is unable to take a position with respect to the Previous Offer.</w:t>
      </w:r>
    </w:p>
    <w:p w:rsidR="007C59E0" w:rsidRDefault="00732A61">
      <w:pPr>
        <w:spacing w:after="0" w:line="259" w:lineRule="auto"/>
        <w:ind w:left="0" w:firstLine="0"/>
      </w:pPr>
      <w:r>
        <w:t xml:space="preserve"> </w:t>
      </w:r>
    </w:p>
    <w:p w:rsidR="007C59E0" w:rsidRDefault="00732A61">
      <w:pPr>
        <w:ind w:left="-5" w:right="78"/>
      </w:pPr>
      <w:r>
        <w:t xml:space="preserve">Prior to the Company filing a Schedule 14D-9 in connection with the Previous Offer, the </w:t>
      </w:r>
      <w:r>
        <w:t>Offeror filed a new Schedule TO for the Offer. Following the filing of the Schedule TO for the Offer, on July 19, 2022 the Company issued and filed with the SEC a press release announcing the Offeror’s launch of the Offer with a brief summary of the new pr</w:t>
      </w:r>
      <w:r>
        <w:t>icing terms and timing. The press release also stated that the Company and its Board have not expressed any position on the Offer. A copy of the Company’s press release dated July 19, 2022 is filed as Exhibit (a)(5)(B) to this Statement and is incorporated</w:t>
      </w:r>
      <w:r>
        <w:t xml:space="preserve"> herein by reference.</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83840" behindDoc="0" locked="0" layoutInCell="1" allowOverlap="1">
                <wp:simplePos x="0" y="0"/>
                <wp:positionH relativeFrom="page">
                  <wp:posOffset>60975</wp:posOffset>
                </wp:positionH>
                <wp:positionV relativeFrom="page">
                  <wp:posOffset>10624958</wp:posOffset>
                </wp:positionV>
                <wp:extent cx="7431375" cy="7621"/>
                <wp:effectExtent l="0" t="0" r="0" b="0"/>
                <wp:wrapTopAndBottom/>
                <wp:docPr id="24386" name="Group 24386"/>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46" name="Shape 35146"/>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86" style="width:585.148pt;height:0.600098pt;position:absolute;mso-position-horizontal-relative:page;mso-position-horizontal:absolute;margin-left:4.80121pt;mso-position-vertical-relative:page;margin-top:836.611pt;" coordsize="74313,76">
                <v:shape id="Shape 35147" style="position:absolute;width:74313;height:91;left:0;top:0;" coordsize="7431375,9144" path="m0,0l7431375,0l7431375,9144l0,9144l0,0">
                  <v:stroke weight="0pt" endcap="flat" joinstyle="miter" miterlimit="10" on="false" color="#000000" opacity="0"/>
                  <v:fill on="true" color="#000000"/>
                </v:shape>
                <w10:wrap type="topAndBottom"/>
              </v:group>
            </w:pict>
          </mc:Fallback>
        </mc:AlternateContent>
      </w:r>
      <w:r>
        <w:t>On July 20, 2022, the Company’s management updated the members of the Board who participated in the board meeting on July 14, 2022, on the change in the Offer terms. The Board considered the Offer and for the reasons described belo</w:t>
      </w:r>
      <w:r>
        <w:t>w in this Statement the Board determined that it cannot take a position with respect to the Offer.</w:t>
      </w:r>
    </w:p>
    <w:p w:rsidR="007C59E0" w:rsidRDefault="00732A61">
      <w:pPr>
        <w:spacing w:after="0" w:line="259" w:lineRule="auto"/>
        <w:ind w:left="0" w:firstLine="0"/>
      </w:pPr>
      <w:r>
        <w:t xml:space="preserve"> </w:t>
      </w:r>
    </w:p>
    <w:p w:rsidR="007C59E0" w:rsidRDefault="00732A61">
      <w:pPr>
        <w:ind w:left="-5" w:right="78"/>
      </w:pPr>
      <w:r>
        <w:t>Today the Company is filing this Statement with the SEC.</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11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4385" name="Group 24385"/>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48" name="Shape 35148"/>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385" style="width:585.148pt;height:0.600098pt;mso-position-horizontal-relative:char;mso-position-vertical-relative:line" coordsize="74313,76">
                <v:shape id="Shape 35149"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3" w:line="251" w:lineRule="auto"/>
        <w:ind w:left="-5"/>
      </w:pPr>
      <w:r>
        <w:rPr>
          <w:b/>
          <w:i/>
        </w:rPr>
        <w:t>Reasons for the Board’s Position</w:t>
      </w:r>
    </w:p>
    <w:p w:rsidR="007C59E0" w:rsidRDefault="00732A61">
      <w:pPr>
        <w:spacing w:after="0" w:line="259" w:lineRule="auto"/>
        <w:ind w:left="0" w:firstLine="0"/>
      </w:pPr>
      <w:r>
        <w:t xml:space="preserve"> </w:t>
      </w:r>
    </w:p>
    <w:p w:rsidR="007C59E0" w:rsidRDefault="00732A61">
      <w:pPr>
        <w:spacing w:after="3" w:line="251" w:lineRule="auto"/>
        <w:ind w:left="-5"/>
      </w:pPr>
      <w:r>
        <w:rPr>
          <w:b/>
        </w:rPr>
        <w:t>The Board is Unable to Take a Position with Respect</w:t>
      </w:r>
      <w:r>
        <w:rPr>
          <w:b/>
        </w:rPr>
        <w:t xml:space="preserve"> to the Offer</w:t>
      </w:r>
    </w:p>
    <w:p w:rsidR="007C59E0" w:rsidRDefault="00732A61">
      <w:pPr>
        <w:spacing w:after="0" w:line="259" w:lineRule="auto"/>
        <w:ind w:left="0" w:firstLine="0"/>
      </w:pPr>
      <w:r>
        <w:t xml:space="preserve"> </w:t>
      </w:r>
    </w:p>
    <w:p w:rsidR="007C59E0" w:rsidRDefault="00732A61">
      <w:pPr>
        <w:ind w:left="-5" w:right="78"/>
      </w:pPr>
      <w:r>
        <w:rPr>
          <w:b/>
        </w:rPr>
        <w:t xml:space="preserve">After careful consideration the Board has determined that it is unable to take a position with respect to the Offer. </w:t>
      </w:r>
      <w:r>
        <w:t>The Company further notes that under Cypriot law, the Board is not required to take a position in connection with the Offer</w:t>
      </w:r>
      <w:r>
        <w:t>.</w:t>
      </w:r>
    </w:p>
    <w:p w:rsidR="007C59E0" w:rsidRDefault="00732A61">
      <w:pPr>
        <w:spacing w:after="0" w:line="259" w:lineRule="auto"/>
        <w:ind w:left="0" w:firstLine="0"/>
      </w:pPr>
      <w:r>
        <w:t xml:space="preserve"> </w:t>
      </w:r>
    </w:p>
    <w:p w:rsidR="007C59E0" w:rsidRDefault="00732A61">
      <w:pPr>
        <w:ind w:left="-5" w:right="78"/>
      </w:pPr>
      <w:r>
        <w:t>The Board urges each shareholder to make its own investment decision regarding the Offer based on all available information, in light of the shareholder’s own investment objectives, the shareholder’s views on the Company’s financial prospects, the curr</w:t>
      </w:r>
      <w:r>
        <w:t>ent geopolitical situation affecting Russia, the uncertainties regarding the resumption of trading of QIWI ADSs on Nasdaq, MOEX trading limitations, the factors considered by the Board (described below), and any other factors the shareholder considers rele</w:t>
      </w:r>
      <w:r>
        <w:t>vant to its investment decision. The acceptance or rejection of the Offer must be the result of an individual analysis made by each shareholder in accordance with its particular circumstances and based, if the shareholder deems it necessary and/or convenie</w:t>
      </w:r>
      <w:r>
        <w:t>nt, on consultations with its own advisors on legal, commercial, financial, tax or other matters related to the Offer.</w:t>
      </w:r>
    </w:p>
    <w:p w:rsidR="007C59E0" w:rsidRDefault="00732A61">
      <w:pPr>
        <w:spacing w:after="0" w:line="259" w:lineRule="auto"/>
        <w:ind w:left="0" w:firstLine="0"/>
      </w:pPr>
      <w:r>
        <w:t xml:space="preserve"> </w:t>
      </w:r>
    </w:p>
    <w:p w:rsidR="007C59E0" w:rsidRDefault="00732A61">
      <w:pPr>
        <w:ind w:left="-5" w:right="78"/>
      </w:pPr>
      <w:r>
        <w:t>In reaching its determination and its decision as described above, the Board considered and discussed with the Company’s senior management and QIWI’s external legal counsel a number of factors, including:</w:t>
      </w:r>
    </w:p>
    <w:p w:rsidR="007C59E0" w:rsidRDefault="00732A61">
      <w:pPr>
        <w:spacing w:after="0" w:line="259" w:lineRule="auto"/>
        <w:ind w:left="0" w:firstLine="0"/>
      </w:pPr>
      <w:r>
        <w:t xml:space="preserve"> </w:t>
      </w:r>
    </w:p>
    <w:p w:rsidR="007C59E0" w:rsidRDefault="00732A61">
      <w:pPr>
        <w:ind w:left="-5" w:right="78"/>
      </w:pPr>
      <w:r>
        <w:rPr>
          <w:b/>
          <w:i/>
        </w:rPr>
        <w:t>Financial and Business Information.</w:t>
      </w:r>
      <w:r>
        <w:t xml:space="preserve"> The Board too</w:t>
      </w:r>
      <w:r>
        <w:t>k into account the historical and current financial condition, results of operations, business and prospects of the Company, the risks involved in achieving those prospects, the current geopolitical situation in Russia, the national and international econo</w:t>
      </w:r>
      <w:r>
        <w:t>mic conditions and conditions in the markets and industries in which the Company operates or owns interests. The Board considered the potential impact of such factors on the Company’s current financial condition and operating performance, as well as on the</w:t>
      </w:r>
      <w:r>
        <w:t xml:space="preserve"> market valuation of the Company. The Board noted significant volatility and uncertainty affecting the Company’s plans and prospectus, making it impossible to arrive at an accurate intrinsic value of the Company.</w:t>
      </w:r>
    </w:p>
    <w:p w:rsidR="007C59E0" w:rsidRDefault="00732A61">
      <w:pPr>
        <w:spacing w:after="0" w:line="259" w:lineRule="auto"/>
        <w:ind w:left="0" w:firstLine="0"/>
      </w:pPr>
      <w:r>
        <w:t xml:space="preserve"> </w:t>
      </w:r>
    </w:p>
    <w:p w:rsidR="007C59E0" w:rsidRDefault="00732A61">
      <w:pPr>
        <w:ind w:left="-5" w:right="78"/>
      </w:pPr>
      <w:r>
        <w:rPr>
          <w:b/>
          <w:i/>
        </w:rPr>
        <w:t>Inability to Obtain a Fairness Opinion or</w:t>
      </w:r>
      <w:r>
        <w:rPr>
          <w:b/>
          <w:i/>
        </w:rPr>
        <w:t xml:space="preserve"> engage a reputable international financial advisor.</w:t>
      </w:r>
      <w:r>
        <w:t xml:space="preserve"> Due to the current geopolitical situation in Russia and the sanctions imposed by the United States, the European Union and other countries (as described below), the Company was not able to engage a finan</w:t>
      </w:r>
      <w:r>
        <w:t>cial advisor to assist the Board in evaluating the Offer.</w:t>
      </w:r>
    </w:p>
    <w:p w:rsidR="007C59E0" w:rsidRDefault="00732A61">
      <w:pPr>
        <w:spacing w:after="0" w:line="259" w:lineRule="auto"/>
        <w:ind w:left="0" w:firstLine="0"/>
      </w:pPr>
      <w:r>
        <w:t xml:space="preserve"> </w:t>
      </w:r>
    </w:p>
    <w:p w:rsidR="007C59E0" w:rsidRDefault="00732A61">
      <w:pPr>
        <w:ind w:left="-5" w:right="78"/>
      </w:pPr>
      <w:r>
        <w:rPr>
          <w:b/>
          <w:i/>
        </w:rPr>
        <w:t xml:space="preserve">Limitations Created by the Offeror’s Ownership. </w:t>
      </w:r>
      <w:r>
        <w:t>Mr. Solonin currently owns substantially all of QIWI’s Class A Ordinary Shares, representing approximately 66.6% of the voting interest in the Compa</w:t>
      </w:r>
      <w:r>
        <w:t>ny. As a result of this concentration of share ownership, Mr. Solonin already has sole discretion over any matters submitted to the Company’s shareholders for approval that require a simple majority vote and has significant voting power on all matters subm</w:t>
      </w:r>
      <w:r>
        <w:t>itted to the Company’s shareholders for approval that require a qualified majority vote, including the power to veto them.</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12 </w:t>
      </w:r>
    </w:p>
    <w:p w:rsidR="007C59E0" w:rsidRDefault="00732A61">
      <w:pPr>
        <w:spacing w:after="178" w:line="259" w:lineRule="auto"/>
        <w:ind w:left="0" w:firstLine="0"/>
      </w:pPr>
      <w:r>
        <w:t xml:space="preserve"> </w:t>
      </w:r>
    </w:p>
    <w:p w:rsidR="007C59E0" w:rsidRDefault="00732A61">
      <w:pPr>
        <w:spacing w:after="58"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84864" behindDoc="0" locked="0" layoutInCell="1" allowOverlap="1">
                <wp:simplePos x="0" y="0"/>
                <wp:positionH relativeFrom="column">
                  <wp:posOffset>2538100</wp:posOffset>
                </wp:positionH>
                <wp:positionV relativeFrom="paragraph">
                  <wp:posOffset>46707</wp:posOffset>
                </wp:positionV>
                <wp:extent cx="716461" cy="7622"/>
                <wp:effectExtent l="0" t="0" r="0" b="0"/>
                <wp:wrapNone/>
                <wp:docPr id="28219" name="Group 28219"/>
                <wp:cNvGraphicFramePr/>
                <a:graphic xmlns:a="http://schemas.openxmlformats.org/drawingml/2006/main">
                  <a:graphicData uri="http://schemas.microsoft.com/office/word/2010/wordprocessingGroup">
                    <wpg:wgp>
                      <wpg:cNvGrpSpPr/>
                      <wpg:grpSpPr>
                        <a:xfrm>
                          <a:off x="0" y="0"/>
                          <a:ext cx="716461" cy="7622"/>
                          <a:chOff x="0" y="0"/>
                          <a:chExt cx="716461" cy="7622"/>
                        </a:xfrm>
                      </wpg:grpSpPr>
                      <wps:wsp>
                        <wps:cNvPr id="1294" name="Shape 1294"/>
                        <wps:cNvSpPr/>
                        <wps:spPr>
                          <a:xfrm>
                            <a:off x="0" y="0"/>
                            <a:ext cx="716461" cy="0"/>
                          </a:xfrm>
                          <a:custGeom>
                            <a:avLst/>
                            <a:gdLst/>
                            <a:ahLst/>
                            <a:cxnLst/>
                            <a:rect l="0" t="0" r="0" b="0"/>
                            <a:pathLst>
                              <a:path w="716461">
                                <a:moveTo>
                                  <a:pt x="0" y="0"/>
                                </a:moveTo>
                                <a:lnTo>
                                  <a:pt x="716461"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219" style="width:56.4142pt;height:0.600151pt;position:absolute;z-index:67;mso-position-horizontal-relative:text;mso-position-horizontal:absolute;margin-left:199.85pt;mso-position-vertical-relative:text;margin-top:3.67774pt;" coordsize="7164,76">
                <v:shape id="Shape 1294" style="position:absolute;width:7164;height:0;left:0;top:0;" coordsize="716461,0" path="m0,0l716461,0">
                  <v:stroke weight="0.600151pt" endcap="square" joinstyle="bevel" on="true" color="#000000"/>
                  <v:fill on="false" color="#000000" opacity="0"/>
                </v:shape>
              </v:group>
            </w:pict>
          </mc:Fallback>
        </mc:AlternateContent>
      </w:r>
      <w:r>
        <w:t>Under The Companies Law of Cyprus (as amended, the “ Companies Law”), and as reflected in the Articles, the Company can on</w:t>
      </w:r>
      <w:r>
        <w:t xml:space="preserve">ly take certain actions by means of a supermajority vote of 75% of its voting power, including amending the Company’s objects, amending the Articles, changing the Company’s name, reducing issued share capital, and winding up the Company. The completion of </w:t>
      </w:r>
      <w:r>
        <w:t>the Offer would increase the percentage of the Company’s voting power Mr. Solonin holds from 66.6% to 73.0% of the Company’s voting power (or 73.6% of the Company’s voting power if an additional 1,045,989 Class B Ordinary Shares are purchased pursuant to t</w:t>
      </w:r>
      <w:r>
        <w:t xml:space="preserve">he 2% Option), and thereby closer to the supermajority threshold of 75%. However, any increase in the voting power of Mr. Solonin as a result of the completion of the Offer will not be sufficient for Mr. Solonin to take any actions under the Companies Law </w:t>
      </w:r>
      <w:r>
        <w:t>requiring a supermajority vote of 75% of the Company’s voting power.</w:t>
      </w:r>
    </w:p>
    <w:p w:rsidR="007C59E0" w:rsidRDefault="00732A61">
      <w:pPr>
        <w:spacing w:after="0" w:line="259" w:lineRule="auto"/>
        <w:ind w:left="0" w:firstLine="0"/>
      </w:pPr>
      <w:r>
        <w:t xml:space="preserve"> </w:t>
      </w:r>
    </w:p>
    <w:p w:rsidR="007C59E0" w:rsidRDefault="00732A61">
      <w:pPr>
        <w:ind w:left="-5" w:right="78"/>
      </w:pPr>
      <w:r>
        <w:t>In addition, the Companies Law and the Articles requires a separate vote of the holders of a given class of shares to alter the share rights attaching to such class. The Articles requir</w:t>
      </w:r>
      <w:r>
        <w:t>e a supermajority vote of 75% of holders of a given class of shares to alter the rights attaching to shares of such class. Further, the Articles require 75% of the voting power represented by the Class A Ordinary Shares for the transfer and sale of the Cla</w:t>
      </w:r>
      <w:r>
        <w:t xml:space="preserve">ss A Ordinary Shares. Upon the completion of the offering, Mr. Solonin would beneficially own 19.1% of the Company’s issued and outstanding Class B Ordinary Shares (or 21.1% upon the purchase of additional Class B Ordinary Shares in connection with the 2% </w:t>
      </w:r>
      <w:r>
        <w:t>Option), and thereby would not be able to control a separate class vote of holders of the Class B Ordinary Shares. Mr. Solonin holds substantially all of the Class A Ordinary Shares and controls any separate class vote of holders of the Class A Ordinary Sh</w:t>
      </w:r>
      <w:r>
        <w:t>ares. The Offer will not impact Mr. Solonin’s Class A Ordinary Share holdings.</w:t>
      </w:r>
    </w:p>
    <w:p w:rsidR="007C59E0" w:rsidRDefault="00732A61">
      <w:pPr>
        <w:spacing w:after="0" w:line="259" w:lineRule="auto"/>
        <w:ind w:left="0" w:firstLine="0"/>
      </w:pPr>
      <w:r>
        <w:t xml:space="preserve"> </w:t>
      </w:r>
    </w:p>
    <w:p w:rsidR="007C59E0" w:rsidRDefault="00732A61">
      <w:pPr>
        <w:ind w:left="-5" w:right="78"/>
      </w:pPr>
      <w:r>
        <w:t>Therefore, the consummation of the Offer will increase the percentage of ownership and voting power of the Company held by Mr. Solonin. Mr. Solonin may have interests that are</w:t>
      </w:r>
      <w:r>
        <w:t xml:space="preserve"> not consistent with shareholders who choose not to tender their Class B Ordinary Shares and Class B Ordinary Shares represented by ADSs.</w:t>
      </w:r>
    </w:p>
    <w:p w:rsidR="007C59E0" w:rsidRDefault="00732A61">
      <w:pPr>
        <w:spacing w:after="0" w:line="259" w:lineRule="auto"/>
        <w:ind w:left="0" w:firstLine="0"/>
      </w:pPr>
      <w:r>
        <w:t xml:space="preserve"> </w:t>
      </w:r>
    </w:p>
    <w:p w:rsidR="007C59E0" w:rsidRDefault="00732A61">
      <w:pPr>
        <w:ind w:left="-5" w:right="78"/>
      </w:pPr>
      <w:r>
        <w:t>Mr. Solonin already controls, and will continue to control (irrespective of the Offer’s completion), any matter of t</w:t>
      </w:r>
      <w:r>
        <w:t>he Company that is presented to shareholders and can be passed by a simple majority.</w:t>
      </w:r>
    </w:p>
    <w:p w:rsidR="007C59E0" w:rsidRDefault="00732A61">
      <w:pPr>
        <w:spacing w:after="0" w:line="259" w:lineRule="auto"/>
        <w:ind w:left="0" w:firstLine="0"/>
      </w:pPr>
      <w:r>
        <w:t xml:space="preserve"> </w:t>
      </w:r>
    </w:p>
    <w:p w:rsidR="007C59E0" w:rsidRDefault="00732A61">
      <w:pPr>
        <w:ind w:left="-5" w:right="78"/>
      </w:pPr>
      <w:r>
        <w:rPr>
          <w:b/>
          <w:i/>
        </w:rPr>
        <w:t>Liquidity and Trading Volume</w:t>
      </w:r>
      <w:r>
        <w:rPr>
          <w:b/>
        </w:rPr>
        <w:t xml:space="preserve">. </w:t>
      </w:r>
      <w:r>
        <w:t>Shareholders who choose not to tender their Class B Ordinary Shares or Class B Ordinary Shares represented by ADSs will continue to hold Class B Ordinary Shares or Class B Ordinary Shares represented by ADSs following the completion of Offer. If and when t</w:t>
      </w:r>
      <w:r>
        <w:t>he trading on Nasdaq resumes, the market for Class B Ordinary Shares and Class B Ordinary Shares represented by ADSs may see a reduction in trading volume and thereby liquidity with increased beneficial ownership of the Class B Ordinary Shares by Mr. Solon</w:t>
      </w:r>
      <w:r>
        <w:t>in for as long as he continues to hold the Class B Ordinary Shares or the Class B Ordinary Shares represented by ADSs for investment purposes as it is stated in the Offer to Purchase.</w:t>
      </w:r>
    </w:p>
    <w:p w:rsidR="007C59E0" w:rsidRDefault="00732A61">
      <w:pPr>
        <w:spacing w:after="58" w:line="259" w:lineRule="auto"/>
        <w:ind w:left="0" w:firstLine="0"/>
      </w:pPr>
      <w:r>
        <w:t xml:space="preserve"> </w:t>
      </w:r>
    </w:p>
    <w:p w:rsidR="007C59E0" w:rsidRDefault="00732A61">
      <w:pPr>
        <w:ind w:left="-5"/>
      </w:pPr>
      <w:r>
        <w:rPr>
          <w:noProof/>
          <w:sz w:val="22"/>
        </w:rPr>
        <mc:AlternateContent>
          <mc:Choice Requires="wpg">
            <w:drawing>
              <wp:anchor distT="0" distB="0" distL="114300" distR="114300" simplePos="0" relativeHeight="251685888" behindDoc="0" locked="0" layoutInCell="1" allowOverlap="1">
                <wp:simplePos x="0" y="0"/>
                <wp:positionH relativeFrom="column">
                  <wp:posOffset>4275899</wp:posOffset>
                </wp:positionH>
                <wp:positionV relativeFrom="paragraph">
                  <wp:posOffset>46701</wp:posOffset>
                </wp:positionV>
                <wp:extent cx="548779" cy="7622"/>
                <wp:effectExtent l="0" t="0" r="0" b="0"/>
                <wp:wrapNone/>
                <wp:docPr id="28221" name="Group 28221"/>
                <wp:cNvGraphicFramePr/>
                <a:graphic xmlns:a="http://schemas.openxmlformats.org/drawingml/2006/main">
                  <a:graphicData uri="http://schemas.microsoft.com/office/word/2010/wordprocessingGroup">
                    <wpg:wgp>
                      <wpg:cNvGrpSpPr/>
                      <wpg:grpSpPr>
                        <a:xfrm>
                          <a:off x="0" y="0"/>
                          <a:ext cx="548779" cy="7622"/>
                          <a:chOff x="0" y="0"/>
                          <a:chExt cx="548779" cy="7622"/>
                        </a:xfrm>
                      </wpg:grpSpPr>
                      <wps:wsp>
                        <wps:cNvPr id="1326" name="Shape 1326"/>
                        <wps:cNvSpPr/>
                        <wps:spPr>
                          <a:xfrm>
                            <a:off x="0" y="0"/>
                            <a:ext cx="548779" cy="0"/>
                          </a:xfrm>
                          <a:custGeom>
                            <a:avLst/>
                            <a:gdLst/>
                            <a:ahLst/>
                            <a:cxnLst/>
                            <a:rect l="0" t="0" r="0" b="0"/>
                            <a:pathLst>
                              <a:path w="548779">
                                <a:moveTo>
                                  <a:pt x="0" y="0"/>
                                </a:moveTo>
                                <a:lnTo>
                                  <a:pt x="548779"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221" style="width:43.2109pt;height:0.600151pt;position:absolute;z-index:99;mso-position-horizontal-relative:text;mso-position-horizontal:absolute;margin-left:336.685pt;mso-position-vertical-relative:text;margin-top:3.67725pt;" coordsize="5487,76">
                <v:shape id="Shape 1326" style="position:absolute;width:5487;height:0;left:0;top:0;" coordsize="548779,0" path="m0,0l548779,0">
                  <v:stroke weight="0.600151pt" endcap="square" joinstyle="bevel" on="true" color="#000000"/>
                  <v:fill on="false" color="#000000" opacity="0"/>
                </v:shape>
              </v:group>
            </w:pict>
          </mc:Fallback>
        </mc:AlternateContent>
      </w:r>
      <w:r>
        <w:t>While Nasdaq halted trading of the ADSs on February 28, 2022 with a halted price of $5.67 (the “ Halted Price”), the Company has no indication that trading will resume on</w:t>
      </w:r>
    </w:p>
    <w:p w:rsidR="007C59E0" w:rsidRDefault="00732A61">
      <w:pPr>
        <w:ind w:left="-5" w:right="78"/>
      </w:pPr>
      <w:r>
        <w:t>Nasdaq. Assuming Nasdaq lifts the trading halt, the number of Class B Ordinary Shares</w:t>
      </w:r>
      <w:r>
        <w:t xml:space="preserve"> represented by ADSs actively traded on Nasdaq will be reduced as a result of the Offer and such a reduction could negatively impact the trading price of ADSs. A reduction in trading volume on Nasdaq could make selling the ADSs more difficult.</w:t>
      </w:r>
    </w:p>
    <w:p w:rsidR="007C59E0" w:rsidRDefault="00732A61">
      <w:pPr>
        <w:spacing w:after="0" w:line="259" w:lineRule="auto"/>
        <w:ind w:left="0" w:firstLine="0"/>
      </w:pPr>
      <w:r>
        <w:t xml:space="preserve"> </w:t>
      </w:r>
    </w:p>
    <w:p w:rsidR="007C59E0" w:rsidRDefault="00732A61">
      <w:pPr>
        <w:ind w:left="-5" w:right="78"/>
      </w:pPr>
      <w:r>
        <w:t>The ADSs a</w:t>
      </w:r>
      <w:r>
        <w:t>re also listed for trading on MOEX under the symbol “QIWI.” Trading by non-Russian investors on MOEX has been significantly restricted. The closing price of the Company’s ADSs on July 18, 2022 on MOEX was 284.5 per Class B Ordinary Share, or $5.03 per Clas</w:t>
      </w:r>
      <w:r>
        <w:t>s B Ordinary Share using the Central Bank of Russia’s exchange rate as of July 18, 2022 of 56.5616 to $1.00. There is no indication when these trading restrictions will be lifted.</w:t>
      </w:r>
    </w:p>
    <w:p w:rsidR="007C59E0" w:rsidRDefault="00732A61">
      <w:pPr>
        <w:spacing w:after="0" w:line="259" w:lineRule="auto"/>
        <w:ind w:left="0" w:firstLine="0"/>
      </w:pPr>
      <w:r>
        <w:t xml:space="preserve"> </w:t>
      </w:r>
    </w:p>
    <w:p w:rsidR="007C59E0" w:rsidRDefault="00732A61">
      <w:pPr>
        <w:ind w:left="-5" w:right="78"/>
      </w:pPr>
      <w:r>
        <w:t>Shareholders that continue to hold ADSs after the Offer may be dependent o</w:t>
      </w:r>
      <w:r>
        <w:t>n the Offeror or another party to conduct further tender offers in order to sell their Class B Ordinary Shares as long as trading in the ADSs remains halted on Nasdaq.</w:t>
      </w:r>
    </w:p>
    <w:tbl>
      <w:tblPr>
        <w:tblStyle w:val="TableGrid"/>
        <w:tblpPr w:vertAnchor="page" w:horzAnchor="page" w:tblpX="96" w:tblpY="15596"/>
        <w:tblOverlap w:val="never"/>
        <w:tblW w:w="11703" w:type="dxa"/>
        <w:tblInd w:w="0" w:type="dxa"/>
        <w:tblCellMar>
          <w:top w:w="76" w:type="dxa"/>
          <w:left w:w="0" w:type="dxa"/>
          <w:bottom w:w="36" w:type="dxa"/>
          <w:right w:w="65" w:type="dxa"/>
        </w:tblCellMar>
        <w:tblLook w:val="04A0" w:firstRow="1" w:lastRow="0" w:firstColumn="1" w:lastColumn="0" w:noHBand="0" w:noVBand="1"/>
      </w:tblPr>
      <w:tblGrid>
        <w:gridCol w:w="5743"/>
        <w:gridCol w:w="2695"/>
        <w:gridCol w:w="240"/>
        <w:gridCol w:w="474"/>
        <w:gridCol w:w="438"/>
        <w:gridCol w:w="732"/>
        <w:gridCol w:w="480"/>
        <w:gridCol w:w="408"/>
        <w:gridCol w:w="492"/>
      </w:tblGrid>
      <w:tr w:rsidR="007C59E0">
        <w:trPr>
          <w:trHeight w:val="200"/>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rPr>
                <w:b/>
              </w:rPr>
              <w:t>Fiscal Year 2020</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474"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438" w:type="dxa"/>
            <w:tcBorders>
              <w:top w:val="single" w:sz="5" w:space="0" w:color="000000"/>
              <w:left w:val="nil"/>
              <w:bottom w:val="nil"/>
              <w:right w:val="nil"/>
            </w:tcBorders>
            <w:shd w:val="clear" w:color="auto" w:fill="CCEEFF"/>
          </w:tcPr>
          <w:p w:rsidR="007C59E0" w:rsidRDefault="007C59E0">
            <w:pPr>
              <w:spacing w:after="160" w:line="259" w:lineRule="auto"/>
              <w:ind w:left="0" w:firstLine="0"/>
            </w:pPr>
          </w:p>
        </w:tc>
        <w:tc>
          <w:tcPr>
            <w:tcW w:w="732" w:type="dxa"/>
            <w:tcBorders>
              <w:top w:val="nil"/>
              <w:left w:val="nil"/>
              <w:bottom w:val="nil"/>
              <w:right w:val="nil"/>
            </w:tcBorders>
            <w:shd w:val="clear" w:color="auto" w:fill="CCEEFF"/>
          </w:tcPr>
          <w:p w:rsidR="007C59E0" w:rsidRDefault="00732A61">
            <w:pPr>
              <w:spacing w:after="0" w:line="259" w:lineRule="auto"/>
              <w:ind w:left="264" w:firstLine="0"/>
              <w:jc w:val="center"/>
            </w:pPr>
            <w:r>
              <w:rPr>
                <w:b/>
              </w:rPr>
              <w:t xml:space="preserve">  </w:t>
            </w:r>
          </w:p>
        </w:tc>
        <w:tc>
          <w:tcPr>
            <w:tcW w:w="480"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408" w:type="dxa"/>
            <w:tcBorders>
              <w:top w:val="single" w:sz="5" w:space="0" w:color="000000"/>
              <w:left w:val="nil"/>
              <w:bottom w:val="nil"/>
              <w:right w:val="nil"/>
            </w:tcBorders>
            <w:shd w:val="clear" w:color="auto" w:fill="CCEEFF"/>
          </w:tcPr>
          <w:p w:rsidR="007C59E0" w:rsidRDefault="007C59E0">
            <w:pPr>
              <w:spacing w:after="160" w:line="259" w:lineRule="auto"/>
              <w:ind w:left="0" w:firstLine="0"/>
            </w:pPr>
          </w:p>
        </w:tc>
        <w:tc>
          <w:tcPr>
            <w:tcW w:w="492" w:type="dxa"/>
            <w:tcBorders>
              <w:top w:val="nil"/>
              <w:left w:val="nil"/>
              <w:bottom w:val="nil"/>
              <w:right w:val="nil"/>
            </w:tcBorders>
            <w:shd w:val="clear" w:color="auto" w:fill="CCEEFF"/>
          </w:tcPr>
          <w:p w:rsidR="007C59E0" w:rsidRDefault="00732A61">
            <w:pPr>
              <w:spacing w:after="0" w:line="259" w:lineRule="auto"/>
              <w:ind w:left="0" w:firstLine="0"/>
              <w:jc w:val="right"/>
            </w:pPr>
            <w:r>
              <w:rPr>
                <w:b/>
              </w:rPr>
              <w:t xml:space="preserve">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First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38" w:type="dxa"/>
            <w:tcBorders>
              <w:top w:val="nil"/>
              <w:left w:val="nil"/>
              <w:bottom w:val="nil"/>
              <w:right w:val="nil"/>
            </w:tcBorders>
            <w:shd w:val="clear" w:color="auto" w:fill="FFFFFF"/>
          </w:tcPr>
          <w:p w:rsidR="007C59E0" w:rsidRDefault="007C59E0">
            <w:pPr>
              <w:spacing w:after="160" w:line="259" w:lineRule="auto"/>
              <w:ind w:left="0" w:firstLine="0"/>
            </w:pPr>
          </w:p>
        </w:tc>
        <w:tc>
          <w:tcPr>
            <w:tcW w:w="732" w:type="dxa"/>
            <w:tcBorders>
              <w:top w:val="nil"/>
              <w:left w:val="nil"/>
              <w:bottom w:val="nil"/>
              <w:right w:val="nil"/>
            </w:tcBorders>
            <w:shd w:val="clear" w:color="auto" w:fill="FFFFFF"/>
          </w:tcPr>
          <w:p w:rsidR="007C59E0" w:rsidRDefault="00732A61">
            <w:pPr>
              <w:spacing w:after="0" w:line="259" w:lineRule="auto"/>
              <w:ind w:left="0" w:firstLine="0"/>
            </w:pPr>
            <w:r>
              <w:t xml:space="preserve">21.19  </w:t>
            </w:r>
          </w:p>
        </w:tc>
        <w:tc>
          <w:tcPr>
            <w:tcW w:w="480"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08" w:type="dxa"/>
            <w:tcBorders>
              <w:top w:val="nil"/>
              <w:left w:val="nil"/>
              <w:bottom w:val="nil"/>
              <w:right w:val="nil"/>
            </w:tcBorders>
            <w:shd w:val="clear" w:color="auto" w:fill="FFFFFF"/>
          </w:tcPr>
          <w:p w:rsidR="007C59E0" w:rsidRDefault="007C59E0">
            <w:pPr>
              <w:spacing w:after="160" w:line="259" w:lineRule="auto"/>
              <w:ind w:left="0" w:firstLine="0"/>
            </w:pPr>
          </w:p>
        </w:tc>
        <w:tc>
          <w:tcPr>
            <w:tcW w:w="492" w:type="dxa"/>
            <w:tcBorders>
              <w:top w:val="nil"/>
              <w:left w:val="nil"/>
              <w:bottom w:val="nil"/>
              <w:right w:val="nil"/>
            </w:tcBorders>
            <w:shd w:val="clear" w:color="auto" w:fill="FFFFFF"/>
          </w:tcPr>
          <w:p w:rsidR="007C59E0" w:rsidRDefault="00732A61">
            <w:pPr>
              <w:spacing w:after="0" w:line="259" w:lineRule="auto"/>
              <w:ind w:left="84" w:firstLine="0"/>
            </w:pPr>
            <w:r>
              <w:t xml:space="preserve">8.62 </w:t>
            </w:r>
          </w:p>
        </w:tc>
      </w:tr>
      <w:tr w:rsidR="007C59E0">
        <w:trPr>
          <w:trHeight w:val="276"/>
        </w:trPr>
        <w:tc>
          <w:tcPr>
            <w:tcW w:w="5743" w:type="dxa"/>
            <w:tcBorders>
              <w:top w:val="nil"/>
              <w:left w:val="nil"/>
              <w:bottom w:val="nil"/>
              <w:right w:val="nil"/>
            </w:tcBorders>
            <w:shd w:val="clear" w:color="auto" w:fill="CCEEFF"/>
            <w:vAlign w:val="bottom"/>
          </w:tcPr>
          <w:p w:rsidR="007C59E0" w:rsidRDefault="00732A61">
            <w:pPr>
              <w:spacing w:after="0" w:line="259" w:lineRule="auto"/>
              <w:ind w:left="0" w:firstLine="0"/>
            </w:pPr>
            <w:r>
              <w:t>Second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38" w:type="dxa"/>
            <w:tcBorders>
              <w:top w:val="nil"/>
              <w:left w:val="nil"/>
              <w:bottom w:val="nil"/>
              <w:right w:val="nil"/>
            </w:tcBorders>
            <w:shd w:val="clear" w:color="auto" w:fill="CCEEFF"/>
          </w:tcPr>
          <w:p w:rsidR="007C59E0" w:rsidRDefault="007C59E0">
            <w:pPr>
              <w:spacing w:after="160" w:line="259" w:lineRule="auto"/>
              <w:ind w:left="0" w:firstLine="0"/>
            </w:pPr>
          </w:p>
        </w:tc>
        <w:tc>
          <w:tcPr>
            <w:tcW w:w="732" w:type="dxa"/>
            <w:tcBorders>
              <w:top w:val="nil"/>
              <w:left w:val="nil"/>
              <w:bottom w:val="nil"/>
              <w:right w:val="nil"/>
            </w:tcBorders>
            <w:shd w:val="clear" w:color="auto" w:fill="CCEEFF"/>
          </w:tcPr>
          <w:p w:rsidR="007C59E0" w:rsidRDefault="00732A61">
            <w:pPr>
              <w:spacing w:after="0" w:line="259" w:lineRule="auto"/>
              <w:ind w:left="0" w:firstLine="0"/>
            </w:pPr>
            <w:r>
              <w:t xml:space="preserve">18.10  </w:t>
            </w:r>
          </w:p>
        </w:tc>
        <w:tc>
          <w:tcPr>
            <w:tcW w:w="480"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08" w:type="dxa"/>
            <w:tcBorders>
              <w:top w:val="nil"/>
              <w:left w:val="nil"/>
              <w:bottom w:val="nil"/>
              <w:right w:val="nil"/>
            </w:tcBorders>
            <w:shd w:val="clear" w:color="auto" w:fill="CCEEFF"/>
          </w:tcPr>
          <w:p w:rsidR="007C59E0" w:rsidRDefault="007C59E0">
            <w:pPr>
              <w:spacing w:after="160" w:line="259" w:lineRule="auto"/>
              <w:ind w:left="0" w:firstLine="0"/>
            </w:pPr>
          </w:p>
        </w:tc>
        <w:tc>
          <w:tcPr>
            <w:tcW w:w="492" w:type="dxa"/>
            <w:tcBorders>
              <w:top w:val="nil"/>
              <w:left w:val="nil"/>
              <w:bottom w:val="nil"/>
              <w:right w:val="nil"/>
            </w:tcBorders>
            <w:shd w:val="clear" w:color="auto" w:fill="CCEEFF"/>
          </w:tcPr>
          <w:p w:rsidR="007C59E0" w:rsidRDefault="00732A61">
            <w:pPr>
              <w:spacing w:after="0" w:line="259" w:lineRule="auto"/>
              <w:ind w:left="84" w:firstLine="0"/>
            </w:pPr>
            <w:r>
              <w:t xml:space="preserve">9.85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Third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38" w:type="dxa"/>
            <w:tcBorders>
              <w:top w:val="nil"/>
              <w:left w:val="nil"/>
              <w:bottom w:val="nil"/>
              <w:right w:val="nil"/>
            </w:tcBorders>
            <w:shd w:val="clear" w:color="auto" w:fill="FFFFFF"/>
          </w:tcPr>
          <w:p w:rsidR="007C59E0" w:rsidRDefault="007C59E0">
            <w:pPr>
              <w:spacing w:after="160" w:line="259" w:lineRule="auto"/>
              <w:ind w:left="0" w:firstLine="0"/>
            </w:pPr>
          </w:p>
        </w:tc>
        <w:tc>
          <w:tcPr>
            <w:tcW w:w="732" w:type="dxa"/>
            <w:tcBorders>
              <w:top w:val="nil"/>
              <w:left w:val="nil"/>
              <w:bottom w:val="nil"/>
              <w:right w:val="nil"/>
            </w:tcBorders>
            <w:shd w:val="clear" w:color="auto" w:fill="FFFFFF"/>
          </w:tcPr>
          <w:p w:rsidR="007C59E0" w:rsidRDefault="00732A61">
            <w:pPr>
              <w:spacing w:after="0" w:line="259" w:lineRule="auto"/>
              <w:ind w:left="0" w:firstLine="0"/>
            </w:pPr>
            <w:r>
              <w:t xml:space="preserve">20.84  </w:t>
            </w:r>
          </w:p>
        </w:tc>
        <w:tc>
          <w:tcPr>
            <w:tcW w:w="480"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08" w:type="dxa"/>
            <w:tcBorders>
              <w:top w:val="nil"/>
              <w:left w:val="nil"/>
              <w:bottom w:val="nil"/>
              <w:right w:val="nil"/>
            </w:tcBorders>
            <w:shd w:val="clear" w:color="auto" w:fill="FFFFFF"/>
          </w:tcPr>
          <w:p w:rsidR="007C59E0" w:rsidRDefault="007C59E0">
            <w:pPr>
              <w:spacing w:after="160" w:line="259" w:lineRule="auto"/>
              <w:ind w:left="0" w:firstLine="0"/>
            </w:pPr>
          </w:p>
        </w:tc>
        <w:tc>
          <w:tcPr>
            <w:tcW w:w="492" w:type="dxa"/>
            <w:tcBorders>
              <w:top w:val="nil"/>
              <w:left w:val="nil"/>
              <w:bottom w:val="nil"/>
              <w:right w:val="nil"/>
            </w:tcBorders>
            <w:shd w:val="clear" w:color="auto" w:fill="FFFFFF"/>
          </w:tcPr>
          <w:p w:rsidR="007C59E0" w:rsidRDefault="00732A61">
            <w:pPr>
              <w:spacing w:after="0" w:line="259" w:lineRule="auto"/>
              <w:ind w:left="0" w:firstLine="0"/>
              <w:jc w:val="both"/>
            </w:pPr>
            <w:r>
              <w:t xml:space="preserve">15.48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Fourth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38" w:type="dxa"/>
            <w:tcBorders>
              <w:top w:val="nil"/>
              <w:left w:val="nil"/>
              <w:bottom w:val="nil"/>
              <w:right w:val="nil"/>
            </w:tcBorders>
            <w:shd w:val="clear" w:color="auto" w:fill="CCEEFF"/>
          </w:tcPr>
          <w:p w:rsidR="007C59E0" w:rsidRDefault="007C59E0">
            <w:pPr>
              <w:spacing w:after="160" w:line="259" w:lineRule="auto"/>
              <w:ind w:left="0" w:firstLine="0"/>
            </w:pPr>
          </w:p>
        </w:tc>
        <w:tc>
          <w:tcPr>
            <w:tcW w:w="732" w:type="dxa"/>
            <w:tcBorders>
              <w:top w:val="nil"/>
              <w:left w:val="nil"/>
              <w:bottom w:val="nil"/>
              <w:right w:val="nil"/>
            </w:tcBorders>
            <w:shd w:val="clear" w:color="auto" w:fill="CCEEFF"/>
          </w:tcPr>
          <w:p w:rsidR="007C59E0" w:rsidRDefault="00732A61">
            <w:pPr>
              <w:spacing w:after="0" w:line="259" w:lineRule="auto"/>
              <w:ind w:left="0" w:firstLine="0"/>
            </w:pPr>
            <w:r>
              <w:t xml:space="preserve">17.52  </w:t>
            </w:r>
          </w:p>
        </w:tc>
        <w:tc>
          <w:tcPr>
            <w:tcW w:w="480"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08" w:type="dxa"/>
            <w:tcBorders>
              <w:top w:val="nil"/>
              <w:left w:val="nil"/>
              <w:bottom w:val="nil"/>
              <w:right w:val="nil"/>
            </w:tcBorders>
            <w:shd w:val="clear" w:color="auto" w:fill="CCEEFF"/>
          </w:tcPr>
          <w:p w:rsidR="007C59E0" w:rsidRDefault="007C59E0">
            <w:pPr>
              <w:spacing w:after="160" w:line="259" w:lineRule="auto"/>
              <w:ind w:left="0" w:firstLine="0"/>
            </w:pPr>
          </w:p>
        </w:tc>
        <w:tc>
          <w:tcPr>
            <w:tcW w:w="492" w:type="dxa"/>
            <w:tcBorders>
              <w:top w:val="nil"/>
              <w:left w:val="nil"/>
              <w:bottom w:val="nil"/>
              <w:right w:val="nil"/>
            </w:tcBorders>
            <w:shd w:val="clear" w:color="auto" w:fill="CCEEFF"/>
          </w:tcPr>
          <w:p w:rsidR="007C59E0" w:rsidRDefault="00732A61">
            <w:pPr>
              <w:spacing w:after="0" w:line="259" w:lineRule="auto"/>
              <w:ind w:left="84" w:firstLine="0"/>
            </w:pPr>
            <w:r>
              <w:t xml:space="preserve">9.92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rPr>
                <w:b/>
              </w:rPr>
              <w:t>Fiscal Year 2021</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rPr>
                <w:b/>
              </w:rPr>
              <w:t xml:space="preserve"> </w:t>
            </w:r>
          </w:p>
        </w:tc>
        <w:tc>
          <w:tcPr>
            <w:tcW w:w="474" w:type="dxa"/>
            <w:tcBorders>
              <w:top w:val="nil"/>
              <w:left w:val="nil"/>
              <w:bottom w:val="nil"/>
              <w:right w:val="nil"/>
            </w:tcBorders>
            <w:shd w:val="clear" w:color="auto" w:fill="FFFFFF"/>
          </w:tcPr>
          <w:p w:rsidR="007C59E0" w:rsidRDefault="00732A61">
            <w:pPr>
              <w:spacing w:after="0" w:line="259" w:lineRule="auto"/>
              <w:ind w:left="0" w:firstLine="0"/>
            </w:pPr>
            <w:r>
              <w:rPr>
                <w:b/>
              </w:rPr>
              <w:t xml:space="preserve"> </w:t>
            </w:r>
          </w:p>
        </w:tc>
        <w:tc>
          <w:tcPr>
            <w:tcW w:w="438" w:type="dxa"/>
            <w:tcBorders>
              <w:top w:val="nil"/>
              <w:left w:val="nil"/>
              <w:bottom w:val="nil"/>
              <w:right w:val="nil"/>
            </w:tcBorders>
            <w:shd w:val="clear" w:color="auto" w:fill="FFFFFF"/>
          </w:tcPr>
          <w:p w:rsidR="007C59E0" w:rsidRDefault="007C59E0">
            <w:pPr>
              <w:spacing w:after="160" w:line="259" w:lineRule="auto"/>
              <w:ind w:left="0" w:firstLine="0"/>
            </w:pPr>
          </w:p>
        </w:tc>
        <w:tc>
          <w:tcPr>
            <w:tcW w:w="732" w:type="dxa"/>
            <w:tcBorders>
              <w:top w:val="nil"/>
              <w:left w:val="nil"/>
              <w:bottom w:val="nil"/>
              <w:right w:val="nil"/>
            </w:tcBorders>
            <w:shd w:val="clear" w:color="auto" w:fill="FFFFFF"/>
          </w:tcPr>
          <w:p w:rsidR="007C59E0" w:rsidRDefault="00732A61">
            <w:pPr>
              <w:spacing w:after="0" w:line="259" w:lineRule="auto"/>
              <w:ind w:left="264" w:firstLine="0"/>
              <w:jc w:val="center"/>
            </w:pPr>
            <w:r>
              <w:rPr>
                <w:b/>
              </w:rPr>
              <w:t xml:space="preserve">  </w:t>
            </w:r>
          </w:p>
        </w:tc>
        <w:tc>
          <w:tcPr>
            <w:tcW w:w="480" w:type="dxa"/>
            <w:tcBorders>
              <w:top w:val="nil"/>
              <w:left w:val="nil"/>
              <w:bottom w:val="nil"/>
              <w:right w:val="nil"/>
            </w:tcBorders>
            <w:shd w:val="clear" w:color="auto" w:fill="FFFFFF"/>
          </w:tcPr>
          <w:p w:rsidR="007C59E0" w:rsidRDefault="00732A61">
            <w:pPr>
              <w:spacing w:after="0" w:line="259" w:lineRule="auto"/>
              <w:ind w:left="0" w:firstLine="0"/>
            </w:pPr>
            <w:r>
              <w:rPr>
                <w:b/>
              </w:rPr>
              <w:t xml:space="preserve"> </w:t>
            </w:r>
          </w:p>
        </w:tc>
        <w:tc>
          <w:tcPr>
            <w:tcW w:w="408" w:type="dxa"/>
            <w:tcBorders>
              <w:top w:val="nil"/>
              <w:left w:val="nil"/>
              <w:bottom w:val="nil"/>
              <w:right w:val="nil"/>
            </w:tcBorders>
            <w:shd w:val="clear" w:color="auto" w:fill="FFFFFF"/>
          </w:tcPr>
          <w:p w:rsidR="007C59E0" w:rsidRDefault="007C59E0">
            <w:pPr>
              <w:spacing w:after="160" w:line="259" w:lineRule="auto"/>
              <w:ind w:left="0" w:firstLine="0"/>
            </w:pPr>
          </w:p>
        </w:tc>
        <w:tc>
          <w:tcPr>
            <w:tcW w:w="492" w:type="dxa"/>
            <w:tcBorders>
              <w:top w:val="nil"/>
              <w:left w:val="nil"/>
              <w:bottom w:val="nil"/>
              <w:right w:val="nil"/>
            </w:tcBorders>
            <w:shd w:val="clear" w:color="auto" w:fill="FFFFFF"/>
          </w:tcPr>
          <w:p w:rsidR="007C59E0" w:rsidRDefault="00732A61">
            <w:pPr>
              <w:spacing w:after="0" w:line="259" w:lineRule="auto"/>
              <w:ind w:left="0" w:firstLine="0"/>
              <w:jc w:val="right"/>
            </w:pPr>
            <w:r>
              <w:rPr>
                <w:b/>
              </w:rPr>
              <w:t xml:space="preserve"> </w:t>
            </w:r>
          </w:p>
        </w:tc>
      </w:tr>
    </w:tbl>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13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8216" name="Group 28216"/>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50" name="Shape 35150"/>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16" style="width:585.148pt;height:0.600098pt;mso-position-horizontal-relative:char;mso-position-vertical-relative:line" coordsize="74313,76">
                <v:shape id="Shape 35151"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3" w:line="251" w:lineRule="auto"/>
        <w:ind w:left="-5"/>
      </w:pPr>
      <w:r>
        <w:rPr>
          <w:b/>
          <w:i/>
        </w:rPr>
        <w:t>Effect of International Sanctions.</w:t>
      </w:r>
    </w:p>
    <w:p w:rsidR="007C59E0" w:rsidRDefault="00732A61">
      <w:pPr>
        <w:spacing w:after="0" w:line="259" w:lineRule="auto"/>
        <w:ind w:left="0" w:firstLine="0"/>
      </w:pPr>
      <w:r>
        <w:t xml:space="preserve"> </w:t>
      </w:r>
    </w:p>
    <w:p w:rsidR="007C59E0" w:rsidRDefault="00732A61">
      <w:pPr>
        <w:ind w:left="-5" w:right="78"/>
      </w:pPr>
      <w:r>
        <w:rPr>
          <w:noProof/>
          <w:sz w:val="22"/>
        </w:rPr>
        <mc:AlternateContent>
          <mc:Choice Requires="wpg">
            <w:drawing>
              <wp:anchor distT="0" distB="0" distL="114300" distR="114300" simplePos="0" relativeHeight="251686912" behindDoc="0" locked="0" layoutInCell="1" allowOverlap="1">
                <wp:simplePos x="0" y="0"/>
                <wp:positionH relativeFrom="column">
                  <wp:posOffset>30488</wp:posOffset>
                </wp:positionH>
                <wp:positionV relativeFrom="paragraph">
                  <wp:posOffset>290606</wp:posOffset>
                </wp:positionV>
                <wp:extent cx="434450" cy="7622"/>
                <wp:effectExtent l="0" t="0" r="0" b="0"/>
                <wp:wrapNone/>
                <wp:docPr id="28222" name="Group 28222"/>
                <wp:cNvGraphicFramePr/>
                <a:graphic xmlns:a="http://schemas.openxmlformats.org/drawingml/2006/main">
                  <a:graphicData uri="http://schemas.microsoft.com/office/word/2010/wordprocessingGroup">
                    <wpg:wgp>
                      <wpg:cNvGrpSpPr/>
                      <wpg:grpSpPr>
                        <a:xfrm>
                          <a:off x="0" y="0"/>
                          <a:ext cx="434450" cy="7622"/>
                          <a:chOff x="0" y="0"/>
                          <a:chExt cx="434450" cy="7622"/>
                        </a:xfrm>
                      </wpg:grpSpPr>
                      <wps:wsp>
                        <wps:cNvPr id="1348" name="Shape 1348"/>
                        <wps:cNvSpPr/>
                        <wps:spPr>
                          <a:xfrm>
                            <a:off x="0" y="0"/>
                            <a:ext cx="434450" cy="0"/>
                          </a:xfrm>
                          <a:custGeom>
                            <a:avLst/>
                            <a:gdLst/>
                            <a:ahLst/>
                            <a:cxnLst/>
                            <a:rect l="0" t="0" r="0" b="0"/>
                            <a:pathLst>
                              <a:path w="434450">
                                <a:moveTo>
                                  <a:pt x="0" y="0"/>
                                </a:moveTo>
                                <a:lnTo>
                                  <a:pt x="434450" y="0"/>
                                </a:lnTo>
                              </a:path>
                            </a:pathLst>
                          </a:custGeom>
                          <a:ln w="7622" cap="sq">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222" style="width:34.2086pt;height:0.600151pt;position:absolute;z-index:121;mso-position-horizontal-relative:text;mso-position-horizontal:absolute;margin-left:2.40061pt;mso-position-vertical-relative:text;margin-top:22.8823pt;" coordsize="4344,76">
                <v:shape id="Shape 1348" style="position:absolute;width:4344;height:0;left:0;top:0;" coordsize="434450,0" path="m0,0l434450,0">
                  <v:stroke weight="0.600151pt" endcap="square" joinstyle="bevel" on="true" color="#000000"/>
                  <v:fill on="false" color="#000000" opacity="0"/>
                </v:shape>
              </v:group>
            </w:pict>
          </mc:Fallback>
        </mc:AlternateContent>
      </w:r>
      <w:r>
        <w:t>Although to date QIWI has had no material direct impact from any sanctions administered or enforced since February 24, 2022, by the United States Government, including, without limitation, the U.S. Department of the Treasury’s Office of Foreign Assets Cont</w:t>
      </w:r>
      <w:r>
        <w:t>rol, by the European Union, or by Her Majesty’s Treasury (collectively, “Sanctions”) on its day-to-day operations, and the Company’s financial position remains strong, the full impact of Sanctions on the Russian economy and other markets where QIWI operate</w:t>
      </w:r>
      <w:r>
        <w:t>s remains unclear and requires cautiousness for the benefit of all shareholders and the Company. The Board considered whether due to the increased level of uncertainty and low visibility with respect to the Company’s plans and prospects, as well as the exp</w:t>
      </w:r>
      <w:r>
        <w:t>osure of the Company on Russia (i.e. embedded sanctions risks), the Offer is an opportunity for QIWI shareholders to reduce or eliminate such risks by tendering a portion or all of their Class B Ordinary Shares or the Class B Ordinary Shares represented by</w:t>
      </w:r>
      <w:r>
        <w:t xml:space="preserve"> ADSs.</w:t>
      </w:r>
    </w:p>
    <w:p w:rsidR="007C59E0" w:rsidRDefault="00732A61">
      <w:pPr>
        <w:spacing w:after="0" w:line="259" w:lineRule="auto"/>
        <w:ind w:left="0" w:firstLine="0"/>
      </w:pPr>
      <w:r>
        <w:t xml:space="preserve"> </w:t>
      </w:r>
    </w:p>
    <w:p w:rsidR="007C59E0" w:rsidRDefault="00732A61">
      <w:pPr>
        <w:ind w:left="-5" w:right="78"/>
      </w:pPr>
      <w:r>
        <w:t>Currently, there are also technical constraints for the distribution of dividends to all shareholders, such as the existing restrictions of the Central Bank of Russia on the distribution of dividends to foreign parent companies and a lack of commu</w:t>
      </w:r>
      <w:r>
        <w:t>nication between Euroclear and the Russian National Settlement Depositary.</w:t>
      </w:r>
    </w:p>
    <w:p w:rsidR="007C59E0" w:rsidRDefault="00732A61">
      <w:pPr>
        <w:spacing w:after="0" w:line="259" w:lineRule="auto"/>
        <w:ind w:left="0" w:firstLine="0"/>
      </w:pPr>
      <w:r>
        <w:t xml:space="preserve"> </w:t>
      </w:r>
    </w:p>
    <w:p w:rsidR="007C59E0" w:rsidRDefault="00732A61">
      <w:pPr>
        <w:ind w:left="-5" w:right="78"/>
      </w:pPr>
      <w:r>
        <w:t>As a result, based on the factors described above, the Board intends to keep the payment of future dividends under review.</w:t>
      </w:r>
    </w:p>
    <w:p w:rsidR="007C59E0" w:rsidRDefault="00732A61">
      <w:pPr>
        <w:spacing w:after="0" w:line="259" w:lineRule="auto"/>
        <w:ind w:left="0" w:firstLine="0"/>
      </w:pPr>
      <w:r>
        <w:t xml:space="preserve"> </w:t>
      </w:r>
    </w:p>
    <w:p w:rsidR="007C59E0" w:rsidRDefault="00732A61">
      <w:pPr>
        <w:ind w:left="-5" w:right="78"/>
      </w:pPr>
      <w:r>
        <w:t>Due to the current geopolitical situation in Russia, t</w:t>
      </w:r>
      <w:r>
        <w:t>he abovementioned implications of Sanctions, and the limitations for investors to freely conduct transactions on Nasdaq and MOEX as described in “—Liquidity and Trading Volume,” the Board noted that there are significant restrictions on the shareholders’ c</w:t>
      </w:r>
      <w:r>
        <w:t>urrent ability to extract value from their holdings. The Board urges each shareholder to make its own investment decision regarding the Offer based on all available information, in light of factors including the shareholder’s own investment objectives, the</w:t>
      </w:r>
      <w:r>
        <w:t xml:space="preserve"> current geopolitical situation affecting Russia, the uncertainties regarding the resumption of trading of QIWI ADSs on Nasdaq, MOEX trading limitations, and any other factors the shareholder considers relevant to its investment decision.</w:t>
      </w:r>
    </w:p>
    <w:p w:rsidR="007C59E0" w:rsidRDefault="00732A61">
      <w:pPr>
        <w:spacing w:after="0" w:line="259" w:lineRule="auto"/>
        <w:ind w:left="0" w:firstLine="0"/>
      </w:pPr>
      <w:r>
        <w:t xml:space="preserve"> </w:t>
      </w:r>
    </w:p>
    <w:p w:rsidR="007C59E0" w:rsidRDefault="00732A61">
      <w:pPr>
        <w:ind w:left="-5" w:right="78"/>
      </w:pPr>
      <w:r>
        <w:rPr>
          <w:b/>
          <w:i/>
        </w:rPr>
        <w:t>Historical Stoc</w:t>
      </w:r>
      <w:r>
        <w:rPr>
          <w:b/>
          <w:i/>
        </w:rPr>
        <w:t xml:space="preserve">k Prices. </w:t>
      </w:r>
      <w:r>
        <w:t>The Purchase Price represents a discount to the Halted Price.</w:t>
      </w:r>
    </w:p>
    <w:p w:rsidR="007C59E0" w:rsidRDefault="00732A61">
      <w:pPr>
        <w:spacing w:after="0" w:line="259" w:lineRule="auto"/>
        <w:ind w:left="0" w:firstLine="0"/>
      </w:pPr>
      <w:r>
        <w:t xml:space="preserve"> </w:t>
      </w:r>
    </w:p>
    <w:p w:rsidR="007C59E0" w:rsidRDefault="00732A61">
      <w:pPr>
        <w:ind w:left="-5" w:right="78"/>
      </w:pPr>
      <w:r>
        <w:t>The Class B Ordinary Shares are listed for trading on Nasdaq under the symbol “QIWI.” On February 28, 2022, trading in the Company’s ADSs on Nasdaq was halted and the last reported s</w:t>
      </w:r>
      <w:r>
        <w:t xml:space="preserve">ale price of the Company’s ADSs on Nasdaq was $5.67 per Class B Ordinary Share, the Halted Price. The Company has no indication that trading of the ADSs will resume on Nasdaq. The following table sets forth, for each of the periods indicated, the high and </w:t>
      </w:r>
      <w:r>
        <w:t>low sales prices per Class B Ordinary Share represented by ADSs as reported on Nasdaq.</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14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8217" name="Group 28217"/>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52" name="Shape 35152"/>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17" style="width:585.148pt;height:0.600098pt;mso-position-horizontal-relative:char;mso-position-vertical-relative:line" coordsize="74313,76">
                <v:shape id="Shape 35153"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72" w:line="259" w:lineRule="auto"/>
        <w:ind w:left="0" w:firstLine="0"/>
      </w:pPr>
      <w:r>
        <w:t xml:space="preserve"> </w:t>
      </w:r>
    </w:p>
    <w:p w:rsidR="007C59E0" w:rsidRDefault="00732A61">
      <w:pPr>
        <w:tabs>
          <w:tab w:val="center" w:pos="8438"/>
          <w:tab w:val="center" w:pos="9325"/>
          <w:tab w:val="center" w:pos="9975"/>
          <w:tab w:val="center" w:pos="10958"/>
          <w:tab w:val="center" w:pos="11595"/>
        </w:tabs>
        <w:spacing w:after="3" w:line="259" w:lineRule="auto"/>
        <w:ind w:left="0" w:firstLine="0"/>
      </w:pPr>
      <w:r>
        <w:rPr>
          <w:sz w:val="22"/>
        </w:rPr>
        <w:tab/>
      </w:r>
      <w:r>
        <w:rPr>
          <w:b/>
        </w:rPr>
        <w:t xml:space="preserve"> </w:t>
      </w:r>
      <w:r>
        <w:rPr>
          <w:b/>
        </w:rPr>
        <w:tab/>
        <w:t>High</w:t>
      </w:r>
      <w:r>
        <w:rPr>
          <w:b/>
        </w:rPr>
        <w:tab/>
        <w:t xml:space="preserve">  </w:t>
      </w:r>
      <w:r>
        <w:rPr>
          <w:b/>
        </w:rPr>
        <w:tab/>
        <w:t>Low</w:t>
      </w:r>
      <w:r>
        <w:rPr>
          <w:b/>
        </w:rPr>
        <w:tab/>
        <w:t xml:space="preserve"> </w:t>
      </w:r>
    </w:p>
    <w:tbl>
      <w:tblPr>
        <w:tblStyle w:val="TableGrid"/>
        <w:tblW w:w="11703" w:type="dxa"/>
        <w:tblInd w:w="0" w:type="dxa"/>
        <w:tblCellMar>
          <w:top w:w="76" w:type="dxa"/>
          <w:left w:w="0" w:type="dxa"/>
          <w:bottom w:w="0" w:type="dxa"/>
          <w:right w:w="65" w:type="dxa"/>
        </w:tblCellMar>
        <w:tblLook w:val="04A0" w:firstRow="1" w:lastRow="0" w:firstColumn="1" w:lastColumn="0" w:noHBand="0" w:noVBand="1"/>
      </w:tblPr>
      <w:tblGrid>
        <w:gridCol w:w="8438"/>
        <w:gridCol w:w="240"/>
        <w:gridCol w:w="912"/>
        <w:gridCol w:w="732"/>
        <w:gridCol w:w="888"/>
        <w:gridCol w:w="492"/>
      </w:tblGrid>
      <w:tr w:rsidR="007C59E0">
        <w:trPr>
          <w:trHeight w:val="192"/>
        </w:trPr>
        <w:tc>
          <w:tcPr>
            <w:tcW w:w="8438" w:type="dxa"/>
            <w:tcBorders>
              <w:top w:val="nil"/>
              <w:left w:val="nil"/>
              <w:bottom w:val="nil"/>
              <w:right w:val="nil"/>
            </w:tcBorders>
            <w:shd w:val="clear" w:color="auto" w:fill="CCEEFF"/>
          </w:tcPr>
          <w:p w:rsidR="007C59E0" w:rsidRDefault="00732A61">
            <w:pPr>
              <w:spacing w:after="0" w:line="259" w:lineRule="auto"/>
              <w:ind w:left="0" w:firstLine="0"/>
            </w:pPr>
            <w:r>
              <w:t>First Quarter</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CCEEFF"/>
          </w:tcPr>
          <w:p w:rsidR="007C59E0" w:rsidRDefault="00732A61">
            <w:pPr>
              <w:spacing w:after="0" w:line="259" w:lineRule="auto"/>
              <w:ind w:left="0" w:firstLine="0"/>
            </w:pPr>
            <w:r>
              <w:t xml:space="preserve">12.03  </w:t>
            </w:r>
          </w:p>
        </w:tc>
        <w:tc>
          <w:tcPr>
            <w:tcW w:w="888"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CCEEFF"/>
          </w:tcPr>
          <w:p w:rsidR="007C59E0" w:rsidRDefault="00732A61">
            <w:pPr>
              <w:spacing w:after="0" w:line="259" w:lineRule="auto"/>
              <w:ind w:left="84" w:firstLine="0"/>
            </w:pPr>
            <w:r>
              <w:t xml:space="preserve">9.69 </w:t>
            </w:r>
          </w:p>
        </w:tc>
      </w:tr>
      <w:tr w:rsidR="007C59E0">
        <w:trPr>
          <w:trHeight w:val="192"/>
        </w:trPr>
        <w:tc>
          <w:tcPr>
            <w:tcW w:w="8438" w:type="dxa"/>
            <w:tcBorders>
              <w:top w:val="nil"/>
              <w:left w:val="nil"/>
              <w:bottom w:val="nil"/>
              <w:right w:val="nil"/>
            </w:tcBorders>
            <w:shd w:val="clear" w:color="auto" w:fill="FFFFFF"/>
          </w:tcPr>
          <w:p w:rsidR="007C59E0" w:rsidRDefault="00732A61">
            <w:pPr>
              <w:spacing w:after="0" w:line="259" w:lineRule="auto"/>
              <w:ind w:left="0" w:firstLine="0"/>
            </w:pPr>
            <w:r>
              <w:t>Second Quarter</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FFFFFF"/>
          </w:tcPr>
          <w:p w:rsidR="007C59E0" w:rsidRDefault="00732A61">
            <w:pPr>
              <w:spacing w:after="0" w:line="259" w:lineRule="auto"/>
              <w:ind w:left="0" w:firstLine="0"/>
            </w:pPr>
            <w:r>
              <w:t xml:space="preserve">11.37  </w:t>
            </w:r>
          </w:p>
        </w:tc>
        <w:tc>
          <w:tcPr>
            <w:tcW w:w="888"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FFFFFF"/>
          </w:tcPr>
          <w:p w:rsidR="007C59E0" w:rsidRDefault="00732A61">
            <w:pPr>
              <w:spacing w:after="0" w:line="259" w:lineRule="auto"/>
              <w:ind w:left="0" w:firstLine="0"/>
              <w:jc w:val="both"/>
            </w:pPr>
            <w:r>
              <w:t xml:space="preserve">10.30 </w:t>
            </w:r>
          </w:p>
        </w:tc>
      </w:tr>
      <w:tr w:rsidR="007C59E0">
        <w:trPr>
          <w:trHeight w:val="192"/>
        </w:trPr>
        <w:tc>
          <w:tcPr>
            <w:tcW w:w="8438" w:type="dxa"/>
            <w:tcBorders>
              <w:top w:val="nil"/>
              <w:left w:val="nil"/>
              <w:bottom w:val="nil"/>
              <w:right w:val="nil"/>
            </w:tcBorders>
            <w:shd w:val="clear" w:color="auto" w:fill="CCEEFF"/>
          </w:tcPr>
          <w:p w:rsidR="007C59E0" w:rsidRDefault="00732A61">
            <w:pPr>
              <w:spacing w:after="0" w:line="259" w:lineRule="auto"/>
              <w:ind w:left="0" w:firstLine="0"/>
            </w:pPr>
            <w:r>
              <w:t>Third Quarter</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CCEEFF"/>
          </w:tcPr>
          <w:p w:rsidR="007C59E0" w:rsidRDefault="00732A61">
            <w:pPr>
              <w:spacing w:after="0" w:line="259" w:lineRule="auto"/>
              <w:ind w:left="0" w:firstLine="0"/>
            </w:pPr>
            <w:r>
              <w:t xml:space="preserve">10.79  </w:t>
            </w:r>
          </w:p>
        </w:tc>
        <w:tc>
          <w:tcPr>
            <w:tcW w:w="888"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CCEEFF"/>
          </w:tcPr>
          <w:p w:rsidR="007C59E0" w:rsidRDefault="00732A61">
            <w:pPr>
              <w:spacing w:after="0" w:line="259" w:lineRule="auto"/>
              <w:ind w:left="84" w:firstLine="0"/>
            </w:pPr>
            <w:r>
              <w:t xml:space="preserve">7.96 </w:t>
            </w:r>
          </w:p>
        </w:tc>
      </w:tr>
      <w:tr w:rsidR="007C59E0">
        <w:trPr>
          <w:trHeight w:val="192"/>
        </w:trPr>
        <w:tc>
          <w:tcPr>
            <w:tcW w:w="8438" w:type="dxa"/>
            <w:tcBorders>
              <w:top w:val="nil"/>
              <w:left w:val="nil"/>
              <w:bottom w:val="nil"/>
              <w:right w:val="nil"/>
            </w:tcBorders>
            <w:shd w:val="clear" w:color="auto" w:fill="FFFFFF"/>
          </w:tcPr>
          <w:p w:rsidR="007C59E0" w:rsidRDefault="00732A61">
            <w:pPr>
              <w:spacing w:after="0" w:line="259" w:lineRule="auto"/>
              <w:ind w:left="0" w:firstLine="0"/>
            </w:pPr>
            <w:r>
              <w:t>Fourth Quarter</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FFFFFF"/>
          </w:tcPr>
          <w:p w:rsidR="007C59E0" w:rsidRDefault="00732A61">
            <w:pPr>
              <w:spacing w:after="0" w:line="259" w:lineRule="auto"/>
              <w:ind w:left="84" w:firstLine="0"/>
            </w:pPr>
            <w:r>
              <w:t xml:space="preserve">9.75  </w:t>
            </w:r>
          </w:p>
        </w:tc>
        <w:tc>
          <w:tcPr>
            <w:tcW w:w="888"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FFFFFF"/>
          </w:tcPr>
          <w:p w:rsidR="007C59E0" w:rsidRDefault="00732A61">
            <w:pPr>
              <w:spacing w:after="0" w:line="259" w:lineRule="auto"/>
              <w:ind w:left="84" w:firstLine="0"/>
            </w:pPr>
            <w:r>
              <w:t xml:space="preserve">7.39 </w:t>
            </w:r>
          </w:p>
        </w:tc>
      </w:tr>
      <w:tr w:rsidR="007C59E0">
        <w:trPr>
          <w:trHeight w:val="192"/>
        </w:trPr>
        <w:tc>
          <w:tcPr>
            <w:tcW w:w="8438" w:type="dxa"/>
            <w:tcBorders>
              <w:top w:val="nil"/>
              <w:left w:val="nil"/>
              <w:bottom w:val="nil"/>
              <w:right w:val="nil"/>
            </w:tcBorders>
            <w:shd w:val="clear" w:color="auto" w:fill="CCEEFF"/>
          </w:tcPr>
          <w:p w:rsidR="007C59E0" w:rsidRDefault="00732A61">
            <w:pPr>
              <w:spacing w:after="0" w:line="259" w:lineRule="auto"/>
              <w:ind w:left="0" w:firstLine="0"/>
            </w:pPr>
            <w:r>
              <w:rPr>
                <w:b/>
              </w:rPr>
              <w:t>Fiscal Year 2022</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912" w:type="dxa"/>
            <w:tcBorders>
              <w:top w:val="nil"/>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732" w:type="dxa"/>
            <w:tcBorders>
              <w:top w:val="nil"/>
              <w:left w:val="nil"/>
              <w:bottom w:val="nil"/>
              <w:right w:val="nil"/>
            </w:tcBorders>
            <w:shd w:val="clear" w:color="auto" w:fill="CCEEFF"/>
          </w:tcPr>
          <w:p w:rsidR="007C59E0" w:rsidRDefault="00732A61">
            <w:pPr>
              <w:spacing w:after="0" w:line="259" w:lineRule="auto"/>
              <w:ind w:left="264" w:firstLine="0"/>
              <w:jc w:val="center"/>
            </w:pPr>
            <w:r>
              <w:rPr>
                <w:b/>
              </w:rPr>
              <w:t xml:space="preserve">  </w:t>
            </w:r>
          </w:p>
        </w:tc>
        <w:tc>
          <w:tcPr>
            <w:tcW w:w="888" w:type="dxa"/>
            <w:tcBorders>
              <w:top w:val="nil"/>
              <w:left w:val="nil"/>
              <w:bottom w:val="nil"/>
              <w:right w:val="nil"/>
            </w:tcBorders>
            <w:shd w:val="clear" w:color="auto" w:fill="CCEEFF"/>
          </w:tcPr>
          <w:p w:rsidR="007C59E0" w:rsidRDefault="00732A61">
            <w:pPr>
              <w:spacing w:after="0" w:line="259" w:lineRule="auto"/>
              <w:ind w:left="0" w:firstLine="0"/>
            </w:pPr>
            <w:r>
              <w:rPr>
                <w:b/>
              </w:rPr>
              <w:t xml:space="preserve"> </w:t>
            </w:r>
          </w:p>
        </w:tc>
        <w:tc>
          <w:tcPr>
            <w:tcW w:w="492" w:type="dxa"/>
            <w:tcBorders>
              <w:top w:val="nil"/>
              <w:left w:val="nil"/>
              <w:bottom w:val="nil"/>
              <w:right w:val="nil"/>
            </w:tcBorders>
            <w:shd w:val="clear" w:color="auto" w:fill="CCEEFF"/>
          </w:tcPr>
          <w:p w:rsidR="007C59E0" w:rsidRDefault="00732A61">
            <w:pPr>
              <w:spacing w:after="0" w:line="259" w:lineRule="auto"/>
              <w:ind w:left="0" w:firstLine="0"/>
              <w:jc w:val="right"/>
            </w:pPr>
            <w:r>
              <w:rPr>
                <w:b/>
              </w:rPr>
              <w:t xml:space="preserve"> </w:t>
            </w:r>
          </w:p>
        </w:tc>
      </w:tr>
      <w:tr w:rsidR="007C59E0">
        <w:trPr>
          <w:trHeight w:val="192"/>
        </w:trPr>
        <w:tc>
          <w:tcPr>
            <w:tcW w:w="8438" w:type="dxa"/>
            <w:tcBorders>
              <w:top w:val="nil"/>
              <w:left w:val="nil"/>
              <w:bottom w:val="nil"/>
              <w:right w:val="nil"/>
            </w:tcBorders>
            <w:shd w:val="clear" w:color="auto" w:fill="FFFFFF"/>
          </w:tcPr>
          <w:p w:rsidR="007C59E0" w:rsidRDefault="00732A61">
            <w:pPr>
              <w:spacing w:after="0" w:line="259" w:lineRule="auto"/>
              <w:ind w:left="0" w:firstLine="0"/>
            </w:pPr>
            <w:r>
              <w:t>First Quarter</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FFFFFF"/>
          </w:tcPr>
          <w:p w:rsidR="007C59E0" w:rsidRDefault="00732A61">
            <w:pPr>
              <w:spacing w:after="0" w:line="259" w:lineRule="auto"/>
              <w:ind w:left="84" w:firstLine="0"/>
            </w:pPr>
            <w:r>
              <w:t xml:space="preserve">8.35  </w:t>
            </w:r>
          </w:p>
        </w:tc>
        <w:tc>
          <w:tcPr>
            <w:tcW w:w="888"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FFFFFF"/>
          </w:tcPr>
          <w:p w:rsidR="007C59E0" w:rsidRDefault="00732A61">
            <w:pPr>
              <w:spacing w:after="0" w:line="259" w:lineRule="auto"/>
              <w:ind w:left="84" w:firstLine="0"/>
            </w:pPr>
            <w:r>
              <w:t xml:space="preserve">5.67 </w:t>
            </w:r>
          </w:p>
        </w:tc>
      </w:tr>
      <w:tr w:rsidR="007C59E0">
        <w:trPr>
          <w:trHeight w:val="192"/>
        </w:trPr>
        <w:tc>
          <w:tcPr>
            <w:tcW w:w="8438" w:type="dxa"/>
            <w:tcBorders>
              <w:top w:val="nil"/>
              <w:left w:val="nil"/>
              <w:bottom w:val="nil"/>
              <w:right w:val="nil"/>
            </w:tcBorders>
            <w:shd w:val="clear" w:color="auto" w:fill="CCEEFF"/>
          </w:tcPr>
          <w:p w:rsidR="007C59E0" w:rsidRDefault="00732A61">
            <w:pPr>
              <w:spacing w:after="0" w:line="259" w:lineRule="auto"/>
              <w:ind w:left="0" w:firstLine="0"/>
            </w:pPr>
            <w:r>
              <w:t>Second Quarter</w:t>
            </w: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CCEEFF"/>
          </w:tcPr>
          <w:p w:rsidR="007C59E0" w:rsidRDefault="00732A61">
            <w:pPr>
              <w:spacing w:after="0" w:line="259" w:lineRule="auto"/>
              <w:ind w:left="84" w:firstLine="0"/>
            </w:pPr>
            <w:r>
              <w:t xml:space="preserve">5.67  </w:t>
            </w:r>
          </w:p>
        </w:tc>
        <w:tc>
          <w:tcPr>
            <w:tcW w:w="888" w:type="dxa"/>
            <w:tcBorders>
              <w:top w:val="nil"/>
              <w:left w:val="nil"/>
              <w:bottom w:val="nil"/>
              <w:right w:val="nil"/>
            </w:tcBorders>
            <w:shd w:val="clear" w:color="auto" w:fill="CCEE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CCEEFF"/>
          </w:tcPr>
          <w:p w:rsidR="007C59E0" w:rsidRDefault="00732A61">
            <w:pPr>
              <w:spacing w:after="0" w:line="259" w:lineRule="auto"/>
              <w:ind w:left="84" w:firstLine="0"/>
            </w:pPr>
            <w:r>
              <w:t xml:space="preserve">5.67 </w:t>
            </w:r>
          </w:p>
        </w:tc>
      </w:tr>
      <w:tr w:rsidR="007C59E0">
        <w:trPr>
          <w:trHeight w:val="192"/>
        </w:trPr>
        <w:tc>
          <w:tcPr>
            <w:tcW w:w="8438" w:type="dxa"/>
            <w:tcBorders>
              <w:top w:val="nil"/>
              <w:left w:val="nil"/>
              <w:bottom w:val="nil"/>
              <w:right w:val="nil"/>
            </w:tcBorders>
            <w:shd w:val="clear" w:color="auto" w:fill="FFFFFF"/>
          </w:tcPr>
          <w:p w:rsidR="007C59E0" w:rsidRDefault="00732A61">
            <w:pPr>
              <w:spacing w:after="0" w:line="259" w:lineRule="auto"/>
              <w:ind w:left="0" w:firstLine="0"/>
            </w:pPr>
            <w:r>
              <w:t>Third Quarter (through July 7, 2022)</w:t>
            </w: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12"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732" w:type="dxa"/>
            <w:tcBorders>
              <w:top w:val="nil"/>
              <w:left w:val="nil"/>
              <w:bottom w:val="nil"/>
              <w:right w:val="nil"/>
            </w:tcBorders>
            <w:shd w:val="clear" w:color="auto" w:fill="FFFFFF"/>
          </w:tcPr>
          <w:p w:rsidR="007C59E0" w:rsidRDefault="00732A61">
            <w:pPr>
              <w:spacing w:after="0" w:line="259" w:lineRule="auto"/>
              <w:ind w:left="84" w:firstLine="0"/>
            </w:pPr>
            <w:r>
              <w:t xml:space="preserve">5.67  </w:t>
            </w:r>
          </w:p>
        </w:tc>
        <w:tc>
          <w:tcPr>
            <w:tcW w:w="888" w:type="dxa"/>
            <w:tcBorders>
              <w:top w:val="nil"/>
              <w:left w:val="nil"/>
              <w:bottom w:val="nil"/>
              <w:right w:val="nil"/>
            </w:tcBorders>
            <w:shd w:val="clear" w:color="auto" w:fill="FFFFFF"/>
          </w:tcPr>
          <w:p w:rsidR="007C59E0" w:rsidRDefault="00732A61">
            <w:pPr>
              <w:spacing w:after="0" w:line="259" w:lineRule="auto"/>
              <w:ind w:left="0" w:firstLine="0"/>
            </w:pPr>
            <w:r>
              <w:t>$</w:t>
            </w:r>
          </w:p>
        </w:tc>
        <w:tc>
          <w:tcPr>
            <w:tcW w:w="492" w:type="dxa"/>
            <w:tcBorders>
              <w:top w:val="nil"/>
              <w:left w:val="nil"/>
              <w:bottom w:val="nil"/>
              <w:right w:val="nil"/>
            </w:tcBorders>
            <w:shd w:val="clear" w:color="auto" w:fill="FFFFFF"/>
          </w:tcPr>
          <w:p w:rsidR="007C59E0" w:rsidRDefault="00732A61">
            <w:pPr>
              <w:spacing w:after="0" w:line="259" w:lineRule="auto"/>
              <w:ind w:left="84" w:firstLine="0"/>
            </w:pPr>
            <w:r>
              <w:t xml:space="preserve">5.67 </w:t>
            </w:r>
          </w:p>
        </w:tc>
      </w:tr>
    </w:tbl>
    <w:p w:rsidR="007C59E0" w:rsidRDefault="00732A61">
      <w:pPr>
        <w:spacing w:after="0" w:line="259" w:lineRule="auto"/>
        <w:ind w:left="0" w:firstLine="0"/>
      </w:pPr>
      <w:r>
        <w:t xml:space="preserve"> </w:t>
      </w:r>
    </w:p>
    <w:p w:rsidR="007C59E0" w:rsidRDefault="00732A61">
      <w:pPr>
        <w:ind w:left="-5" w:right="78"/>
      </w:pPr>
      <w:r>
        <w:t xml:space="preserve">Class B Ordinary Shares have in the past traded at higher levels than the Purchase Price. Class B Ordinary Shares reached a trading price of $21.19 per share in February 2020. This trading history reflects the possibility that certain Company shareholders </w:t>
      </w:r>
      <w:r>
        <w:t>may have acquired their QIWI Class B Ordinary Shares at prices higher than the Purchase Price. If trading on Nasdaq resumes the trading price may be higher or lower than historic trading prices or the Purchase Price.</w:t>
      </w:r>
    </w:p>
    <w:p w:rsidR="007C59E0" w:rsidRDefault="00732A61">
      <w:pPr>
        <w:spacing w:after="0" w:line="259" w:lineRule="auto"/>
        <w:ind w:left="0" w:firstLine="0"/>
      </w:pPr>
      <w:r>
        <w:t xml:space="preserve"> </w:t>
      </w:r>
    </w:p>
    <w:p w:rsidR="007C59E0" w:rsidRDefault="00732A61">
      <w:pPr>
        <w:ind w:left="-5" w:right="78"/>
      </w:pPr>
      <w:r>
        <w:t xml:space="preserve">The ADSs are also listed for trading </w:t>
      </w:r>
      <w:r>
        <w:t>on MOEX under the symbol “QIWI.” Trading by non-Russian investors on MOEX has been significantly restricted. The Offeror has no indication when such restrictions will be lifted. The following table sets forth, for each of the periods indicated, the high an</w:t>
      </w:r>
      <w:r>
        <w:t>d low sales prices per Class B Ordinary Share represented by ADSs in Russian Rubles as reported on MOEX.</w:t>
      </w:r>
    </w:p>
    <w:p w:rsidR="007C59E0" w:rsidRDefault="00732A61">
      <w:pPr>
        <w:spacing w:after="71" w:line="259" w:lineRule="auto"/>
        <w:ind w:left="0" w:firstLine="0"/>
      </w:pPr>
      <w:r>
        <w:t xml:space="preserve"> </w:t>
      </w:r>
    </w:p>
    <w:p w:rsidR="007C59E0" w:rsidRDefault="00732A61">
      <w:pPr>
        <w:tabs>
          <w:tab w:val="center" w:pos="8438"/>
          <w:tab w:val="center" w:pos="9325"/>
          <w:tab w:val="center" w:pos="9975"/>
          <w:tab w:val="center" w:pos="10958"/>
          <w:tab w:val="center" w:pos="11595"/>
        </w:tabs>
        <w:spacing w:after="3" w:line="251" w:lineRule="auto"/>
        <w:ind w:left="-15" w:firstLine="0"/>
      </w:pPr>
      <w:r>
        <w:t xml:space="preserve"> </w:t>
      </w:r>
      <w:r>
        <w:tab/>
      </w:r>
      <w:r>
        <w:rPr>
          <w:b/>
        </w:rPr>
        <w:t xml:space="preserve"> </w:t>
      </w:r>
      <w:r>
        <w:rPr>
          <w:b/>
        </w:rPr>
        <w:tab/>
        <w:t>High</w:t>
      </w:r>
      <w:r>
        <w:rPr>
          <w:b/>
        </w:rPr>
        <w:tab/>
        <w:t xml:space="preserve">  </w:t>
      </w:r>
      <w:r>
        <w:rPr>
          <w:b/>
        </w:rPr>
        <w:tab/>
        <w:t>Low</w:t>
      </w:r>
      <w:r>
        <w:rPr>
          <w:b/>
        </w:rPr>
        <w:tab/>
        <w:t xml:space="preserve"> </w:t>
      </w:r>
    </w:p>
    <w:tbl>
      <w:tblPr>
        <w:tblStyle w:val="TableGrid"/>
        <w:tblW w:w="11703" w:type="dxa"/>
        <w:tblInd w:w="0" w:type="dxa"/>
        <w:tblCellMar>
          <w:top w:w="76" w:type="dxa"/>
          <w:left w:w="0" w:type="dxa"/>
          <w:bottom w:w="0" w:type="dxa"/>
          <w:right w:w="65" w:type="dxa"/>
        </w:tblCellMar>
        <w:tblLook w:val="04A0" w:firstRow="1" w:lastRow="0" w:firstColumn="1" w:lastColumn="0" w:noHBand="0" w:noVBand="1"/>
      </w:tblPr>
      <w:tblGrid>
        <w:gridCol w:w="5743"/>
        <w:gridCol w:w="2695"/>
        <w:gridCol w:w="240"/>
        <w:gridCol w:w="474"/>
        <w:gridCol w:w="1170"/>
        <w:gridCol w:w="480"/>
        <w:gridCol w:w="900"/>
      </w:tblGrid>
      <w:tr w:rsidR="007C59E0">
        <w:trPr>
          <w:trHeight w:val="200"/>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rPr>
                <w:b/>
              </w:rPr>
              <w:t>Fiscal Year 2020</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1170" w:type="dxa"/>
            <w:tcBorders>
              <w:top w:val="nil"/>
              <w:left w:val="nil"/>
              <w:bottom w:val="nil"/>
              <w:right w:val="nil"/>
            </w:tcBorders>
            <w:shd w:val="clear" w:color="auto" w:fill="CCEEFF"/>
          </w:tcPr>
          <w:p w:rsidR="007C59E0" w:rsidRDefault="00732A61">
            <w:pPr>
              <w:spacing w:after="0" w:line="259" w:lineRule="auto"/>
              <w:ind w:left="774" w:firstLine="0"/>
            </w:pPr>
            <w:r>
              <w:t xml:space="preserve">   </w:t>
            </w:r>
          </w:p>
        </w:tc>
        <w:tc>
          <w:tcPr>
            <w:tcW w:w="480" w:type="dxa"/>
            <w:tcBorders>
              <w:top w:val="single" w:sz="5" w:space="0" w:color="000000"/>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0" w:firstLine="0"/>
              <w:jc w:val="right"/>
            </w:pPr>
            <w:r>
              <w:t xml:space="preserve">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First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26" w:firstLine="0"/>
              <w:jc w:val="center"/>
            </w:pPr>
            <w:r>
              <w:t xml:space="preserve">1,244.0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815.5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Second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C59E0">
            <w:pPr>
              <w:spacing w:after="160" w:line="259" w:lineRule="auto"/>
              <w:ind w:left="0" w:firstLine="0"/>
            </w:pPr>
          </w:p>
        </w:tc>
        <w:tc>
          <w:tcPr>
            <w:tcW w:w="1170" w:type="dxa"/>
            <w:tcBorders>
              <w:top w:val="nil"/>
              <w:left w:val="nil"/>
              <w:bottom w:val="nil"/>
              <w:right w:val="nil"/>
            </w:tcBorders>
            <w:shd w:val="clear" w:color="auto" w:fill="CCEEFF"/>
          </w:tcPr>
          <w:p w:rsidR="007C59E0" w:rsidRDefault="00732A61">
            <w:pPr>
              <w:spacing w:after="0" w:line="259" w:lineRule="auto"/>
              <w:ind w:left="26" w:firstLine="0"/>
              <w:jc w:val="center"/>
            </w:pPr>
            <w:r>
              <w:t xml:space="preserve">1,551.5  </w:t>
            </w:r>
          </w:p>
        </w:tc>
        <w:tc>
          <w:tcPr>
            <w:tcW w:w="480" w:type="dxa"/>
            <w:tcBorders>
              <w:top w:val="nil"/>
              <w:left w:val="nil"/>
              <w:bottom w:val="nil"/>
              <w:right w:val="nil"/>
            </w:tcBorders>
            <w:shd w:val="clear" w:color="auto" w:fill="CCEEFF"/>
          </w:tcPr>
          <w:p w:rsidR="007C59E0" w:rsidRDefault="007C59E0">
            <w:pPr>
              <w:spacing w:after="160" w:line="259" w:lineRule="auto"/>
              <w:ind w:left="0" w:firstLine="0"/>
            </w:pPr>
          </w:p>
        </w:tc>
        <w:tc>
          <w:tcPr>
            <w:tcW w:w="900" w:type="dxa"/>
            <w:tcBorders>
              <w:top w:val="nil"/>
              <w:left w:val="nil"/>
              <w:bottom w:val="nil"/>
              <w:right w:val="nil"/>
            </w:tcBorders>
            <w:shd w:val="clear" w:color="auto" w:fill="CCEEFF"/>
          </w:tcPr>
          <w:p w:rsidR="007C59E0" w:rsidRDefault="00732A61">
            <w:pPr>
              <w:spacing w:after="0" w:line="259" w:lineRule="auto"/>
              <w:ind w:left="0" w:right="40" w:firstLine="0"/>
              <w:jc w:val="right"/>
            </w:pPr>
            <w:r>
              <w:t xml:space="preserve">1,177.5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Third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26" w:firstLine="0"/>
              <w:jc w:val="center"/>
            </w:pPr>
            <w:r>
              <w:t xml:space="preserve">1,369.0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732.0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Fourth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C59E0">
            <w:pPr>
              <w:spacing w:after="160" w:line="259" w:lineRule="auto"/>
              <w:ind w:left="0" w:firstLine="0"/>
            </w:pPr>
          </w:p>
        </w:tc>
        <w:tc>
          <w:tcPr>
            <w:tcW w:w="1170" w:type="dxa"/>
            <w:tcBorders>
              <w:top w:val="nil"/>
              <w:left w:val="nil"/>
              <w:bottom w:val="nil"/>
              <w:right w:val="nil"/>
            </w:tcBorders>
            <w:shd w:val="clear" w:color="auto" w:fill="CCEEFF"/>
          </w:tcPr>
          <w:p w:rsidR="007C59E0" w:rsidRDefault="00732A61">
            <w:pPr>
              <w:spacing w:after="0" w:line="259" w:lineRule="auto"/>
              <w:ind w:left="438" w:firstLine="0"/>
            </w:pPr>
            <w:r>
              <w:t xml:space="preserve">927.0  </w:t>
            </w:r>
          </w:p>
        </w:tc>
        <w:tc>
          <w:tcPr>
            <w:tcW w:w="480" w:type="dxa"/>
            <w:tcBorders>
              <w:top w:val="nil"/>
              <w:left w:val="nil"/>
              <w:bottom w:val="nil"/>
              <w:right w:val="nil"/>
            </w:tcBorders>
            <w:shd w:val="clear" w:color="auto" w:fill="CCEEFF"/>
          </w:tcPr>
          <w:p w:rsidR="007C59E0" w:rsidRDefault="007C59E0">
            <w:pPr>
              <w:spacing w:after="160" w:line="259" w:lineRule="auto"/>
              <w:ind w:left="0" w:firstLine="0"/>
            </w:pPr>
          </w:p>
        </w:tc>
        <w:tc>
          <w:tcPr>
            <w:tcW w:w="900" w:type="dxa"/>
            <w:tcBorders>
              <w:top w:val="nil"/>
              <w:left w:val="nil"/>
              <w:bottom w:val="nil"/>
              <w:right w:val="nil"/>
            </w:tcBorders>
            <w:shd w:val="clear" w:color="auto" w:fill="CCEEFF"/>
          </w:tcPr>
          <w:p w:rsidR="007C59E0" w:rsidRDefault="00732A61">
            <w:pPr>
              <w:spacing w:after="0" w:line="259" w:lineRule="auto"/>
              <w:ind w:left="0" w:right="38" w:firstLine="0"/>
              <w:jc w:val="right"/>
            </w:pPr>
            <w:r>
              <w:t xml:space="preserve">739.0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rPr>
                <w:b/>
              </w:rPr>
              <w:t>Fiscal Year 2021</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1170" w:type="dxa"/>
            <w:tcBorders>
              <w:top w:val="nil"/>
              <w:left w:val="nil"/>
              <w:bottom w:val="nil"/>
              <w:right w:val="nil"/>
            </w:tcBorders>
            <w:shd w:val="clear" w:color="auto" w:fill="FFFFFF"/>
          </w:tcPr>
          <w:p w:rsidR="007C59E0" w:rsidRDefault="00732A61">
            <w:pPr>
              <w:spacing w:after="0" w:line="259" w:lineRule="auto"/>
              <w:ind w:left="774" w:firstLine="0"/>
            </w:pPr>
            <w:r>
              <w:t xml:space="preserve">   </w:t>
            </w:r>
          </w:p>
        </w:tc>
        <w:tc>
          <w:tcPr>
            <w:tcW w:w="48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FFFFFF"/>
          </w:tcPr>
          <w:p w:rsidR="007C59E0" w:rsidRDefault="00732A61">
            <w:pPr>
              <w:spacing w:after="0" w:line="259" w:lineRule="auto"/>
              <w:ind w:left="0" w:firstLine="0"/>
              <w:jc w:val="right"/>
            </w:pPr>
            <w:r>
              <w:t xml:space="preserve">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First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C59E0">
            <w:pPr>
              <w:spacing w:after="160" w:line="259" w:lineRule="auto"/>
              <w:ind w:left="0" w:firstLine="0"/>
            </w:pPr>
          </w:p>
        </w:tc>
        <w:tc>
          <w:tcPr>
            <w:tcW w:w="1170" w:type="dxa"/>
            <w:tcBorders>
              <w:top w:val="nil"/>
              <w:left w:val="nil"/>
              <w:bottom w:val="nil"/>
              <w:right w:val="nil"/>
            </w:tcBorders>
            <w:shd w:val="clear" w:color="auto" w:fill="CCEEFF"/>
          </w:tcPr>
          <w:p w:rsidR="007C59E0" w:rsidRDefault="00732A61">
            <w:pPr>
              <w:spacing w:after="0" w:line="259" w:lineRule="auto"/>
              <w:ind w:left="438" w:firstLine="0"/>
            </w:pPr>
            <w:r>
              <w:t xml:space="preserve">843.0  </w:t>
            </w:r>
          </w:p>
        </w:tc>
        <w:tc>
          <w:tcPr>
            <w:tcW w:w="480" w:type="dxa"/>
            <w:tcBorders>
              <w:top w:val="nil"/>
              <w:left w:val="nil"/>
              <w:bottom w:val="nil"/>
              <w:right w:val="nil"/>
            </w:tcBorders>
            <w:shd w:val="clear" w:color="auto" w:fill="CCEEFF"/>
          </w:tcPr>
          <w:p w:rsidR="007C59E0" w:rsidRDefault="007C59E0">
            <w:pPr>
              <w:spacing w:after="160" w:line="259" w:lineRule="auto"/>
              <w:ind w:left="0" w:firstLine="0"/>
            </w:pPr>
          </w:p>
        </w:tc>
        <w:tc>
          <w:tcPr>
            <w:tcW w:w="900" w:type="dxa"/>
            <w:tcBorders>
              <w:top w:val="nil"/>
              <w:left w:val="nil"/>
              <w:bottom w:val="nil"/>
              <w:right w:val="nil"/>
            </w:tcBorders>
            <w:shd w:val="clear" w:color="auto" w:fill="CCEEFF"/>
          </w:tcPr>
          <w:p w:rsidR="007C59E0" w:rsidRDefault="00732A61">
            <w:pPr>
              <w:spacing w:after="0" w:line="259" w:lineRule="auto"/>
              <w:ind w:left="0" w:right="38" w:firstLine="0"/>
              <w:jc w:val="right"/>
            </w:pPr>
            <w:r>
              <w:t xml:space="preserve">768.0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Second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438" w:firstLine="0"/>
            </w:pPr>
            <w:r>
              <w:t xml:space="preserve">795.0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583.0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Third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C59E0">
            <w:pPr>
              <w:spacing w:after="160" w:line="259" w:lineRule="auto"/>
              <w:ind w:left="0" w:firstLine="0"/>
            </w:pPr>
          </w:p>
        </w:tc>
        <w:tc>
          <w:tcPr>
            <w:tcW w:w="1170" w:type="dxa"/>
            <w:tcBorders>
              <w:top w:val="nil"/>
              <w:left w:val="nil"/>
              <w:bottom w:val="nil"/>
              <w:right w:val="nil"/>
            </w:tcBorders>
            <w:shd w:val="clear" w:color="auto" w:fill="CCEEFF"/>
          </w:tcPr>
          <w:p w:rsidR="007C59E0" w:rsidRDefault="00732A61">
            <w:pPr>
              <w:spacing w:after="0" w:line="259" w:lineRule="auto"/>
              <w:ind w:left="438" w:firstLine="0"/>
            </w:pPr>
            <w:r>
              <w:t xml:space="preserve">689.5  </w:t>
            </w:r>
          </w:p>
        </w:tc>
        <w:tc>
          <w:tcPr>
            <w:tcW w:w="480" w:type="dxa"/>
            <w:tcBorders>
              <w:top w:val="nil"/>
              <w:left w:val="nil"/>
              <w:bottom w:val="nil"/>
              <w:right w:val="nil"/>
            </w:tcBorders>
            <w:shd w:val="clear" w:color="auto" w:fill="CCEEFF"/>
          </w:tcPr>
          <w:p w:rsidR="007C59E0" w:rsidRDefault="007C59E0">
            <w:pPr>
              <w:spacing w:after="160" w:line="259" w:lineRule="auto"/>
              <w:ind w:left="0" w:firstLine="0"/>
            </w:pPr>
          </w:p>
        </w:tc>
        <w:tc>
          <w:tcPr>
            <w:tcW w:w="900" w:type="dxa"/>
            <w:tcBorders>
              <w:top w:val="nil"/>
              <w:left w:val="nil"/>
              <w:bottom w:val="nil"/>
              <w:right w:val="nil"/>
            </w:tcBorders>
            <w:shd w:val="clear" w:color="auto" w:fill="CCEEFF"/>
          </w:tcPr>
          <w:p w:rsidR="007C59E0" w:rsidRDefault="00732A61">
            <w:pPr>
              <w:spacing w:after="0" w:line="259" w:lineRule="auto"/>
              <w:ind w:left="0" w:right="38" w:firstLine="0"/>
              <w:jc w:val="right"/>
            </w:pPr>
            <w:r>
              <w:t xml:space="preserve">547.0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Fourth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438" w:firstLine="0"/>
            </w:pPr>
            <w:r>
              <w:t xml:space="preserve">626.5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300.0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rPr>
                <w:b/>
              </w:rPr>
              <w:t>Fiscal Year 2022</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1170" w:type="dxa"/>
            <w:tcBorders>
              <w:top w:val="nil"/>
              <w:left w:val="nil"/>
              <w:bottom w:val="nil"/>
              <w:right w:val="nil"/>
            </w:tcBorders>
            <w:shd w:val="clear" w:color="auto" w:fill="CCEEFF"/>
          </w:tcPr>
          <w:p w:rsidR="007C59E0" w:rsidRDefault="00732A61">
            <w:pPr>
              <w:spacing w:after="0" w:line="259" w:lineRule="auto"/>
              <w:ind w:left="774" w:firstLine="0"/>
            </w:pPr>
            <w:r>
              <w:t xml:space="preserve">   </w:t>
            </w:r>
          </w:p>
        </w:tc>
        <w:tc>
          <w:tcPr>
            <w:tcW w:w="48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900" w:type="dxa"/>
            <w:tcBorders>
              <w:top w:val="nil"/>
              <w:left w:val="nil"/>
              <w:bottom w:val="nil"/>
              <w:right w:val="nil"/>
            </w:tcBorders>
            <w:shd w:val="clear" w:color="auto" w:fill="CCEEFF"/>
          </w:tcPr>
          <w:p w:rsidR="007C59E0" w:rsidRDefault="00732A61">
            <w:pPr>
              <w:spacing w:after="0" w:line="259" w:lineRule="auto"/>
              <w:ind w:left="0" w:firstLine="0"/>
              <w:jc w:val="right"/>
            </w:pPr>
            <w:r>
              <w:t xml:space="preserve">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First Quarter</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438" w:firstLine="0"/>
            </w:pPr>
            <w:r>
              <w:t xml:space="preserve">519.5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290.0 </w:t>
            </w:r>
          </w:p>
        </w:tc>
      </w:tr>
      <w:tr w:rsidR="007C59E0">
        <w:trPr>
          <w:trHeight w:val="192"/>
        </w:trPr>
        <w:tc>
          <w:tcPr>
            <w:tcW w:w="5743" w:type="dxa"/>
            <w:tcBorders>
              <w:top w:val="nil"/>
              <w:left w:val="nil"/>
              <w:bottom w:val="nil"/>
              <w:right w:val="nil"/>
            </w:tcBorders>
            <w:shd w:val="clear" w:color="auto" w:fill="CCEEFF"/>
          </w:tcPr>
          <w:p w:rsidR="007C59E0" w:rsidRDefault="00732A61">
            <w:pPr>
              <w:spacing w:after="0" w:line="259" w:lineRule="auto"/>
              <w:ind w:left="0" w:firstLine="0"/>
            </w:pPr>
            <w:r>
              <w:t>Second Quarter</w:t>
            </w:r>
          </w:p>
        </w:tc>
        <w:tc>
          <w:tcPr>
            <w:tcW w:w="2695" w:type="dxa"/>
            <w:tcBorders>
              <w:top w:val="nil"/>
              <w:left w:val="nil"/>
              <w:bottom w:val="nil"/>
              <w:right w:val="nil"/>
            </w:tcBorders>
            <w:shd w:val="clear" w:color="auto" w:fill="CCEEFF"/>
          </w:tcPr>
          <w:p w:rsidR="007C59E0" w:rsidRDefault="007C59E0">
            <w:pPr>
              <w:spacing w:after="160" w:line="259" w:lineRule="auto"/>
              <w:ind w:left="0" w:firstLine="0"/>
            </w:pPr>
          </w:p>
        </w:tc>
        <w:tc>
          <w:tcPr>
            <w:tcW w:w="240" w:type="dxa"/>
            <w:tcBorders>
              <w:top w:val="nil"/>
              <w:left w:val="nil"/>
              <w:bottom w:val="nil"/>
              <w:right w:val="nil"/>
            </w:tcBorders>
            <w:shd w:val="clear" w:color="auto" w:fill="CCEE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CCEEFF"/>
          </w:tcPr>
          <w:p w:rsidR="007C59E0" w:rsidRDefault="007C59E0">
            <w:pPr>
              <w:spacing w:after="160" w:line="259" w:lineRule="auto"/>
              <w:ind w:left="0" w:firstLine="0"/>
            </w:pPr>
          </w:p>
        </w:tc>
        <w:tc>
          <w:tcPr>
            <w:tcW w:w="1170" w:type="dxa"/>
            <w:tcBorders>
              <w:top w:val="nil"/>
              <w:left w:val="nil"/>
              <w:bottom w:val="nil"/>
              <w:right w:val="nil"/>
            </w:tcBorders>
            <w:shd w:val="clear" w:color="auto" w:fill="CCEEFF"/>
          </w:tcPr>
          <w:p w:rsidR="007C59E0" w:rsidRDefault="00732A61">
            <w:pPr>
              <w:spacing w:after="0" w:line="259" w:lineRule="auto"/>
              <w:ind w:left="438" w:firstLine="0"/>
            </w:pPr>
            <w:r>
              <w:t xml:space="preserve">335.0  </w:t>
            </w:r>
          </w:p>
        </w:tc>
        <w:tc>
          <w:tcPr>
            <w:tcW w:w="480" w:type="dxa"/>
            <w:tcBorders>
              <w:top w:val="nil"/>
              <w:left w:val="nil"/>
              <w:bottom w:val="nil"/>
              <w:right w:val="nil"/>
            </w:tcBorders>
            <w:shd w:val="clear" w:color="auto" w:fill="CCEEFF"/>
          </w:tcPr>
          <w:p w:rsidR="007C59E0" w:rsidRDefault="007C59E0">
            <w:pPr>
              <w:spacing w:after="160" w:line="259" w:lineRule="auto"/>
              <w:ind w:left="0" w:firstLine="0"/>
            </w:pPr>
          </w:p>
        </w:tc>
        <w:tc>
          <w:tcPr>
            <w:tcW w:w="900" w:type="dxa"/>
            <w:tcBorders>
              <w:top w:val="nil"/>
              <w:left w:val="nil"/>
              <w:bottom w:val="nil"/>
              <w:right w:val="nil"/>
            </w:tcBorders>
            <w:shd w:val="clear" w:color="auto" w:fill="CCEEFF"/>
          </w:tcPr>
          <w:p w:rsidR="007C59E0" w:rsidRDefault="00732A61">
            <w:pPr>
              <w:spacing w:after="0" w:line="259" w:lineRule="auto"/>
              <w:ind w:left="0" w:right="38" w:firstLine="0"/>
              <w:jc w:val="right"/>
            </w:pPr>
            <w:r>
              <w:t xml:space="preserve">270.5 </w:t>
            </w:r>
          </w:p>
        </w:tc>
      </w:tr>
      <w:tr w:rsidR="007C59E0">
        <w:trPr>
          <w:trHeight w:val="192"/>
        </w:trPr>
        <w:tc>
          <w:tcPr>
            <w:tcW w:w="5743" w:type="dxa"/>
            <w:tcBorders>
              <w:top w:val="nil"/>
              <w:left w:val="nil"/>
              <w:bottom w:val="nil"/>
              <w:right w:val="nil"/>
            </w:tcBorders>
            <w:shd w:val="clear" w:color="auto" w:fill="FFFFFF"/>
          </w:tcPr>
          <w:p w:rsidR="007C59E0" w:rsidRDefault="00732A61">
            <w:pPr>
              <w:spacing w:after="0" w:line="259" w:lineRule="auto"/>
              <w:ind w:left="0" w:firstLine="0"/>
            </w:pPr>
            <w:r>
              <w:t>Third Quarter (through July 18, 2022)</w:t>
            </w:r>
          </w:p>
        </w:tc>
        <w:tc>
          <w:tcPr>
            <w:tcW w:w="2695" w:type="dxa"/>
            <w:tcBorders>
              <w:top w:val="nil"/>
              <w:left w:val="nil"/>
              <w:bottom w:val="nil"/>
              <w:right w:val="nil"/>
            </w:tcBorders>
            <w:shd w:val="clear" w:color="auto" w:fill="FFFFFF"/>
          </w:tcPr>
          <w:p w:rsidR="007C59E0" w:rsidRDefault="007C59E0">
            <w:pPr>
              <w:spacing w:after="160" w:line="259" w:lineRule="auto"/>
              <w:ind w:left="0" w:firstLine="0"/>
            </w:pPr>
          </w:p>
        </w:tc>
        <w:tc>
          <w:tcPr>
            <w:tcW w:w="240" w:type="dxa"/>
            <w:tcBorders>
              <w:top w:val="nil"/>
              <w:left w:val="nil"/>
              <w:bottom w:val="nil"/>
              <w:right w:val="nil"/>
            </w:tcBorders>
            <w:shd w:val="clear" w:color="auto" w:fill="FFFFFF"/>
          </w:tcPr>
          <w:p w:rsidR="007C59E0" w:rsidRDefault="00732A61">
            <w:pPr>
              <w:spacing w:after="0" w:line="259" w:lineRule="auto"/>
              <w:ind w:left="0" w:firstLine="0"/>
            </w:pPr>
            <w:r>
              <w:t xml:space="preserve"> </w:t>
            </w:r>
          </w:p>
        </w:tc>
        <w:tc>
          <w:tcPr>
            <w:tcW w:w="474" w:type="dxa"/>
            <w:tcBorders>
              <w:top w:val="nil"/>
              <w:left w:val="nil"/>
              <w:bottom w:val="nil"/>
              <w:right w:val="nil"/>
            </w:tcBorders>
            <w:shd w:val="clear" w:color="auto" w:fill="FFFFFF"/>
          </w:tcPr>
          <w:p w:rsidR="007C59E0" w:rsidRDefault="007C59E0">
            <w:pPr>
              <w:spacing w:after="160" w:line="259" w:lineRule="auto"/>
              <w:ind w:left="0" w:firstLine="0"/>
            </w:pPr>
          </w:p>
        </w:tc>
        <w:tc>
          <w:tcPr>
            <w:tcW w:w="1170" w:type="dxa"/>
            <w:tcBorders>
              <w:top w:val="nil"/>
              <w:left w:val="nil"/>
              <w:bottom w:val="nil"/>
              <w:right w:val="nil"/>
            </w:tcBorders>
            <w:shd w:val="clear" w:color="auto" w:fill="FFFFFF"/>
          </w:tcPr>
          <w:p w:rsidR="007C59E0" w:rsidRDefault="00732A61">
            <w:pPr>
              <w:spacing w:after="0" w:line="259" w:lineRule="auto"/>
              <w:ind w:left="438" w:firstLine="0"/>
            </w:pPr>
            <w:r>
              <w:t xml:space="preserve">335.0  </w:t>
            </w:r>
          </w:p>
        </w:tc>
        <w:tc>
          <w:tcPr>
            <w:tcW w:w="480" w:type="dxa"/>
            <w:tcBorders>
              <w:top w:val="nil"/>
              <w:left w:val="nil"/>
              <w:bottom w:val="nil"/>
              <w:right w:val="nil"/>
            </w:tcBorders>
            <w:shd w:val="clear" w:color="auto" w:fill="FFFFFF"/>
          </w:tcPr>
          <w:p w:rsidR="007C59E0" w:rsidRDefault="007C59E0">
            <w:pPr>
              <w:spacing w:after="160" w:line="259" w:lineRule="auto"/>
              <w:ind w:left="0" w:firstLine="0"/>
            </w:pPr>
          </w:p>
        </w:tc>
        <w:tc>
          <w:tcPr>
            <w:tcW w:w="900" w:type="dxa"/>
            <w:tcBorders>
              <w:top w:val="nil"/>
              <w:left w:val="nil"/>
              <w:bottom w:val="nil"/>
              <w:right w:val="nil"/>
            </w:tcBorders>
            <w:shd w:val="clear" w:color="auto" w:fill="FFFFFF"/>
          </w:tcPr>
          <w:p w:rsidR="007C59E0" w:rsidRDefault="00732A61">
            <w:pPr>
              <w:spacing w:after="0" w:line="259" w:lineRule="auto"/>
              <w:ind w:left="0" w:right="38" w:firstLine="0"/>
              <w:jc w:val="right"/>
            </w:pPr>
            <w:r>
              <w:t xml:space="preserve">270.5 </w:t>
            </w:r>
          </w:p>
        </w:tc>
      </w:tr>
    </w:tbl>
    <w:p w:rsidR="007C59E0" w:rsidRDefault="00732A61">
      <w:pPr>
        <w:spacing w:after="178" w:line="259" w:lineRule="auto"/>
        <w:ind w:left="0" w:right="99" w:firstLine="0"/>
        <w:jc w:val="right"/>
      </w:pPr>
      <w:r>
        <w:t xml:space="preserve"> </w:t>
      </w:r>
    </w:p>
    <w:p w:rsidR="007C59E0" w:rsidRDefault="00732A61">
      <w:pPr>
        <w:spacing w:after="3" w:line="259" w:lineRule="auto"/>
        <w:ind w:right="137"/>
        <w:jc w:val="center"/>
      </w:pPr>
      <w:r>
        <w:t xml:space="preserve">15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33049" name="Group 33049"/>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54" name="Shape 35154"/>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49" style="width:585.148pt;height:0.600098pt;mso-position-horizontal-relative:char;mso-position-vertical-relative:line" coordsize="74313,76">
                <v:shape id="Shape 35155"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right="99" w:firstLine="0"/>
        <w:jc w:val="right"/>
      </w:pPr>
      <w:r>
        <w:t xml:space="preserve"> </w:t>
      </w:r>
    </w:p>
    <w:p w:rsidR="007C59E0" w:rsidRDefault="00732A61">
      <w:pPr>
        <w:ind w:left="-5" w:right="78"/>
      </w:pPr>
      <w:r>
        <w:t>The closing price of the Company’s ADSs on MOEX was 284.5 per Class B Ordinary Share, or $5.03 per Class B Ordinary Share using the Central Bank of Russia’s exchange rate as of July 18, 2022 of 56.5616 to $1.00. If the MOEX trading restrictions for foreign</w:t>
      </w:r>
      <w:r>
        <w:t xml:space="preserve"> investors are lifted the trading price may be higher or lower than historic trading prices or the Purchase Price.</w:t>
      </w:r>
    </w:p>
    <w:p w:rsidR="007C59E0" w:rsidRDefault="00732A61">
      <w:pPr>
        <w:spacing w:after="0" w:line="259" w:lineRule="auto"/>
        <w:ind w:left="0" w:firstLine="0"/>
      </w:pPr>
      <w:r>
        <w:t xml:space="preserve"> </w:t>
      </w:r>
    </w:p>
    <w:p w:rsidR="007C59E0" w:rsidRDefault="00732A61">
      <w:pPr>
        <w:ind w:left="-5" w:right="78"/>
      </w:pPr>
      <w:r>
        <w:rPr>
          <w:b/>
          <w:i/>
        </w:rPr>
        <w:t>Timing of Completion</w:t>
      </w:r>
      <w:r>
        <w:rPr>
          <w:b/>
        </w:rPr>
        <w:t xml:space="preserve">. </w:t>
      </w:r>
      <w:r>
        <w:t xml:space="preserve">The Board considered the anticipated timing of consummation of the Offer, which should allow shareholders to receive </w:t>
      </w:r>
      <w:r>
        <w:t>the Purchase Price promptly. The Board considered that the Offer is subject to certain conditions but it is not conditioned on the Offeror obtaining financing and its consummation is not expected to result in QIWI’s Class B Ordinary Shares being deregister</w:t>
      </w:r>
      <w:r>
        <w:t>ed under the Exchange Act.</w:t>
      </w:r>
    </w:p>
    <w:p w:rsidR="007C59E0" w:rsidRDefault="00732A61">
      <w:pPr>
        <w:spacing w:after="0" w:line="259" w:lineRule="auto"/>
        <w:ind w:left="0" w:firstLine="0"/>
      </w:pPr>
      <w:r>
        <w:t xml:space="preserve"> </w:t>
      </w:r>
    </w:p>
    <w:p w:rsidR="007C59E0" w:rsidRDefault="00732A61">
      <w:pPr>
        <w:ind w:left="-5" w:right="78"/>
      </w:pPr>
      <w:r>
        <w:rPr>
          <w:b/>
          <w:i/>
        </w:rPr>
        <w:t>Form of Consideration</w:t>
      </w:r>
      <w:r>
        <w:rPr>
          <w:b/>
        </w:rPr>
        <w:t xml:space="preserve">. </w:t>
      </w:r>
      <w:r>
        <w:t>The consideration to be paid to shareholders tendering their Class B Ordinary Shares in the Offer will be paid in cash, providing certainty and immediate liquidity to those shareholders whose tendered sha</w:t>
      </w:r>
      <w:r>
        <w:t>res are accepted for payment in the Offer.</w:t>
      </w:r>
    </w:p>
    <w:p w:rsidR="007C59E0" w:rsidRDefault="00732A61">
      <w:pPr>
        <w:spacing w:after="0" w:line="259" w:lineRule="auto"/>
        <w:ind w:left="0" w:firstLine="0"/>
      </w:pPr>
      <w:r>
        <w:t xml:space="preserve"> </w:t>
      </w:r>
    </w:p>
    <w:p w:rsidR="007C59E0" w:rsidRDefault="00732A61">
      <w:pPr>
        <w:ind w:left="-5" w:right="78"/>
      </w:pPr>
      <w:r>
        <w:rPr>
          <w:b/>
          <w:i/>
        </w:rPr>
        <w:t xml:space="preserve">Lack of Other Proposals. </w:t>
      </w:r>
      <w:r>
        <w:t xml:space="preserve">To the Board’s knowledge, no party other than the Offeror has made any proposal to purchase any shares of the Company as a single block, either before July 19, 2022 (the day the Offeror </w:t>
      </w:r>
      <w:r>
        <w:t>announced its intention to make a tender offer for Class B Ordinary Shares of the Company) or since that announcement.</w:t>
      </w:r>
    </w:p>
    <w:p w:rsidR="007C59E0" w:rsidRDefault="00732A61">
      <w:pPr>
        <w:spacing w:after="0" w:line="259" w:lineRule="auto"/>
        <w:ind w:left="0" w:firstLine="0"/>
      </w:pPr>
      <w:r>
        <w:t xml:space="preserve"> </w:t>
      </w:r>
    </w:p>
    <w:p w:rsidR="007C59E0" w:rsidRDefault="00732A61">
      <w:pPr>
        <w:ind w:left="-5" w:right="78"/>
      </w:pPr>
      <w:r>
        <w:rPr>
          <w:b/>
          <w:i/>
        </w:rPr>
        <w:t xml:space="preserve">Possible Hesitancy to Invest in Minority Position. </w:t>
      </w:r>
      <w:r>
        <w:t>Some potential investors in QIWI may fear that Mr. Solonin has exploited or will exp</w:t>
      </w:r>
      <w:r>
        <w:t>loit its controlling position in the Company to the detriment of holders of shares of the minority shareholders. That perception may adversely affect the demand for, and value, QIWI’s Class B Ordinary Shares following the acquisition by the Offeror of Clas</w:t>
      </w:r>
      <w:r>
        <w:t>s B Ordinary Shares in the Offer.</w:t>
      </w:r>
    </w:p>
    <w:p w:rsidR="007C59E0" w:rsidRDefault="00732A61">
      <w:pPr>
        <w:spacing w:after="0" w:line="259" w:lineRule="auto"/>
        <w:ind w:left="0" w:firstLine="0"/>
      </w:pPr>
      <w:r>
        <w:t xml:space="preserve"> </w:t>
      </w:r>
    </w:p>
    <w:p w:rsidR="007C59E0" w:rsidRDefault="00732A61">
      <w:pPr>
        <w:ind w:left="-5" w:right="162"/>
      </w:pPr>
      <w:r>
        <w:rPr>
          <w:b/>
          <w:i/>
        </w:rPr>
        <w:t>No Further Participation in future earnings and growth of the Company.</w:t>
      </w:r>
      <w:r>
        <w:t xml:space="preserve"> The Board considered the fact that any Company shareholder who tenders all of their Class B Ordinary Shares (including the Class B Ordinary Shares re</w:t>
      </w:r>
      <w:r>
        <w:t xml:space="preserve">presented by ADSs) of QIWI in the Offer will, if all such shares are accepted for payment in the Offer, cease to participate in the future earnings and growth, if any, of the Company and will not benefit from increases, if any, in the Company’s value. The </w:t>
      </w:r>
      <w:r>
        <w:t>Board though also noted again the difficulty of paying dividends to its shareholders due to the applicable Sanctions regime as discussed above.</w:t>
      </w:r>
    </w:p>
    <w:p w:rsidR="007C59E0" w:rsidRDefault="00732A61">
      <w:pPr>
        <w:spacing w:after="0" w:line="259" w:lineRule="auto"/>
        <w:ind w:left="0" w:firstLine="0"/>
      </w:pPr>
      <w:r>
        <w:t xml:space="preserve"> </w:t>
      </w:r>
    </w:p>
    <w:p w:rsidR="007C59E0" w:rsidRDefault="00732A61">
      <w:pPr>
        <w:ind w:left="-5" w:right="78"/>
      </w:pPr>
      <w:r>
        <w:rPr>
          <w:b/>
          <w:i/>
        </w:rPr>
        <w:t xml:space="preserve">Offeror’s Financial Interest. </w:t>
      </w:r>
      <w:r>
        <w:t>With respect to the Purchase Price, the Offeror has a financial interest in acqu</w:t>
      </w:r>
      <w:r>
        <w:t>iring the shares for as low a price as possible, while the Company’s other shareholders have an interest in selling their shares for as high a price as possible.</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16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33050" name="Group 33050"/>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56" name="Shape 35156"/>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50" style="width:585.148pt;height:0.600098pt;mso-position-horizontal-relative:char;mso-position-vertical-relative:line" coordsize="74313,76">
                <v:shape id="Shape 35157"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ind w:left="-5" w:right="78"/>
      </w:pPr>
      <w:r>
        <w:rPr>
          <w:b/>
          <w:i/>
        </w:rPr>
        <w:t>Conflicts of Interest.</w:t>
      </w:r>
      <w:r>
        <w:t xml:space="preserve"> The conflicts of interest of certain of the Company’s directors and officers described elsewhere in this Statement. See “—Item 3. Past Contacts, Transactions, Negotiations, and Agreements.”</w:t>
      </w:r>
    </w:p>
    <w:p w:rsidR="007C59E0" w:rsidRDefault="00732A61">
      <w:pPr>
        <w:spacing w:after="0" w:line="259" w:lineRule="auto"/>
        <w:ind w:left="0" w:firstLine="0"/>
      </w:pPr>
      <w:r>
        <w:t xml:space="preserve"> </w:t>
      </w:r>
    </w:p>
    <w:p w:rsidR="007C59E0" w:rsidRDefault="00732A61">
      <w:pPr>
        <w:ind w:left="-5" w:right="78"/>
      </w:pPr>
      <w:r>
        <w:rPr>
          <w:b/>
          <w:i/>
        </w:rPr>
        <w:t>Amount of Shares to be Purchased</w:t>
      </w:r>
      <w:r>
        <w:rPr>
          <w:b/>
        </w:rPr>
        <w:t>.</w:t>
      </w:r>
      <w:r>
        <w:t xml:space="preserve"> The Board considered the fact</w:t>
      </w:r>
      <w:r>
        <w:t xml:space="preserve"> that the Offeror is offering to purchase less than all of QIWI’s outstanding issued share capital.</w:t>
      </w:r>
    </w:p>
    <w:p w:rsidR="007C59E0" w:rsidRDefault="00732A61">
      <w:pPr>
        <w:spacing w:after="0" w:line="259" w:lineRule="auto"/>
        <w:ind w:left="0" w:firstLine="0"/>
      </w:pPr>
      <w:r>
        <w:t xml:space="preserve"> </w:t>
      </w:r>
    </w:p>
    <w:p w:rsidR="007C59E0" w:rsidRDefault="00732A61">
      <w:pPr>
        <w:ind w:left="-5" w:right="78"/>
      </w:pPr>
      <w:r>
        <w:rPr>
          <w:b/>
          <w:i/>
        </w:rPr>
        <w:t>No Post-Offer Sale Transaction</w:t>
      </w:r>
      <w:r>
        <w:rPr>
          <w:b/>
        </w:rPr>
        <w:t>.</w:t>
      </w:r>
      <w:r>
        <w:t xml:space="preserve"> The Board considered the possibility that (i) Mr. Solonin’s ownership stake following the consummation of the Offer would prevent third parties from offering to acquire the Company and (ii) the Company’s minority shareholders might not receive a control p</w:t>
      </w:r>
      <w:r>
        <w:t>remium for their shares upon any subsequent sale of the Company, but also considered this factor in light of Mr. Solonin’s current control position in the Company.</w:t>
      </w:r>
    </w:p>
    <w:p w:rsidR="007C59E0" w:rsidRDefault="00732A61">
      <w:pPr>
        <w:spacing w:after="0" w:line="259" w:lineRule="auto"/>
        <w:ind w:left="0" w:firstLine="0"/>
      </w:pPr>
      <w:r>
        <w:t xml:space="preserve"> </w:t>
      </w:r>
    </w:p>
    <w:p w:rsidR="007C59E0" w:rsidRDefault="00732A61">
      <w:pPr>
        <w:ind w:left="-5" w:right="78"/>
      </w:pPr>
      <w:r>
        <w:rPr>
          <w:b/>
          <w:i/>
        </w:rPr>
        <w:t>Risk that the Offer will not be Consummated</w:t>
      </w:r>
      <w:r>
        <w:rPr>
          <w:b/>
        </w:rPr>
        <w:t xml:space="preserve">. </w:t>
      </w:r>
      <w:r>
        <w:t>The Board considered the risk that the condit</w:t>
      </w:r>
      <w:r>
        <w:t>ions to the Offer may not be satisfied.</w:t>
      </w:r>
    </w:p>
    <w:p w:rsidR="007C59E0" w:rsidRDefault="00732A61">
      <w:pPr>
        <w:spacing w:after="0" w:line="259" w:lineRule="auto"/>
        <w:ind w:left="0" w:firstLine="0"/>
      </w:pPr>
      <w:r>
        <w:t xml:space="preserve"> </w:t>
      </w:r>
    </w:p>
    <w:p w:rsidR="007C59E0" w:rsidRDefault="00732A61">
      <w:pPr>
        <w:ind w:left="-5" w:right="78"/>
      </w:pPr>
      <w:r>
        <w:rPr>
          <w:b/>
          <w:i/>
        </w:rPr>
        <w:t>Schedule TO and Offer to Purchase.</w:t>
      </w:r>
      <w:r>
        <w:t xml:space="preserve"> The Board considered the disclosures included in the Schedule TO and the Offer to Purchase.</w:t>
      </w:r>
    </w:p>
    <w:p w:rsidR="007C59E0" w:rsidRDefault="00732A61">
      <w:pPr>
        <w:spacing w:after="0" w:line="259" w:lineRule="auto"/>
        <w:ind w:left="0" w:firstLine="0"/>
      </w:pPr>
      <w:r>
        <w:t xml:space="preserve"> </w:t>
      </w:r>
    </w:p>
    <w:p w:rsidR="007C59E0" w:rsidRDefault="00732A61">
      <w:pPr>
        <w:spacing w:after="3" w:line="251" w:lineRule="auto"/>
        <w:ind w:left="-5"/>
      </w:pPr>
      <w:r>
        <w:rPr>
          <w:b/>
          <w:i/>
        </w:rPr>
        <w:t>Other Factors.</w:t>
      </w:r>
    </w:p>
    <w:p w:rsidR="007C59E0" w:rsidRDefault="00732A61">
      <w:pPr>
        <w:spacing w:after="0" w:line="259" w:lineRule="auto"/>
        <w:ind w:left="0" w:firstLine="0"/>
      </w:pPr>
      <w:r>
        <w:t xml:space="preserve"> </w:t>
      </w:r>
    </w:p>
    <w:p w:rsidR="007C59E0" w:rsidRDefault="00732A61">
      <w:pPr>
        <w:ind w:left="-5" w:right="78"/>
      </w:pPr>
      <w:r>
        <w:t>The Board also considered the fact that each shareholder’s circumsta</w:t>
      </w:r>
      <w:r>
        <w:t>nces are unique. The Board believes that each shareholder should make an independent judgment whether to tender in the Offer, including the following:</w:t>
      </w:r>
    </w:p>
    <w:p w:rsidR="007C59E0" w:rsidRDefault="00732A61">
      <w:pPr>
        <w:spacing w:after="58" w:line="259" w:lineRule="auto"/>
        <w:ind w:left="0" w:firstLine="0"/>
      </w:pPr>
      <w:r>
        <w:t xml:space="preserve"> </w:t>
      </w:r>
    </w:p>
    <w:p w:rsidR="007C59E0" w:rsidRDefault="00732A61">
      <w:pPr>
        <w:numPr>
          <w:ilvl w:val="0"/>
          <w:numId w:val="3"/>
        </w:numPr>
        <w:ind w:right="78" w:hanging="288"/>
      </w:pPr>
      <w:r>
        <w:t>the shareholder’s determination of the adequacy of the Purchase Price in light of the shareholder’s own</w:t>
      </w:r>
      <w:r>
        <w:t xml:space="preserve"> investment objectives including, but not limited, to</w:t>
      </w:r>
    </w:p>
    <w:p w:rsidR="007C59E0" w:rsidRDefault="00732A61">
      <w:pPr>
        <w:spacing w:after="0" w:line="259" w:lineRule="auto"/>
        <w:ind w:left="0" w:firstLine="0"/>
      </w:pPr>
      <w:r>
        <w:t xml:space="preserve"> </w:t>
      </w:r>
    </w:p>
    <w:p w:rsidR="007C59E0" w:rsidRDefault="00732A61">
      <w:pPr>
        <w:spacing w:after="62"/>
        <w:ind w:left="874" w:right="78"/>
      </w:pPr>
      <w:r>
        <w:t>such shareholder’s risk profile;</w:t>
      </w:r>
    </w:p>
    <w:p w:rsidR="007C59E0" w:rsidRDefault="00732A61">
      <w:pPr>
        <w:spacing w:after="73" w:line="259" w:lineRule="auto"/>
        <w:ind w:left="0" w:firstLine="0"/>
      </w:pPr>
      <w:r>
        <w:t xml:space="preserve"> </w:t>
      </w:r>
      <w:r>
        <w:tab/>
        <w:t xml:space="preserve"> </w:t>
      </w:r>
      <w:r>
        <w:tab/>
        <w:t xml:space="preserve"> </w:t>
      </w:r>
    </w:p>
    <w:p w:rsidR="007C59E0" w:rsidRDefault="00732A61">
      <w:pPr>
        <w:numPr>
          <w:ilvl w:val="0"/>
          <w:numId w:val="3"/>
        </w:numPr>
        <w:ind w:right="78" w:hanging="288"/>
      </w:pPr>
      <w:r>
        <w:t>the shareholder’s views as to the Company’s prospects;</w:t>
      </w:r>
    </w:p>
    <w:p w:rsidR="007C59E0" w:rsidRDefault="00732A61">
      <w:pPr>
        <w:spacing w:after="58" w:line="259" w:lineRule="auto"/>
        <w:ind w:left="0" w:firstLine="0"/>
      </w:pPr>
      <w:r>
        <w:t xml:space="preserve"> </w:t>
      </w:r>
    </w:p>
    <w:p w:rsidR="007C59E0" w:rsidRDefault="00732A61">
      <w:pPr>
        <w:numPr>
          <w:ilvl w:val="0"/>
          <w:numId w:val="3"/>
        </w:numPr>
        <w:ind w:right="78" w:hanging="288"/>
      </w:pPr>
      <w:r>
        <w:t>the shareholder’s views as to the Russian market and the other markets in which the Group operates;</w:t>
      </w:r>
    </w:p>
    <w:p w:rsidR="007C59E0" w:rsidRDefault="00732A61">
      <w:pPr>
        <w:spacing w:after="58" w:line="259" w:lineRule="auto"/>
        <w:ind w:left="0" w:firstLine="0"/>
      </w:pPr>
      <w:r>
        <w:t xml:space="preserve"> </w:t>
      </w:r>
    </w:p>
    <w:p w:rsidR="007C59E0" w:rsidRDefault="00732A61">
      <w:pPr>
        <w:numPr>
          <w:ilvl w:val="0"/>
          <w:numId w:val="3"/>
        </w:numPr>
        <w:ind w:right="78" w:hanging="288"/>
      </w:pPr>
      <w:r>
        <w:t>the shareholder’s need for liquidity or diversification of its investment portfolio; and</w:t>
      </w:r>
    </w:p>
    <w:p w:rsidR="007C59E0" w:rsidRDefault="00732A61">
      <w:pPr>
        <w:spacing w:after="58" w:line="259" w:lineRule="auto"/>
        <w:ind w:left="0" w:firstLine="0"/>
      </w:pPr>
      <w:r>
        <w:t xml:space="preserve"> </w:t>
      </w:r>
    </w:p>
    <w:p w:rsidR="007C59E0" w:rsidRDefault="00732A61">
      <w:pPr>
        <w:numPr>
          <w:ilvl w:val="0"/>
          <w:numId w:val="3"/>
        </w:numPr>
        <w:ind w:right="78" w:hanging="288"/>
      </w:pPr>
      <w:r>
        <w:t>the factors considered by the Board as described in this Statement and any other factors that the shareholder deems relevant to its investment decision.</w:t>
      </w:r>
    </w:p>
    <w:p w:rsidR="007C59E0" w:rsidRDefault="00732A61">
      <w:pPr>
        <w:spacing w:after="0" w:line="259" w:lineRule="auto"/>
        <w:ind w:left="0" w:firstLine="0"/>
      </w:pPr>
      <w:r>
        <w:t xml:space="preserve"> </w:t>
      </w:r>
    </w:p>
    <w:p w:rsidR="007C59E0" w:rsidRDefault="00732A61">
      <w:pPr>
        <w:ind w:left="-5" w:right="78"/>
      </w:pPr>
      <w:r>
        <w:t>The forego</w:t>
      </w:r>
      <w:r>
        <w:t xml:space="preserve">ing discussion of the information, reasons, and factors considered by the Board includes the material reasons and factors considered by the Board. In view of the variety of reasons and factors considered in connection with its evaluation of the Offer, the </w:t>
      </w:r>
      <w:r>
        <w:t>Board did not find it practicable to, and did not, quantify or otherwise assign relative weights to the reasons and factors considered by it, or make a determination that any factor was of particular importance. Rather, the Board made its determinations ba</w:t>
      </w:r>
      <w:r>
        <w:t>sed upon the totality of the information presented to and considered by it. Moreover, each member of the Board applied his own personal business judgment to the process and may have given different weight to different factors.</w:t>
      </w:r>
    </w:p>
    <w:p w:rsidR="007C59E0" w:rsidRDefault="00732A61">
      <w:pPr>
        <w:spacing w:after="0" w:line="259" w:lineRule="auto"/>
        <w:ind w:left="0" w:firstLine="0"/>
      </w:pPr>
      <w:r>
        <w:t xml:space="preserve"> </w:t>
      </w:r>
    </w:p>
    <w:p w:rsidR="007C59E0" w:rsidRDefault="00732A61">
      <w:pPr>
        <w:spacing w:after="3" w:line="251" w:lineRule="auto"/>
        <w:ind w:left="-5"/>
      </w:pPr>
      <w:r>
        <w:rPr>
          <w:b/>
          <w:i/>
        </w:rPr>
        <w:t>Intent to Tender.</w:t>
      </w:r>
    </w:p>
    <w:p w:rsidR="007C59E0" w:rsidRDefault="00732A61">
      <w:pPr>
        <w:spacing w:after="0" w:line="259" w:lineRule="auto"/>
        <w:ind w:left="0" w:firstLine="0"/>
      </w:pPr>
      <w:r>
        <w:t xml:space="preserve"> </w:t>
      </w:r>
    </w:p>
    <w:p w:rsidR="007C59E0" w:rsidRDefault="00732A61">
      <w:pPr>
        <w:ind w:left="-5" w:right="78"/>
      </w:pPr>
      <w:r>
        <w:t xml:space="preserve">To the </w:t>
      </w:r>
      <w:r>
        <w:t xml:space="preserve">Company’s knowledge, no director or executive officer of the Company intends to tender their Class B Ordinary Shares held of record or beneficially owned by them. The intent of any Company director to not tender shares of Class B Ordinary Shares that they </w:t>
      </w:r>
      <w:r>
        <w:t>hold of record or beneficially own pursuant to the Offer is a personal investment decision based upon such director’s particular circumstances and is not, and should not be construed as, an opinion on the Offer by the Board.</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17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5052" name="Group 25052"/>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58" name="Shape 35158"/>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52" style="width:585.148pt;height:0.600098pt;mso-position-horizontal-relative:char;mso-position-vertical-relative:line" coordsize="74313,76">
                <v:shape id="Shape 35159"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5.</w:t>
      </w:r>
      <w:r>
        <w:t xml:space="preserve"> </w:t>
      </w:r>
      <w:r>
        <w:rPr>
          <w:i/>
        </w:rPr>
        <w:t>Persons/Assets Retained, Employed, Compensated or Used</w:t>
      </w:r>
    </w:p>
    <w:p w:rsidR="007C59E0" w:rsidRDefault="00732A61">
      <w:pPr>
        <w:spacing w:after="0" w:line="259" w:lineRule="auto"/>
        <w:ind w:left="0" w:firstLine="0"/>
      </w:pPr>
      <w:r>
        <w:t xml:space="preserve"> </w:t>
      </w:r>
    </w:p>
    <w:p w:rsidR="007C59E0" w:rsidRDefault="00732A61">
      <w:pPr>
        <w:ind w:left="-5" w:right="78"/>
      </w:pPr>
      <w:r>
        <w:t>Neither the Company nor any person acting on its behalf has or intends to employ, retain, or compensate any person to make solicitations or recommendations to holders of Class B Ordinary Shares on it</w:t>
      </w:r>
      <w:r>
        <w:t>s behalf concerning the Offer. The Company has not authorized anyone to give information or make any representation about the Offer that is different from, or in addition to, that contained in this Statement or in any of the materials that are incorporated</w:t>
      </w:r>
      <w:r>
        <w:t xml:space="preserve"> by reference to this Statement. Therefore, the Company’s shareholders should not rely on any other information.</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6.</w:t>
      </w:r>
      <w:r>
        <w:t xml:space="preserve"> </w:t>
      </w:r>
      <w:r>
        <w:rPr>
          <w:i/>
        </w:rPr>
        <w:t>Interest in Securities of the Subject Company</w:t>
      </w:r>
    </w:p>
    <w:p w:rsidR="007C59E0" w:rsidRDefault="00732A61">
      <w:pPr>
        <w:spacing w:after="0" w:line="259" w:lineRule="auto"/>
        <w:ind w:left="0" w:firstLine="0"/>
      </w:pPr>
      <w:r>
        <w:t xml:space="preserve"> </w:t>
      </w:r>
    </w:p>
    <w:p w:rsidR="007C59E0" w:rsidRDefault="00732A61">
      <w:pPr>
        <w:ind w:left="-5" w:right="78"/>
      </w:pPr>
      <w:r>
        <w:t>To the knowledge of the Company, no transaction in shares of Class B Ordinary Shares or ADSs have been effected during the past 60 days by the Company or any executive officer, director, affiliate or subsidiary of the Company.</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7.</w:t>
      </w:r>
      <w:r>
        <w:t xml:space="preserve"> </w:t>
      </w:r>
      <w:r>
        <w:rPr>
          <w:i/>
        </w:rPr>
        <w:t>Purposes of the Tra</w:t>
      </w:r>
      <w:r>
        <w:rPr>
          <w:i/>
        </w:rPr>
        <w:t>nsaction and Plans or Proposals</w:t>
      </w:r>
    </w:p>
    <w:p w:rsidR="007C59E0" w:rsidRDefault="00732A61">
      <w:pPr>
        <w:spacing w:after="0" w:line="259" w:lineRule="auto"/>
        <w:ind w:left="0" w:firstLine="0"/>
      </w:pPr>
      <w:r>
        <w:t xml:space="preserve"> </w:t>
      </w:r>
    </w:p>
    <w:p w:rsidR="007C59E0" w:rsidRDefault="00732A61">
      <w:pPr>
        <w:ind w:left="-5" w:right="78"/>
      </w:pPr>
      <w:r>
        <w:t>Except as set forth in this Statement, the Company is not undertaking or engaged in any negotiations in response to the Offer that relate to or would result in (a) a tender offer for or other acquisition of the Company’s s</w:t>
      </w:r>
      <w:r>
        <w:t>ecurities by the Company, any subsidiary of the Company, or any other person; (b) any extraordinary transaction, such as a merger, reorganization, or liquidation, involving the Company or any subsidiary of the Company; (c) any purchase, sale, or transfer o</w:t>
      </w:r>
      <w:r>
        <w:t>f a material amount of assets of the Company or any subsidiary of the Company; or (d) any material change in the present dividend rate or policy, indebtedness, or capitalization of the Company.</w:t>
      </w:r>
    </w:p>
    <w:p w:rsidR="007C59E0" w:rsidRDefault="00732A61">
      <w:pPr>
        <w:spacing w:after="0" w:line="259" w:lineRule="auto"/>
        <w:ind w:left="0" w:firstLine="0"/>
      </w:pPr>
      <w:r>
        <w:t xml:space="preserve"> </w:t>
      </w:r>
    </w:p>
    <w:p w:rsidR="007C59E0" w:rsidRDefault="00732A61">
      <w:pPr>
        <w:ind w:left="-5" w:right="78"/>
      </w:pPr>
      <w:r>
        <w:t xml:space="preserve">Except as set forth in this Statement or in the exhibits to </w:t>
      </w:r>
      <w:r>
        <w:t xml:space="preserve">this Statement or as incorporated in this Statement by reference, to the knowledge of the Company, there are no transactions, resolutions of the Board, agreements in principle, or signed contracts in response to the Offer that relate to one or more of the </w:t>
      </w:r>
      <w:r>
        <w:t>events referred to in the preceding paragraph.</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8.</w:t>
      </w:r>
      <w:r>
        <w:t xml:space="preserve"> </w:t>
      </w:r>
      <w:r>
        <w:rPr>
          <w:i/>
        </w:rPr>
        <w:t>Additional Information</w:t>
      </w:r>
    </w:p>
    <w:p w:rsidR="007C59E0" w:rsidRDefault="00732A61">
      <w:pPr>
        <w:spacing w:after="0" w:line="259" w:lineRule="auto"/>
        <w:ind w:left="0" w:firstLine="0"/>
      </w:pPr>
      <w:r>
        <w:t xml:space="preserve"> </w:t>
      </w:r>
    </w:p>
    <w:p w:rsidR="007C59E0" w:rsidRDefault="00732A61">
      <w:pPr>
        <w:spacing w:after="3" w:line="251" w:lineRule="auto"/>
        <w:ind w:left="-5"/>
      </w:pPr>
      <w:r>
        <w:rPr>
          <w:b/>
          <w:i/>
        </w:rPr>
        <w:t>Regulatory Approvals.</w:t>
      </w:r>
    </w:p>
    <w:p w:rsidR="007C59E0" w:rsidRDefault="00732A61">
      <w:pPr>
        <w:spacing w:after="0" w:line="259" w:lineRule="auto"/>
        <w:ind w:left="0" w:firstLine="0"/>
      </w:pPr>
      <w:r>
        <w:t xml:space="preserve"> </w:t>
      </w:r>
    </w:p>
    <w:p w:rsidR="007C59E0" w:rsidRDefault="00732A61">
      <w:pPr>
        <w:ind w:left="-5" w:right="78"/>
      </w:pPr>
      <w:r>
        <w:t>Except as set forth in this Statement and the exhibits to this Statement, the Company is not aware of any material filing, approval or other action by or with any governmental, administrative or regulatory authority or agency that would be required for the</w:t>
      </w:r>
      <w:r>
        <w:t xml:space="preserve"> Offeror to acquire or own Class B Ordinary Shares (including the Class B Ordinary Shares represented by ADSs) pursuant to the Offer.</w:t>
      </w:r>
    </w:p>
    <w:p w:rsidR="007C59E0" w:rsidRDefault="00732A61">
      <w:pPr>
        <w:spacing w:after="0" w:line="259" w:lineRule="auto"/>
        <w:ind w:left="0" w:firstLine="0"/>
      </w:pPr>
      <w:r>
        <w:t xml:space="preserve"> </w:t>
      </w:r>
    </w:p>
    <w:p w:rsidR="007C59E0" w:rsidRDefault="00732A61">
      <w:pPr>
        <w:spacing w:after="3" w:line="251" w:lineRule="auto"/>
        <w:ind w:left="-5"/>
      </w:pPr>
      <w:r>
        <w:rPr>
          <w:b/>
          <w:i/>
        </w:rPr>
        <w:t>Appraisal Rights.</w:t>
      </w:r>
    </w:p>
    <w:p w:rsidR="007C59E0" w:rsidRDefault="00732A61">
      <w:pPr>
        <w:spacing w:after="0" w:line="259" w:lineRule="auto"/>
        <w:ind w:left="0" w:firstLine="0"/>
      </w:pPr>
      <w:r>
        <w:t xml:space="preserve"> </w:t>
      </w:r>
    </w:p>
    <w:p w:rsidR="007C59E0" w:rsidRDefault="00732A61">
      <w:pPr>
        <w:ind w:left="-5" w:right="78"/>
      </w:pPr>
      <w:r>
        <w:t>Appraisal rights are not available to holders of Class B Ordinary Shares in connection with the Offe</w:t>
      </w:r>
      <w:r>
        <w:t>r.</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18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5054" name="Group 25054"/>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60" name="Shape 35160"/>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54" style="width:585.148pt;height:0.600098pt;mso-position-horizontal-relative:char;mso-position-vertical-relative:line" coordsize="74313,76">
                <v:shape id="Shape 35161"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3" w:line="251" w:lineRule="auto"/>
        <w:ind w:left="-5"/>
      </w:pPr>
      <w:r>
        <w:rPr>
          <w:b/>
          <w:i/>
        </w:rPr>
        <w:t>Annual and Quarterly Reports.</w:t>
      </w:r>
    </w:p>
    <w:p w:rsidR="007C59E0" w:rsidRDefault="00732A61">
      <w:pPr>
        <w:spacing w:after="0" w:line="259" w:lineRule="auto"/>
        <w:ind w:left="0" w:firstLine="0"/>
      </w:pPr>
      <w:r>
        <w:t xml:space="preserve"> </w:t>
      </w:r>
    </w:p>
    <w:p w:rsidR="007C59E0" w:rsidRDefault="00732A61">
      <w:pPr>
        <w:ind w:left="-5" w:right="78"/>
      </w:pPr>
      <w:r>
        <w:t>For additional information regarding the business and the financial results of the Company, please see (i) the Company’s Annual Report on Form 20-F for the fiscal year ended December 31, 2021, filed with the S</w:t>
      </w:r>
      <w:r>
        <w:t>EC on April 29, 2022, (ii) the Company’s most recent Quarterly Report on Form 6-K, filed with the SEC on May 23, 2022, and (iii) other current report filings on Form 6-K filed with the SEC.</w:t>
      </w:r>
    </w:p>
    <w:p w:rsidR="007C59E0" w:rsidRDefault="00732A61">
      <w:pPr>
        <w:spacing w:after="0" w:line="259" w:lineRule="auto"/>
        <w:ind w:left="0" w:firstLine="0"/>
      </w:pPr>
      <w:r>
        <w:t xml:space="preserve"> </w:t>
      </w:r>
    </w:p>
    <w:p w:rsidR="007C59E0" w:rsidRDefault="00732A61">
      <w:pPr>
        <w:spacing w:after="3" w:line="251" w:lineRule="auto"/>
        <w:ind w:left="-5"/>
      </w:pPr>
      <w:r>
        <w:rPr>
          <w:b/>
          <w:i/>
        </w:rPr>
        <w:t>Certain Forward-Looking Statements.</w:t>
      </w:r>
    </w:p>
    <w:p w:rsidR="007C59E0" w:rsidRDefault="00732A61">
      <w:pPr>
        <w:spacing w:after="0" w:line="259" w:lineRule="auto"/>
        <w:ind w:left="0" w:firstLine="0"/>
      </w:pPr>
      <w:r>
        <w:t xml:space="preserve"> </w:t>
      </w:r>
    </w:p>
    <w:p w:rsidR="007C59E0" w:rsidRDefault="00732A61">
      <w:pPr>
        <w:ind w:left="-5" w:right="78"/>
      </w:pPr>
      <w:r>
        <w:t xml:space="preserve">The information contained </w:t>
      </w:r>
      <w:r>
        <w:t>in this Schedule 14D-9 is as of August 2, 2022. The Company is not obligated, and does not intend, to update these forward-looking statements to reflect events or circumstances after the date of this document, except as required by law.</w:t>
      </w:r>
    </w:p>
    <w:p w:rsidR="007C59E0" w:rsidRDefault="00732A61">
      <w:pPr>
        <w:spacing w:after="0" w:line="259" w:lineRule="auto"/>
        <w:ind w:left="0" w:firstLine="0"/>
      </w:pPr>
      <w:r>
        <w:t xml:space="preserve"> </w:t>
      </w:r>
    </w:p>
    <w:p w:rsidR="007C59E0" w:rsidRDefault="00732A61">
      <w:pPr>
        <w:ind w:left="-5" w:right="78"/>
      </w:pPr>
      <w:r>
        <w:t>This Schedule 14D</w:t>
      </w:r>
      <w:r>
        <w:t>-9 and the materials incorporated by reference herein includes “forward-looking” statements, which are statements that relate to the Company’s and the Offeror’s and their respective affiliates’ future plans, earnings, objectives, expectations and performan</w:t>
      </w:r>
      <w:r>
        <w:t>ce, potential benefits of the Offer, the parties’ ability to satisfy the conditions to the consummation of the tender offer, as well as any facts or assumptions underlying these statements, that do not relate to historical or current fact. Actual results m</w:t>
      </w:r>
      <w:r>
        <w:t>ay differ materially from the results expressed or implied in these forward-looking statements due to various risks, uncertainties or other factors. These forward looking statements are generally identified by words or phrases, such as “anticipate”, “estim</w:t>
      </w:r>
      <w:r>
        <w:t>ate”, “plan”, “project”, “expect”, “believe”, “intend”, “foresee”, “forecast”, “will”, “may”, “should,” “outlook,” “continue,” “intend,” “aim” and similar words or phrases.</w:t>
      </w:r>
    </w:p>
    <w:p w:rsidR="007C59E0" w:rsidRDefault="00732A61">
      <w:pPr>
        <w:spacing w:after="0" w:line="259" w:lineRule="auto"/>
        <w:ind w:left="0" w:firstLine="0"/>
      </w:pPr>
      <w:r>
        <w:t xml:space="preserve"> </w:t>
      </w:r>
    </w:p>
    <w:p w:rsidR="007C59E0" w:rsidRDefault="00732A61">
      <w:pPr>
        <w:spacing w:line="330" w:lineRule="auto"/>
        <w:ind w:left="-5" w:right="78"/>
      </w:pPr>
      <w:r>
        <w:t>Risks and uncertainties include, among other things, (a) risks related to the satisfaction or waiver of the conditions to the Offeror’s obligation to accept for payment and pay for the tendered Class B Ordinary Shares (including Class B Ordinary Shares rep</w:t>
      </w:r>
      <w:r>
        <w:t>resented by ADSs)</w:t>
      </w:r>
      <w:r>
        <w:t>;</w:t>
      </w:r>
      <w:r>
        <w:t xml:space="preserve"> (b) the failure of the proposed Offer to close for any other reason</w:t>
      </w:r>
      <w:r>
        <w:t>;</w:t>
      </w:r>
      <w:r>
        <w:t xml:space="preserve"> (c) uncertainties as to how many of the Company’s shareholders will tender their Class B Ordinary Shares; (d) the possibility that competing offers may be made;</w:t>
      </w:r>
    </w:p>
    <w:p w:rsidR="007C59E0" w:rsidRDefault="00732A61">
      <w:pPr>
        <w:spacing w:line="319" w:lineRule="auto"/>
        <w:ind w:left="-5" w:right="78"/>
      </w:pPr>
      <w:r>
        <w:t>(e) ris</w:t>
      </w:r>
      <w:r>
        <w:t>ks related to disruption of management’s attention from the Company’s ongoing business operations due to these transactions</w:t>
      </w:r>
      <w:r>
        <w:t>;</w:t>
      </w:r>
      <w:r>
        <w:t xml:space="preserve"> (f) the outcome of any legal proceedings, regulatory proceedings or enforcement matters that may be instituted against the Company and others relating to the Offer</w:t>
      </w:r>
      <w:r>
        <w:t>;</w:t>
      </w:r>
      <w:r>
        <w:t xml:space="preserve"> (g) the risk that the pendency of the proposed Offer disrupts the Company’s current plans </w:t>
      </w:r>
      <w:r>
        <w:t>and operations</w:t>
      </w:r>
      <w:r>
        <w:t>;</w:t>
      </w:r>
      <w:r>
        <w:t xml:space="preserve"> (h) the effect of the announcement of the proposed Offer on the Company’s relationships with its customers, operating results and business generally</w:t>
      </w:r>
      <w:r>
        <w:t>;</w:t>
      </w:r>
      <w:r>
        <w:t xml:space="preserve"> and (i) the amount of the costs, fees, expenses and charges related to the Offer. You shou</w:t>
      </w:r>
      <w:r>
        <w:t>ld consider these factors carefully in evaluating the forward-looking statements. Many of these risks and uncertainties are beyond the Company’s control.</w:t>
      </w:r>
    </w:p>
    <w:p w:rsidR="007C59E0" w:rsidRDefault="00732A61">
      <w:pPr>
        <w:spacing w:after="0" w:line="259" w:lineRule="auto"/>
        <w:ind w:left="0" w:firstLine="0"/>
      </w:pPr>
      <w:r>
        <w:t xml:space="preserve"> </w:t>
      </w:r>
    </w:p>
    <w:p w:rsidR="007C59E0" w:rsidRDefault="00732A61">
      <w:pPr>
        <w:ind w:left="-5" w:right="145"/>
      </w:pPr>
      <w:r>
        <w:t>For a more detailed discussion of these and other risk factors, see the Risk Factors sections of the</w:t>
      </w:r>
      <w:r>
        <w:t xml:space="preserve"> Company’s Annual Report on Form 20-F for the year ended December 31, 2021, filed with the SEC on April 29, 2022 and in any subsequently filed Current Reports on Form 6-K filed by the Company with the SEC. Readers are cautioned not to place undue reliance </w:t>
      </w:r>
      <w:r>
        <w:t>on forward-looking statements, which speak only as of their dates.</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19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9168" name="Group 29168"/>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162" name="Shape 35162"/>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68" style="width:585.148pt;height:0.600098pt;mso-position-horizontal-relative:char;mso-position-vertical-relative:line" coordsize="74313,76">
                <v:shape id="Shape 35163"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firstLine="0"/>
      </w:pPr>
      <w:r>
        <w:t xml:space="preserve"> </w:t>
      </w:r>
    </w:p>
    <w:p w:rsidR="007C59E0" w:rsidRDefault="00732A61">
      <w:pPr>
        <w:spacing w:after="0" w:line="259" w:lineRule="auto"/>
        <w:ind w:left="-5"/>
      </w:pPr>
      <w:r>
        <w:rPr>
          <w:b/>
        </w:rPr>
        <w:t>Item 9.</w:t>
      </w:r>
      <w:r>
        <w:t xml:space="preserve"> </w:t>
      </w:r>
      <w:r>
        <w:rPr>
          <w:i/>
        </w:rPr>
        <w:t>Exhibits</w:t>
      </w:r>
    </w:p>
    <w:p w:rsidR="007C59E0" w:rsidRDefault="00732A61">
      <w:pPr>
        <w:spacing w:after="0" w:line="259" w:lineRule="auto"/>
        <w:ind w:left="0" w:firstLine="0"/>
      </w:pPr>
      <w:r>
        <w:t xml:space="preserve"> </w:t>
      </w:r>
    </w:p>
    <w:p w:rsidR="007C59E0" w:rsidRDefault="00732A61">
      <w:pPr>
        <w:ind w:left="-5" w:right="78"/>
      </w:pPr>
      <w:r>
        <w:t>The following exhibits are filed with or incorporated by reference as part of this Statement:</w:t>
      </w:r>
    </w:p>
    <w:p w:rsidR="007C59E0" w:rsidRDefault="00732A61">
      <w:pPr>
        <w:spacing w:after="0" w:line="259" w:lineRule="auto"/>
        <w:ind w:left="0" w:firstLine="0"/>
      </w:pPr>
      <w:r>
        <w:t xml:space="preserve"> </w:t>
      </w:r>
    </w:p>
    <w:p w:rsidR="007C59E0" w:rsidRDefault="00732A61">
      <w:pPr>
        <w:spacing w:after="70" w:line="251" w:lineRule="auto"/>
        <w:ind w:left="226"/>
      </w:pPr>
      <w:r>
        <w:rPr>
          <w:b/>
        </w:rPr>
        <w:t>Exhibit</w:t>
      </w:r>
    </w:p>
    <w:p w:rsidR="007C59E0" w:rsidRDefault="00732A61">
      <w:pPr>
        <w:tabs>
          <w:tab w:val="center" w:pos="474"/>
          <w:tab w:val="center" w:pos="948"/>
          <w:tab w:val="center" w:pos="6502"/>
        </w:tabs>
        <w:spacing w:after="3" w:line="251" w:lineRule="auto"/>
        <w:ind w:left="0" w:firstLine="0"/>
      </w:pPr>
      <w:r>
        <w:rPr>
          <w:sz w:val="22"/>
        </w:rPr>
        <w:tab/>
      </w:r>
      <w:r>
        <w:rPr>
          <w:b/>
        </w:rPr>
        <w:t>No.</w:t>
      </w:r>
      <w:r>
        <w:rPr>
          <w:b/>
        </w:rPr>
        <w:tab/>
      </w:r>
      <w:r>
        <w:t xml:space="preserve"> </w:t>
      </w:r>
      <w:r>
        <w:tab/>
      </w:r>
      <w:r>
        <w:rPr>
          <w:b/>
        </w:rPr>
        <w:t>Description</w:t>
      </w:r>
    </w:p>
    <w:p w:rsidR="007C59E0" w:rsidRDefault="00732A61">
      <w:pPr>
        <w:spacing w:after="114" w:line="259" w:lineRule="auto"/>
        <w:ind w:left="0" w:firstLine="0"/>
      </w:pPr>
      <w:r>
        <w:rPr>
          <w:noProof/>
          <w:sz w:val="22"/>
        </w:rPr>
        <mc:AlternateContent>
          <mc:Choice Requires="wpg">
            <w:drawing>
              <wp:inline distT="0" distB="0" distL="0" distR="0">
                <wp:extent cx="7431375" cy="1935192"/>
                <wp:effectExtent l="0" t="0" r="0" b="0"/>
                <wp:docPr id="29169" name="Group 29169"/>
                <wp:cNvGraphicFramePr/>
                <a:graphic xmlns:a="http://schemas.openxmlformats.org/drawingml/2006/main">
                  <a:graphicData uri="http://schemas.microsoft.com/office/word/2010/wordprocessingGroup">
                    <wpg:wgp>
                      <wpg:cNvGrpSpPr/>
                      <wpg:grpSpPr>
                        <a:xfrm>
                          <a:off x="0" y="0"/>
                          <a:ext cx="7431375" cy="1935192"/>
                          <a:chOff x="0" y="0"/>
                          <a:chExt cx="7431375" cy="1935192"/>
                        </a:xfrm>
                      </wpg:grpSpPr>
                      <wps:wsp>
                        <wps:cNvPr id="35164" name="Shape 35164"/>
                        <wps:cNvSpPr/>
                        <wps:spPr>
                          <a:xfrm>
                            <a:off x="823168" y="0"/>
                            <a:ext cx="6608207" cy="9144"/>
                          </a:xfrm>
                          <a:custGeom>
                            <a:avLst/>
                            <a:gdLst/>
                            <a:ahLst/>
                            <a:cxnLst/>
                            <a:rect l="0" t="0" r="0" b="0"/>
                            <a:pathLst>
                              <a:path w="6608207" h="9144">
                                <a:moveTo>
                                  <a:pt x="0" y="0"/>
                                </a:moveTo>
                                <a:lnTo>
                                  <a:pt x="6608207" y="0"/>
                                </a:lnTo>
                                <a:lnTo>
                                  <a:pt x="6608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5" name="Shape 35165"/>
                        <wps:cNvSpPr/>
                        <wps:spPr>
                          <a:xfrm>
                            <a:off x="0" y="0"/>
                            <a:ext cx="602132" cy="9144"/>
                          </a:xfrm>
                          <a:custGeom>
                            <a:avLst/>
                            <a:gdLst/>
                            <a:ahLst/>
                            <a:cxnLst/>
                            <a:rect l="0" t="0" r="0" b="0"/>
                            <a:pathLst>
                              <a:path w="602132" h="9144">
                                <a:moveTo>
                                  <a:pt x="0" y="0"/>
                                </a:moveTo>
                                <a:lnTo>
                                  <a:pt x="602132" y="0"/>
                                </a:lnTo>
                                <a:lnTo>
                                  <a:pt x="60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Rectangle 2094"/>
                        <wps:cNvSpPr/>
                        <wps:spPr>
                          <a:xfrm>
                            <a:off x="0" y="56201"/>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095" name="Rectangle 2095"/>
                        <wps:cNvSpPr/>
                        <wps:spPr>
                          <a:xfrm>
                            <a:off x="602132" y="48580"/>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85" name="Rectangle 2185"/>
                        <wps:cNvSpPr/>
                        <wps:spPr>
                          <a:xfrm>
                            <a:off x="340962" y="178143"/>
                            <a:ext cx="43488" cy="66149"/>
                          </a:xfrm>
                          <a:prstGeom prst="rect">
                            <a:avLst/>
                          </a:prstGeom>
                          <a:ln>
                            <a:noFill/>
                          </a:ln>
                        </wps:spPr>
                        <wps:txbx>
                          <w:txbxContent>
                            <w:p w:rsidR="007C59E0" w:rsidRDefault="00732A61">
                              <w:pPr>
                                <w:spacing w:after="160" w:line="259" w:lineRule="auto"/>
                                <w:ind w:left="0" w:firstLine="0"/>
                              </w:pPr>
                              <w:hyperlink r:id="rId5">
                                <w:r>
                                  <w:rPr>
                                    <w:color w:val="0000EE"/>
                                    <w:w w:val="110"/>
                                  </w:rPr>
                                  <w:t>)</w:t>
                                </w:r>
                              </w:hyperlink>
                            </w:p>
                          </w:txbxContent>
                        </wps:txbx>
                        <wps:bodyPr horzOverflow="overflow" vert="horz" lIns="0" tIns="0" rIns="0" bIns="0" rtlCol="0">
                          <a:noAutofit/>
                        </wps:bodyPr>
                      </wps:wsp>
                      <wps:wsp>
                        <wps:cNvPr id="28298" name="Rectangle 28298"/>
                        <wps:cNvSpPr/>
                        <wps:spPr>
                          <a:xfrm>
                            <a:off x="0" y="178143"/>
                            <a:ext cx="43488" cy="66149"/>
                          </a:xfrm>
                          <a:prstGeom prst="rect">
                            <a:avLst/>
                          </a:prstGeom>
                          <a:ln>
                            <a:noFill/>
                          </a:ln>
                        </wps:spPr>
                        <wps:txbx>
                          <w:txbxContent>
                            <w:p w:rsidR="007C59E0" w:rsidRDefault="00732A61">
                              <w:pPr>
                                <w:spacing w:after="160" w:line="259" w:lineRule="auto"/>
                                <w:ind w:left="0" w:firstLine="0"/>
                              </w:pPr>
                              <w:hyperlink r:id="rId6">
                                <w:r>
                                  <w:rPr>
                                    <w:color w:val="0000EE"/>
                                    <w:w w:val="110"/>
                                  </w:rPr>
                                  <w:t>(</w:t>
                                </w:r>
                              </w:hyperlink>
                            </w:p>
                          </w:txbxContent>
                        </wps:txbx>
                        <wps:bodyPr horzOverflow="overflow" vert="horz" lIns="0" tIns="0" rIns="0" bIns="0" rtlCol="0">
                          <a:noAutofit/>
                        </wps:bodyPr>
                      </wps:wsp>
                      <wps:wsp>
                        <wps:cNvPr id="28303" name="Rectangle 28303"/>
                        <wps:cNvSpPr/>
                        <wps:spPr>
                          <a:xfrm>
                            <a:off x="32989" y="178143"/>
                            <a:ext cx="409095" cy="66149"/>
                          </a:xfrm>
                          <a:prstGeom prst="rect">
                            <a:avLst/>
                          </a:prstGeom>
                          <a:ln>
                            <a:noFill/>
                          </a:ln>
                        </wps:spPr>
                        <wps:txbx>
                          <w:txbxContent>
                            <w:p w:rsidR="007C59E0" w:rsidRDefault="00732A61">
                              <w:pPr>
                                <w:spacing w:after="160" w:line="259" w:lineRule="auto"/>
                                <w:ind w:left="0" w:firstLine="0"/>
                              </w:pPr>
                              <w:r>
                                <w:rPr>
                                  <w:color w:val="0000EE"/>
                                  <w:w w:val="112"/>
                                </w:rPr>
                                <w:t>a)(1)(A</w:t>
                              </w:r>
                            </w:p>
                          </w:txbxContent>
                        </wps:txbx>
                        <wps:bodyPr horzOverflow="overflow" vert="horz" lIns="0" tIns="0" rIns="0" bIns="0" rtlCol="0">
                          <a:noAutofit/>
                        </wps:bodyPr>
                      </wps:wsp>
                      <wps:wsp>
                        <wps:cNvPr id="2097" name="Shape 2097"/>
                        <wps:cNvSpPr/>
                        <wps:spPr>
                          <a:xfrm>
                            <a:off x="0" y="224848"/>
                            <a:ext cx="373474" cy="0"/>
                          </a:xfrm>
                          <a:custGeom>
                            <a:avLst/>
                            <a:gdLst/>
                            <a:ahLst/>
                            <a:cxnLst/>
                            <a:rect l="0" t="0" r="0" b="0"/>
                            <a:pathLst>
                              <a:path w="373474">
                                <a:moveTo>
                                  <a:pt x="0" y="0"/>
                                </a:moveTo>
                                <a:lnTo>
                                  <a:pt x="37347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098" name="Rectangle 2098"/>
                        <wps:cNvSpPr/>
                        <wps:spPr>
                          <a:xfrm>
                            <a:off x="602132" y="300093"/>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86" name="Rectangle 2186"/>
                        <wps:cNvSpPr/>
                        <wps:spPr>
                          <a:xfrm>
                            <a:off x="823168" y="178143"/>
                            <a:ext cx="7988756" cy="66149"/>
                          </a:xfrm>
                          <a:prstGeom prst="rect">
                            <a:avLst/>
                          </a:prstGeom>
                          <a:ln>
                            <a:noFill/>
                          </a:ln>
                        </wps:spPr>
                        <wps:txbx>
                          <w:txbxContent>
                            <w:p w:rsidR="007C59E0" w:rsidRDefault="00732A61">
                              <w:pPr>
                                <w:spacing w:after="160" w:line="259" w:lineRule="auto"/>
                                <w:ind w:left="0" w:firstLine="0"/>
                              </w:pPr>
                              <w:r>
                                <w:rPr>
                                  <w:color w:val="0000EE"/>
                                  <w:spacing w:val="1"/>
                                  <w:w w:val="109"/>
                                </w:rPr>
                                <w:t>Offer</w:t>
                              </w:r>
                              <w:r>
                                <w:rPr>
                                  <w:color w:val="0000EE"/>
                                  <w:spacing w:val="8"/>
                                  <w:w w:val="109"/>
                                </w:rPr>
                                <w:t xml:space="preserve"> </w:t>
                              </w:r>
                              <w:r>
                                <w:rPr>
                                  <w:color w:val="0000EE"/>
                                  <w:spacing w:val="1"/>
                                  <w:w w:val="109"/>
                                </w:rPr>
                                <w:t>to</w:t>
                              </w:r>
                              <w:r>
                                <w:rPr>
                                  <w:color w:val="0000EE"/>
                                  <w:spacing w:val="8"/>
                                  <w:w w:val="109"/>
                                </w:rPr>
                                <w:t xml:space="preserve"> </w:t>
                              </w:r>
                              <w:r>
                                <w:rPr>
                                  <w:color w:val="0000EE"/>
                                  <w:spacing w:val="1"/>
                                  <w:w w:val="109"/>
                                </w:rPr>
                                <w:t>Purchase,</w:t>
                              </w:r>
                              <w:r>
                                <w:rPr>
                                  <w:color w:val="0000EE"/>
                                  <w:spacing w:val="7"/>
                                  <w:w w:val="109"/>
                                </w:rPr>
                                <w:t xml:space="preserve"> </w:t>
                              </w:r>
                              <w:r>
                                <w:rPr>
                                  <w:color w:val="0000EE"/>
                                  <w:spacing w:val="1"/>
                                  <w:w w:val="109"/>
                                </w:rPr>
                                <w:t>dated</w:t>
                              </w:r>
                              <w:r>
                                <w:rPr>
                                  <w:color w:val="0000EE"/>
                                  <w:spacing w:val="8"/>
                                  <w:w w:val="109"/>
                                </w:rPr>
                                <w:t xml:space="preserve"> </w:t>
                              </w:r>
                              <w:r>
                                <w:rPr>
                                  <w:color w:val="0000EE"/>
                                  <w:spacing w:val="1"/>
                                  <w:w w:val="109"/>
                                </w:rPr>
                                <w:t>July</w:t>
                              </w:r>
                              <w:r>
                                <w:rPr>
                                  <w:color w:val="0000EE"/>
                                  <w:spacing w:val="8"/>
                                  <w:w w:val="109"/>
                                </w:rPr>
                                <w:t xml:space="preserve"> </w:t>
                              </w:r>
                              <w:r>
                                <w:rPr>
                                  <w:color w:val="0000EE"/>
                                  <w:spacing w:val="1"/>
                                  <w:w w:val="109"/>
                                </w:rPr>
                                <w:t>19,</w:t>
                              </w:r>
                              <w:r>
                                <w:rPr>
                                  <w:color w:val="0000EE"/>
                                  <w:spacing w:val="7"/>
                                  <w:w w:val="109"/>
                                </w:rPr>
                                <w:t xml:space="preserve"> </w:t>
                              </w:r>
                              <w:r>
                                <w:rPr>
                                  <w:color w:val="0000EE"/>
                                  <w:spacing w:val="1"/>
                                  <w:w w:val="109"/>
                                </w:rPr>
                                <w:t>2022</w:t>
                              </w:r>
                              <w:r>
                                <w:rPr>
                                  <w:color w:val="0000EE"/>
                                  <w:spacing w:val="8"/>
                                  <w:w w:val="109"/>
                                </w:rPr>
                                <w:t xml:space="preserve"> </w:t>
                              </w:r>
                              <w:r>
                                <w:rPr>
                                  <w:color w:val="0000EE"/>
                                  <w:spacing w:val="1"/>
                                  <w:w w:val="109"/>
                                </w:rPr>
                                <w:t>(filed</w:t>
                              </w:r>
                              <w:r>
                                <w:rPr>
                                  <w:color w:val="0000EE"/>
                                  <w:spacing w:val="8"/>
                                  <w:w w:val="109"/>
                                </w:rPr>
                                <w:t xml:space="preserve"> </w:t>
                              </w:r>
                              <w:r>
                                <w:rPr>
                                  <w:color w:val="0000EE"/>
                                  <w:spacing w:val="1"/>
                                  <w:w w:val="109"/>
                                </w:rPr>
                                <w:t>as</w:t>
                              </w:r>
                              <w:r>
                                <w:rPr>
                                  <w:color w:val="0000EE"/>
                                  <w:spacing w:val="8"/>
                                  <w:w w:val="109"/>
                                </w:rPr>
                                <w:t xml:space="preserve"> </w:t>
                              </w:r>
                              <w:r>
                                <w:rPr>
                                  <w:color w:val="0000EE"/>
                                  <w:spacing w:val="1"/>
                                  <w:w w:val="109"/>
                                </w:rPr>
                                <w:t>Exhibit</w:t>
                              </w:r>
                              <w:r>
                                <w:rPr>
                                  <w:color w:val="0000EE"/>
                                  <w:spacing w:val="7"/>
                                  <w:w w:val="109"/>
                                </w:rPr>
                                <w:t xml:space="preserve"> </w:t>
                              </w:r>
                              <w:r>
                                <w:rPr>
                                  <w:color w:val="0000EE"/>
                                  <w:spacing w:val="1"/>
                                  <w:w w:val="109"/>
                                </w:rPr>
                                <w:t>(a)(1)(A)</w:t>
                              </w:r>
                              <w:r>
                                <w:rPr>
                                  <w:color w:val="0000EE"/>
                                  <w:spacing w:val="8"/>
                                  <w:w w:val="109"/>
                                </w:rPr>
                                <w:t xml:space="preserve"> </w:t>
                              </w:r>
                              <w:r>
                                <w:rPr>
                                  <w:color w:val="0000EE"/>
                                  <w:spacing w:val="1"/>
                                  <w:w w:val="109"/>
                                </w:rPr>
                                <w:t>to</w:t>
                              </w:r>
                              <w:r>
                                <w:rPr>
                                  <w:color w:val="0000EE"/>
                                  <w:spacing w:val="8"/>
                                  <w:w w:val="109"/>
                                </w:rPr>
                                <w:t xml:space="preserve"> </w:t>
                              </w:r>
                              <w:r>
                                <w:rPr>
                                  <w:color w:val="0000EE"/>
                                  <w:spacing w:val="1"/>
                                  <w:w w:val="109"/>
                                </w:rPr>
                                <w:t>the</w:t>
                              </w:r>
                              <w:r>
                                <w:rPr>
                                  <w:color w:val="0000EE"/>
                                  <w:spacing w:val="8"/>
                                  <w:w w:val="109"/>
                                </w:rPr>
                                <w:t xml:space="preserve"> </w:t>
                              </w:r>
                              <w:r>
                                <w:rPr>
                                  <w:color w:val="0000EE"/>
                                  <w:spacing w:val="1"/>
                                  <w:w w:val="109"/>
                                </w:rPr>
                                <w:t>Schedule</w:t>
                              </w:r>
                              <w:r>
                                <w:rPr>
                                  <w:color w:val="0000EE"/>
                                  <w:spacing w:val="8"/>
                                  <w:w w:val="109"/>
                                </w:rPr>
                                <w:t xml:space="preserve"> </w:t>
                              </w:r>
                              <w:r>
                                <w:rPr>
                                  <w:color w:val="0000EE"/>
                                  <w:spacing w:val="1"/>
                                  <w:w w:val="109"/>
                                </w:rPr>
                                <w:t>TO</w:t>
                              </w:r>
                              <w:r>
                                <w:rPr>
                                  <w:color w:val="0000EE"/>
                                  <w:spacing w:val="8"/>
                                  <w:w w:val="109"/>
                                </w:rPr>
                                <w:t xml:space="preserve"> </w:t>
                              </w:r>
                              <w:r>
                                <w:rPr>
                                  <w:color w:val="0000EE"/>
                                  <w:spacing w:val="1"/>
                                  <w:w w:val="109"/>
                                </w:rPr>
                                <w:t>filed</w:t>
                              </w:r>
                              <w:r>
                                <w:rPr>
                                  <w:color w:val="0000EE"/>
                                  <w:spacing w:val="8"/>
                                  <w:w w:val="109"/>
                                </w:rPr>
                                <w:t xml:space="preserve"> </w:t>
                              </w:r>
                              <w:r>
                                <w:rPr>
                                  <w:color w:val="0000EE"/>
                                  <w:spacing w:val="1"/>
                                  <w:w w:val="109"/>
                                </w:rPr>
                                <w:t>by</w:t>
                              </w:r>
                              <w:r>
                                <w:rPr>
                                  <w:color w:val="0000EE"/>
                                  <w:spacing w:val="8"/>
                                  <w:w w:val="109"/>
                                </w:rPr>
                                <w:t xml:space="preserve"> </w:t>
                              </w:r>
                              <w:r>
                                <w:rPr>
                                  <w:color w:val="0000EE"/>
                                  <w:spacing w:val="1"/>
                                  <w:w w:val="109"/>
                                </w:rPr>
                                <w:t>the</w:t>
                              </w:r>
                              <w:r>
                                <w:rPr>
                                  <w:color w:val="0000EE"/>
                                  <w:spacing w:val="8"/>
                                  <w:w w:val="109"/>
                                </w:rPr>
                                <w:t xml:space="preserve"> </w:t>
                              </w:r>
                              <w:r>
                                <w:rPr>
                                  <w:color w:val="0000EE"/>
                                  <w:spacing w:val="1"/>
                                  <w:w w:val="109"/>
                                </w:rPr>
                                <w:t>Offeror</w:t>
                              </w:r>
                              <w:r>
                                <w:rPr>
                                  <w:color w:val="0000EE"/>
                                  <w:spacing w:val="8"/>
                                  <w:w w:val="109"/>
                                </w:rPr>
                                <w:t xml:space="preserve"> </w:t>
                              </w:r>
                              <w:r>
                                <w:rPr>
                                  <w:color w:val="0000EE"/>
                                  <w:spacing w:val="1"/>
                                  <w:w w:val="109"/>
                                </w:rPr>
                                <w:t>with</w:t>
                              </w:r>
                              <w:r>
                                <w:rPr>
                                  <w:color w:val="0000EE"/>
                                  <w:spacing w:val="8"/>
                                  <w:w w:val="109"/>
                                </w:rPr>
                                <w:t xml:space="preserve"> </w:t>
                              </w:r>
                              <w:r>
                                <w:rPr>
                                  <w:color w:val="0000EE"/>
                                  <w:spacing w:val="1"/>
                                  <w:w w:val="109"/>
                                </w:rPr>
                                <w:t>the</w:t>
                              </w:r>
                              <w:r>
                                <w:rPr>
                                  <w:color w:val="0000EE"/>
                                  <w:spacing w:val="8"/>
                                  <w:w w:val="109"/>
                                </w:rPr>
                                <w:t xml:space="preserve"> </w:t>
                              </w:r>
                              <w:r>
                                <w:rPr>
                                  <w:color w:val="0000EE"/>
                                  <w:spacing w:val="1"/>
                                  <w:w w:val="109"/>
                                </w:rPr>
                                <w:t>SEC</w:t>
                              </w:r>
                              <w:r>
                                <w:rPr>
                                  <w:color w:val="0000EE"/>
                                  <w:spacing w:val="8"/>
                                  <w:w w:val="109"/>
                                </w:rPr>
                                <w:t xml:space="preserve"> </w:t>
                              </w:r>
                              <w:r>
                                <w:rPr>
                                  <w:color w:val="0000EE"/>
                                  <w:spacing w:val="1"/>
                                  <w:w w:val="109"/>
                                </w:rPr>
                                <w:t>on</w:t>
                              </w:r>
                              <w:r>
                                <w:rPr>
                                  <w:color w:val="0000EE"/>
                                  <w:spacing w:val="8"/>
                                  <w:w w:val="109"/>
                                </w:rPr>
                                <w:t xml:space="preserve"> </w:t>
                              </w:r>
                              <w:r>
                                <w:rPr>
                                  <w:color w:val="0000EE"/>
                                  <w:spacing w:val="1"/>
                                  <w:w w:val="109"/>
                                </w:rPr>
                                <w:t>July</w:t>
                              </w:r>
                              <w:r>
                                <w:rPr>
                                  <w:color w:val="0000EE"/>
                                  <w:spacing w:val="8"/>
                                  <w:w w:val="109"/>
                                </w:rPr>
                                <w:t xml:space="preserve"> </w:t>
                              </w:r>
                              <w:r>
                                <w:rPr>
                                  <w:color w:val="0000EE"/>
                                  <w:spacing w:val="1"/>
                                  <w:w w:val="109"/>
                                </w:rPr>
                                <w:t>19,</w:t>
                              </w:r>
                              <w:r>
                                <w:rPr>
                                  <w:color w:val="0000EE"/>
                                  <w:spacing w:val="7"/>
                                  <w:w w:val="109"/>
                                </w:rPr>
                                <w:t xml:space="preserve"> </w:t>
                              </w:r>
                              <w:r>
                                <w:rPr>
                                  <w:color w:val="0000EE"/>
                                  <w:spacing w:val="1"/>
                                  <w:w w:val="109"/>
                                </w:rPr>
                                <w:t>2022</w:t>
                              </w:r>
                              <w:r>
                                <w:rPr>
                                  <w:color w:val="0000EE"/>
                                  <w:spacing w:val="8"/>
                                  <w:w w:val="109"/>
                                </w:rPr>
                                <w:t xml:space="preserve"> </w:t>
                              </w:r>
                              <w:r>
                                <w:rPr>
                                  <w:color w:val="0000EE"/>
                                  <w:spacing w:val="1"/>
                                  <w:w w:val="109"/>
                                </w:rPr>
                                <w:t>an</w:t>
                              </w:r>
                            </w:p>
                          </w:txbxContent>
                        </wps:txbx>
                        <wps:bodyPr horzOverflow="overflow" vert="horz" lIns="0" tIns="0" rIns="0" bIns="0" rtlCol="0">
                          <a:noAutofit/>
                        </wps:bodyPr>
                      </wps:wsp>
                      <wps:wsp>
                        <wps:cNvPr id="2187" name="Rectangle 2187"/>
                        <wps:cNvSpPr/>
                        <wps:spPr>
                          <a:xfrm>
                            <a:off x="6830076" y="178143"/>
                            <a:ext cx="72745" cy="66149"/>
                          </a:xfrm>
                          <a:prstGeom prst="rect">
                            <a:avLst/>
                          </a:prstGeom>
                          <a:ln>
                            <a:noFill/>
                          </a:ln>
                        </wps:spPr>
                        <wps:txbx>
                          <w:txbxContent>
                            <w:p w:rsidR="007C59E0" w:rsidRDefault="00732A61">
                              <w:pPr>
                                <w:spacing w:after="160" w:line="259" w:lineRule="auto"/>
                                <w:ind w:left="0" w:firstLine="0"/>
                              </w:pPr>
                              <w:hyperlink r:id="rId7">
                                <w:r>
                                  <w:rPr>
                                    <w:color w:val="0000EE"/>
                                    <w:w w:val="106"/>
                                  </w:rPr>
                                  <w:t>d</w:t>
                                </w:r>
                              </w:hyperlink>
                            </w:p>
                          </w:txbxContent>
                        </wps:txbx>
                        <wps:bodyPr horzOverflow="overflow" vert="horz" lIns="0" tIns="0" rIns="0" bIns="0" rtlCol="0">
                          <a:noAutofit/>
                        </wps:bodyPr>
                      </wps:wsp>
                      <wps:wsp>
                        <wps:cNvPr id="2100" name="Shape 2100"/>
                        <wps:cNvSpPr/>
                        <wps:spPr>
                          <a:xfrm>
                            <a:off x="823168" y="224848"/>
                            <a:ext cx="6059429" cy="0"/>
                          </a:xfrm>
                          <a:custGeom>
                            <a:avLst/>
                            <a:gdLst/>
                            <a:ahLst/>
                            <a:cxnLst/>
                            <a:rect l="0" t="0" r="0" b="0"/>
                            <a:pathLst>
                              <a:path w="6059429">
                                <a:moveTo>
                                  <a:pt x="0" y="0"/>
                                </a:moveTo>
                                <a:lnTo>
                                  <a:pt x="605942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88" name="Rectangle 2188"/>
                        <wps:cNvSpPr/>
                        <wps:spPr>
                          <a:xfrm>
                            <a:off x="823168" y="300096"/>
                            <a:ext cx="1901868" cy="66149"/>
                          </a:xfrm>
                          <a:prstGeom prst="rect">
                            <a:avLst/>
                          </a:prstGeom>
                          <a:ln>
                            <a:noFill/>
                          </a:ln>
                        </wps:spPr>
                        <wps:txbx>
                          <w:txbxContent>
                            <w:p w:rsidR="007C59E0" w:rsidRDefault="00732A61">
                              <w:pPr>
                                <w:spacing w:after="160" w:line="259" w:lineRule="auto"/>
                                <w:ind w:left="0" w:firstLine="0"/>
                              </w:pPr>
                              <w:r>
                                <w:rPr>
                                  <w:color w:val="0000EE"/>
                                  <w:spacing w:val="1"/>
                                  <w:w w:val="106"/>
                                </w:rPr>
                                <w:t>incorpor</w:t>
                              </w:r>
                              <w:r>
                                <w:rPr>
                                  <w:color w:val="0000EE"/>
                                  <w:spacing w:val="1"/>
                                  <w:w w:val="106"/>
                                </w:rPr>
                                <w:t>ated</w:t>
                              </w:r>
                              <w:r>
                                <w:rPr>
                                  <w:color w:val="0000EE"/>
                                  <w:spacing w:val="8"/>
                                  <w:w w:val="106"/>
                                </w:rPr>
                                <w:t xml:space="preserve"> </w:t>
                              </w:r>
                              <w:r>
                                <w:rPr>
                                  <w:color w:val="0000EE"/>
                                  <w:spacing w:val="1"/>
                                  <w:w w:val="106"/>
                                </w:rPr>
                                <w:t>herein</w:t>
                              </w:r>
                              <w:r>
                                <w:rPr>
                                  <w:color w:val="0000EE"/>
                                  <w:spacing w:val="8"/>
                                  <w:w w:val="106"/>
                                </w:rPr>
                                <w:t xml:space="preserve"> </w:t>
                              </w:r>
                              <w:r>
                                <w:rPr>
                                  <w:color w:val="0000EE"/>
                                  <w:spacing w:val="1"/>
                                  <w:w w:val="106"/>
                                </w:rPr>
                                <w:t>by</w:t>
                              </w:r>
                              <w:r>
                                <w:rPr>
                                  <w:color w:val="0000EE"/>
                                  <w:spacing w:val="8"/>
                                  <w:w w:val="106"/>
                                </w:rPr>
                                <w:t xml:space="preserve"> </w:t>
                              </w:r>
                              <w:r>
                                <w:rPr>
                                  <w:color w:val="0000EE"/>
                                  <w:spacing w:val="1"/>
                                  <w:w w:val="106"/>
                                </w:rPr>
                                <w:t>reference</w:t>
                              </w:r>
                            </w:p>
                          </w:txbxContent>
                        </wps:txbx>
                        <wps:bodyPr horzOverflow="overflow" vert="horz" lIns="0" tIns="0" rIns="0" bIns="0" rtlCol="0">
                          <a:noAutofit/>
                        </wps:bodyPr>
                      </wps:wsp>
                      <wps:wsp>
                        <wps:cNvPr id="2189" name="Rectangle 2189"/>
                        <wps:cNvSpPr/>
                        <wps:spPr>
                          <a:xfrm>
                            <a:off x="2253469" y="300096"/>
                            <a:ext cx="43488" cy="66149"/>
                          </a:xfrm>
                          <a:prstGeom prst="rect">
                            <a:avLst/>
                          </a:prstGeom>
                          <a:ln>
                            <a:noFill/>
                          </a:ln>
                        </wps:spPr>
                        <wps:txbx>
                          <w:txbxContent>
                            <w:p w:rsidR="007C59E0" w:rsidRDefault="00732A61">
                              <w:pPr>
                                <w:spacing w:after="160" w:line="259" w:lineRule="auto"/>
                                <w:ind w:left="0" w:firstLine="0"/>
                              </w:pPr>
                              <w:hyperlink r:id="rId8">
                                <w:r>
                                  <w:rPr>
                                    <w:color w:val="0000EE"/>
                                    <w:w w:val="110"/>
                                  </w:rPr>
                                  <w:t>)</w:t>
                                </w:r>
                              </w:hyperlink>
                            </w:p>
                          </w:txbxContent>
                        </wps:txbx>
                        <wps:bodyPr horzOverflow="overflow" vert="horz" lIns="0" tIns="0" rIns="0" bIns="0" rtlCol="0">
                          <a:noAutofit/>
                        </wps:bodyPr>
                      </wps:wsp>
                      <wps:wsp>
                        <wps:cNvPr id="2102" name="Shape 2102"/>
                        <wps:cNvSpPr/>
                        <wps:spPr>
                          <a:xfrm>
                            <a:off x="823168" y="346801"/>
                            <a:ext cx="1463409" cy="0"/>
                          </a:xfrm>
                          <a:custGeom>
                            <a:avLst/>
                            <a:gdLst/>
                            <a:ahLst/>
                            <a:cxnLst/>
                            <a:rect l="0" t="0" r="0" b="0"/>
                            <a:pathLst>
                              <a:path w="1463409">
                                <a:moveTo>
                                  <a:pt x="0" y="0"/>
                                </a:moveTo>
                                <a:lnTo>
                                  <a:pt x="146340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03" name="Rectangle 2103"/>
                        <wps:cNvSpPr/>
                        <wps:spPr>
                          <a:xfrm>
                            <a:off x="0" y="42204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04" name="Rectangle 2104"/>
                        <wps:cNvSpPr/>
                        <wps:spPr>
                          <a:xfrm>
                            <a:off x="602132" y="42204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05" name="Rectangle 2105"/>
                        <wps:cNvSpPr/>
                        <wps:spPr>
                          <a:xfrm>
                            <a:off x="823168" y="42204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8315" name="Rectangle 28315"/>
                        <wps:cNvSpPr/>
                        <wps:spPr>
                          <a:xfrm>
                            <a:off x="0" y="544000"/>
                            <a:ext cx="43488" cy="66149"/>
                          </a:xfrm>
                          <a:prstGeom prst="rect">
                            <a:avLst/>
                          </a:prstGeom>
                          <a:ln>
                            <a:noFill/>
                          </a:ln>
                        </wps:spPr>
                        <wps:txbx>
                          <w:txbxContent>
                            <w:p w:rsidR="007C59E0" w:rsidRDefault="00732A61">
                              <w:pPr>
                                <w:spacing w:after="160" w:line="259" w:lineRule="auto"/>
                                <w:ind w:left="0" w:firstLine="0"/>
                              </w:pPr>
                              <w:hyperlink r:id="rId9">
                                <w:r>
                                  <w:rPr>
                                    <w:color w:val="0000EE"/>
                                    <w:w w:val="110"/>
                                  </w:rPr>
                                  <w:t>(</w:t>
                                </w:r>
                              </w:hyperlink>
                            </w:p>
                          </w:txbxContent>
                        </wps:txbx>
                        <wps:bodyPr horzOverflow="overflow" vert="horz" lIns="0" tIns="0" rIns="0" bIns="0" rtlCol="0">
                          <a:noAutofit/>
                        </wps:bodyPr>
                      </wps:wsp>
                      <wps:wsp>
                        <wps:cNvPr id="28324" name="Rectangle 28324"/>
                        <wps:cNvSpPr/>
                        <wps:spPr>
                          <a:xfrm>
                            <a:off x="32989" y="544000"/>
                            <a:ext cx="409095" cy="66149"/>
                          </a:xfrm>
                          <a:prstGeom prst="rect">
                            <a:avLst/>
                          </a:prstGeom>
                          <a:ln>
                            <a:noFill/>
                          </a:ln>
                        </wps:spPr>
                        <wps:txbx>
                          <w:txbxContent>
                            <w:p w:rsidR="007C59E0" w:rsidRDefault="00732A61">
                              <w:pPr>
                                <w:spacing w:after="160" w:line="259" w:lineRule="auto"/>
                                <w:ind w:left="0" w:firstLine="0"/>
                              </w:pPr>
                              <w:r>
                                <w:rPr>
                                  <w:color w:val="0000EE"/>
                                  <w:w w:val="113"/>
                                </w:rPr>
                                <w:t>a)(1)(B</w:t>
                              </w:r>
                            </w:p>
                          </w:txbxContent>
                        </wps:txbx>
                        <wps:bodyPr horzOverflow="overflow" vert="horz" lIns="0" tIns="0" rIns="0" bIns="0" rtlCol="0">
                          <a:noAutofit/>
                        </wps:bodyPr>
                      </wps:wsp>
                      <wps:wsp>
                        <wps:cNvPr id="2191" name="Rectangle 2191"/>
                        <wps:cNvSpPr/>
                        <wps:spPr>
                          <a:xfrm>
                            <a:off x="340962" y="544000"/>
                            <a:ext cx="43488" cy="66149"/>
                          </a:xfrm>
                          <a:prstGeom prst="rect">
                            <a:avLst/>
                          </a:prstGeom>
                          <a:ln>
                            <a:noFill/>
                          </a:ln>
                        </wps:spPr>
                        <wps:txbx>
                          <w:txbxContent>
                            <w:p w:rsidR="007C59E0" w:rsidRDefault="00732A61">
                              <w:pPr>
                                <w:spacing w:after="160" w:line="259" w:lineRule="auto"/>
                                <w:ind w:left="0" w:firstLine="0"/>
                              </w:pPr>
                              <w:hyperlink r:id="rId10">
                                <w:r>
                                  <w:rPr>
                                    <w:color w:val="0000EE"/>
                                    <w:w w:val="110"/>
                                  </w:rPr>
                                  <w:t>)</w:t>
                                </w:r>
                              </w:hyperlink>
                            </w:p>
                          </w:txbxContent>
                        </wps:txbx>
                        <wps:bodyPr horzOverflow="overflow" vert="horz" lIns="0" tIns="0" rIns="0" bIns="0" rtlCol="0">
                          <a:noAutofit/>
                        </wps:bodyPr>
                      </wps:wsp>
                      <wps:wsp>
                        <wps:cNvPr id="2107" name="Shape 2107"/>
                        <wps:cNvSpPr/>
                        <wps:spPr>
                          <a:xfrm>
                            <a:off x="0" y="590699"/>
                            <a:ext cx="373474" cy="0"/>
                          </a:xfrm>
                          <a:custGeom>
                            <a:avLst/>
                            <a:gdLst/>
                            <a:ahLst/>
                            <a:cxnLst/>
                            <a:rect l="0" t="0" r="0" b="0"/>
                            <a:pathLst>
                              <a:path w="373474">
                                <a:moveTo>
                                  <a:pt x="0" y="0"/>
                                </a:moveTo>
                                <a:lnTo>
                                  <a:pt x="37347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08" name="Rectangle 2108"/>
                        <wps:cNvSpPr/>
                        <wps:spPr>
                          <a:xfrm>
                            <a:off x="602132" y="66595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92" name="Rectangle 2192"/>
                        <wps:cNvSpPr/>
                        <wps:spPr>
                          <a:xfrm>
                            <a:off x="823168" y="544000"/>
                            <a:ext cx="8697564" cy="66149"/>
                          </a:xfrm>
                          <a:prstGeom prst="rect">
                            <a:avLst/>
                          </a:prstGeom>
                          <a:ln>
                            <a:noFill/>
                          </a:ln>
                        </wps:spPr>
                        <wps:txbx>
                          <w:txbxContent>
                            <w:p w:rsidR="007C59E0" w:rsidRDefault="00732A61">
                              <w:pPr>
                                <w:spacing w:after="160" w:line="259" w:lineRule="auto"/>
                                <w:ind w:left="0" w:firstLine="0"/>
                              </w:pPr>
                              <w:r>
                                <w:rPr>
                                  <w:color w:val="0000EE"/>
                                  <w:spacing w:val="1"/>
                                  <w:w w:val="109"/>
                                </w:rPr>
                                <w:t>Form</w:t>
                              </w:r>
                              <w:r>
                                <w:rPr>
                                  <w:color w:val="0000EE"/>
                                  <w:spacing w:val="8"/>
                                  <w:w w:val="109"/>
                                </w:rPr>
                                <w:t xml:space="preserve"> </w:t>
                              </w:r>
                              <w:r>
                                <w:rPr>
                                  <w:color w:val="0000EE"/>
                                  <w:spacing w:val="1"/>
                                  <w:w w:val="109"/>
                                </w:rPr>
                                <w:t>of</w:t>
                              </w:r>
                              <w:r>
                                <w:rPr>
                                  <w:color w:val="0000EE"/>
                                  <w:spacing w:val="7"/>
                                  <w:w w:val="109"/>
                                </w:rPr>
                                <w:t xml:space="preserve"> </w:t>
                              </w:r>
                              <w:r>
                                <w:rPr>
                                  <w:color w:val="0000EE"/>
                                  <w:spacing w:val="1"/>
                                  <w:w w:val="109"/>
                                </w:rPr>
                                <w:t>Letter</w:t>
                              </w:r>
                              <w:r>
                                <w:rPr>
                                  <w:color w:val="0000EE"/>
                                  <w:spacing w:val="8"/>
                                  <w:w w:val="109"/>
                                </w:rPr>
                                <w:t xml:space="preserve"> </w:t>
                              </w:r>
                              <w:r>
                                <w:rPr>
                                  <w:color w:val="0000EE"/>
                                  <w:spacing w:val="1"/>
                                  <w:w w:val="109"/>
                                </w:rPr>
                                <w:t>of</w:t>
                              </w:r>
                              <w:r>
                                <w:rPr>
                                  <w:color w:val="0000EE"/>
                                  <w:spacing w:val="7"/>
                                  <w:w w:val="109"/>
                                </w:rPr>
                                <w:t xml:space="preserve"> </w:t>
                              </w:r>
                              <w:r>
                                <w:rPr>
                                  <w:color w:val="0000EE"/>
                                  <w:spacing w:val="1"/>
                                  <w:w w:val="109"/>
                                </w:rPr>
                                <w:t>Transmittal</w:t>
                              </w:r>
                              <w:r>
                                <w:rPr>
                                  <w:color w:val="0000EE"/>
                                  <w:spacing w:val="7"/>
                                  <w:w w:val="109"/>
                                </w:rPr>
                                <w:t xml:space="preserve"> </w:t>
                              </w:r>
                              <w:r>
                                <w:rPr>
                                  <w:color w:val="0000EE"/>
                                  <w:spacing w:val="1"/>
                                  <w:w w:val="109"/>
                                </w:rPr>
                                <w:t>(including</w:t>
                              </w:r>
                              <w:r>
                                <w:rPr>
                                  <w:color w:val="0000EE"/>
                                  <w:spacing w:val="8"/>
                                  <w:w w:val="109"/>
                                </w:rPr>
                                <w:t xml:space="preserve"> </w:t>
                              </w:r>
                              <w:r>
                                <w:rPr>
                                  <w:color w:val="0000EE"/>
                                  <w:spacing w:val="1"/>
                                  <w:w w:val="109"/>
                                </w:rPr>
                                <w:t>IRS</w:t>
                              </w:r>
                              <w:r>
                                <w:rPr>
                                  <w:color w:val="0000EE"/>
                                  <w:spacing w:val="8"/>
                                  <w:w w:val="109"/>
                                </w:rPr>
                                <w:t xml:space="preserve"> </w:t>
                              </w:r>
                              <w:r>
                                <w:rPr>
                                  <w:color w:val="0000EE"/>
                                  <w:spacing w:val="1"/>
                                  <w:w w:val="109"/>
                                </w:rPr>
                                <w:t>Form</w:t>
                              </w:r>
                              <w:r>
                                <w:rPr>
                                  <w:color w:val="0000EE"/>
                                  <w:spacing w:val="8"/>
                                  <w:w w:val="109"/>
                                </w:rPr>
                                <w:t xml:space="preserve"> </w:t>
                              </w:r>
                              <w:r>
                                <w:rPr>
                                  <w:color w:val="0000EE"/>
                                  <w:spacing w:val="1"/>
                                  <w:w w:val="109"/>
                                </w:rPr>
                                <w:t>W-9)</w:t>
                              </w:r>
                              <w:r>
                                <w:rPr>
                                  <w:color w:val="0000EE"/>
                                  <w:spacing w:val="8"/>
                                  <w:w w:val="109"/>
                                </w:rPr>
                                <w:t xml:space="preserve"> </w:t>
                              </w:r>
                              <w:r>
                                <w:rPr>
                                  <w:color w:val="0000EE"/>
                                  <w:spacing w:val="1"/>
                                  <w:w w:val="109"/>
                                </w:rPr>
                                <w:t>(filed</w:t>
                              </w:r>
                              <w:r>
                                <w:rPr>
                                  <w:color w:val="0000EE"/>
                                  <w:spacing w:val="8"/>
                                  <w:w w:val="109"/>
                                </w:rPr>
                                <w:t xml:space="preserve"> </w:t>
                              </w:r>
                              <w:r>
                                <w:rPr>
                                  <w:color w:val="0000EE"/>
                                  <w:spacing w:val="1"/>
                                  <w:w w:val="109"/>
                                </w:rPr>
                                <w:t>as</w:t>
                              </w:r>
                              <w:r>
                                <w:rPr>
                                  <w:color w:val="0000EE"/>
                                  <w:spacing w:val="8"/>
                                  <w:w w:val="109"/>
                                </w:rPr>
                                <w:t xml:space="preserve"> </w:t>
                              </w:r>
                              <w:r>
                                <w:rPr>
                                  <w:color w:val="0000EE"/>
                                  <w:spacing w:val="1"/>
                                  <w:w w:val="109"/>
                                </w:rPr>
                                <w:t>Exhibit</w:t>
                              </w:r>
                              <w:r>
                                <w:rPr>
                                  <w:color w:val="0000EE"/>
                                  <w:spacing w:val="7"/>
                                  <w:w w:val="109"/>
                                </w:rPr>
                                <w:t xml:space="preserve"> </w:t>
                              </w:r>
                              <w:r>
                                <w:rPr>
                                  <w:color w:val="0000EE"/>
                                  <w:spacing w:val="1"/>
                                  <w:w w:val="109"/>
                                </w:rPr>
                                <w:t>(a)(1)(B)</w:t>
                              </w:r>
                              <w:r>
                                <w:rPr>
                                  <w:color w:val="0000EE"/>
                                  <w:spacing w:val="8"/>
                                  <w:w w:val="109"/>
                                </w:rPr>
                                <w:t xml:space="preserve"> </w:t>
                              </w:r>
                              <w:r>
                                <w:rPr>
                                  <w:color w:val="0000EE"/>
                                  <w:spacing w:val="1"/>
                                  <w:w w:val="109"/>
                                </w:rPr>
                                <w:t>to</w:t>
                              </w:r>
                              <w:r>
                                <w:rPr>
                                  <w:color w:val="0000EE"/>
                                  <w:spacing w:val="8"/>
                                  <w:w w:val="109"/>
                                </w:rPr>
                                <w:t xml:space="preserve"> </w:t>
                              </w:r>
                              <w:r>
                                <w:rPr>
                                  <w:color w:val="0000EE"/>
                                  <w:spacing w:val="1"/>
                                  <w:w w:val="109"/>
                                </w:rPr>
                                <w:t>the</w:t>
                              </w:r>
                              <w:r>
                                <w:rPr>
                                  <w:color w:val="0000EE"/>
                                  <w:spacing w:val="8"/>
                                  <w:w w:val="109"/>
                                </w:rPr>
                                <w:t xml:space="preserve"> </w:t>
                              </w:r>
                              <w:r>
                                <w:rPr>
                                  <w:color w:val="0000EE"/>
                                  <w:spacing w:val="1"/>
                                  <w:w w:val="109"/>
                                </w:rPr>
                                <w:t>Schedule</w:t>
                              </w:r>
                              <w:r>
                                <w:rPr>
                                  <w:color w:val="0000EE"/>
                                  <w:spacing w:val="8"/>
                                  <w:w w:val="109"/>
                                </w:rPr>
                                <w:t xml:space="preserve"> </w:t>
                              </w:r>
                              <w:r>
                                <w:rPr>
                                  <w:color w:val="0000EE"/>
                                  <w:spacing w:val="1"/>
                                  <w:w w:val="109"/>
                                </w:rPr>
                                <w:t>TO</w:t>
                              </w:r>
                              <w:r>
                                <w:rPr>
                                  <w:color w:val="0000EE"/>
                                  <w:spacing w:val="8"/>
                                  <w:w w:val="109"/>
                                </w:rPr>
                                <w:t xml:space="preserve"> </w:t>
                              </w:r>
                              <w:r>
                                <w:rPr>
                                  <w:color w:val="0000EE"/>
                                  <w:spacing w:val="1"/>
                                  <w:w w:val="109"/>
                                </w:rPr>
                                <w:t>filed</w:t>
                              </w:r>
                              <w:r>
                                <w:rPr>
                                  <w:color w:val="0000EE"/>
                                  <w:spacing w:val="8"/>
                                  <w:w w:val="109"/>
                                </w:rPr>
                                <w:t xml:space="preserve"> </w:t>
                              </w:r>
                              <w:r>
                                <w:rPr>
                                  <w:color w:val="0000EE"/>
                                  <w:spacing w:val="1"/>
                                  <w:w w:val="109"/>
                                </w:rPr>
                                <w:t>by</w:t>
                              </w:r>
                              <w:r>
                                <w:rPr>
                                  <w:color w:val="0000EE"/>
                                  <w:spacing w:val="8"/>
                                  <w:w w:val="109"/>
                                </w:rPr>
                                <w:t xml:space="preserve"> </w:t>
                              </w:r>
                              <w:r>
                                <w:rPr>
                                  <w:color w:val="0000EE"/>
                                  <w:spacing w:val="1"/>
                                  <w:w w:val="109"/>
                                </w:rPr>
                                <w:t>Offeror</w:t>
                              </w:r>
                              <w:r>
                                <w:rPr>
                                  <w:color w:val="0000EE"/>
                                  <w:spacing w:val="8"/>
                                  <w:w w:val="109"/>
                                </w:rPr>
                                <w:t xml:space="preserve"> </w:t>
                              </w:r>
                              <w:r>
                                <w:rPr>
                                  <w:color w:val="0000EE"/>
                                  <w:spacing w:val="1"/>
                                  <w:w w:val="109"/>
                                </w:rPr>
                                <w:t>with</w:t>
                              </w:r>
                              <w:r>
                                <w:rPr>
                                  <w:color w:val="0000EE"/>
                                  <w:spacing w:val="8"/>
                                  <w:w w:val="109"/>
                                </w:rPr>
                                <w:t xml:space="preserve"> </w:t>
                              </w:r>
                              <w:r>
                                <w:rPr>
                                  <w:color w:val="0000EE"/>
                                  <w:spacing w:val="1"/>
                                  <w:w w:val="109"/>
                                </w:rPr>
                                <w:t>the</w:t>
                              </w:r>
                              <w:r>
                                <w:rPr>
                                  <w:color w:val="0000EE"/>
                                  <w:spacing w:val="8"/>
                                  <w:w w:val="109"/>
                                </w:rPr>
                                <w:t xml:space="preserve"> </w:t>
                              </w:r>
                              <w:r>
                                <w:rPr>
                                  <w:color w:val="0000EE"/>
                                  <w:spacing w:val="1"/>
                                  <w:w w:val="109"/>
                                </w:rPr>
                                <w:t>SEC</w:t>
                              </w:r>
                              <w:r>
                                <w:rPr>
                                  <w:color w:val="0000EE"/>
                                  <w:spacing w:val="8"/>
                                  <w:w w:val="109"/>
                                </w:rPr>
                                <w:t xml:space="preserve"> </w:t>
                              </w:r>
                              <w:r>
                                <w:rPr>
                                  <w:color w:val="0000EE"/>
                                  <w:spacing w:val="1"/>
                                  <w:w w:val="109"/>
                                </w:rPr>
                                <w:t>on</w:t>
                              </w:r>
                              <w:r>
                                <w:rPr>
                                  <w:color w:val="0000EE"/>
                                  <w:spacing w:val="8"/>
                                  <w:w w:val="109"/>
                                </w:rPr>
                                <w:t xml:space="preserve"> </w:t>
                              </w:r>
                              <w:r>
                                <w:rPr>
                                  <w:color w:val="0000EE"/>
                                  <w:spacing w:val="1"/>
                                  <w:w w:val="109"/>
                                </w:rPr>
                                <w:t>July</w:t>
                              </w:r>
                              <w:r>
                                <w:rPr>
                                  <w:color w:val="0000EE"/>
                                  <w:spacing w:val="8"/>
                                  <w:w w:val="109"/>
                                </w:rPr>
                                <w:t xml:space="preserve"> </w:t>
                              </w:r>
                              <w:r>
                                <w:rPr>
                                  <w:color w:val="0000EE"/>
                                  <w:spacing w:val="1"/>
                                  <w:w w:val="109"/>
                                </w:rPr>
                                <w:t>19,</w:t>
                              </w:r>
                              <w:r>
                                <w:rPr>
                                  <w:color w:val="0000EE"/>
                                  <w:spacing w:val="7"/>
                                  <w:w w:val="109"/>
                                </w:rPr>
                                <w:t xml:space="preserve"> </w:t>
                              </w:r>
                              <w:r>
                                <w:rPr>
                                  <w:color w:val="0000EE"/>
                                  <w:spacing w:val="1"/>
                                  <w:w w:val="109"/>
                                </w:rPr>
                                <w:t>2022</w:t>
                              </w:r>
                              <w:r>
                                <w:rPr>
                                  <w:color w:val="0000EE"/>
                                  <w:spacing w:val="8"/>
                                  <w:w w:val="109"/>
                                </w:rPr>
                                <w:t xml:space="preserve"> </w:t>
                              </w:r>
                              <w:r>
                                <w:rPr>
                                  <w:color w:val="0000EE"/>
                                  <w:spacing w:val="1"/>
                                  <w:w w:val="109"/>
                                </w:rPr>
                                <w:t>an</w:t>
                              </w:r>
                            </w:p>
                          </w:txbxContent>
                        </wps:txbx>
                        <wps:bodyPr horzOverflow="overflow" vert="horz" lIns="0" tIns="0" rIns="0" bIns="0" rtlCol="0">
                          <a:noAutofit/>
                        </wps:bodyPr>
                      </wps:wsp>
                      <wps:wsp>
                        <wps:cNvPr id="2193" name="Rectangle 2193"/>
                        <wps:cNvSpPr/>
                        <wps:spPr>
                          <a:xfrm>
                            <a:off x="7363015" y="544000"/>
                            <a:ext cx="72745" cy="66149"/>
                          </a:xfrm>
                          <a:prstGeom prst="rect">
                            <a:avLst/>
                          </a:prstGeom>
                          <a:ln>
                            <a:noFill/>
                          </a:ln>
                        </wps:spPr>
                        <wps:txbx>
                          <w:txbxContent>
                            <w:p w:rsidR="007C59E0" w:rsidRDefault="00732A61">
                              <w:pPr>
                                <w:spacing w:after="160" w:line="259" w:lineRule="auto"/>
                                <w:ind w:left="0" w:firstLine="0"/>
                              </w:pPr>
                              <w:hyperlink r:id="rId11">
                                <w:r>
                                  <w:rPr>
                                    <w:color w:val="0000EE"/>
                                    <w:w w:val="106"/>
                                  </w:rPr>
                                  <w:t>d</w:t>
                                </w:r>
                              </w:hyperlink>
                            </w:p>
                          </w:txbxContent>
                        </wps:txbx>
                        <wps:bodyPr horzOverflow="overflow" vert="horz" lIns="0" tIns="0" rIns="0" bIns="0" rtlCol="0">
                          <a:noAutofit/>
                        </wps:bodyPr>
                      </wps:wsp>
                      <wps:wsp>
                        <wps:cNvPr id="2110" name="Shape 2110"/>
                        <wps:cNvSpPr/>
                        <wps:spPr>
                          <a:xfrm>
                            <a:off x="823168" y="590699"/>
                            <a:ext cx="6592963" cy="0"/>
                          </a:xfrm>
                          <a:custGeom>
                            <a:avLst/>
                            <a:gdLst/>
                            <a:ahLst/>
                            <a:cxnLst/>
                            <a:rect l="0" t="0" r="0" b="0"/>
                            <a:pathLst>
                              <a:path w="6592963">
                                <a:moveTo>
                                  <a:pt x="0" y="0"/>
                                </a:moveTo>
                                <a:lnTo>
                                  <a:pt x="659296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94" name="Rectangle 2194"/>
                        <wps:cNvSpPr/>
                        <wps:spPr>
                          <a:xfrm>
                            <a:off x="823168" y="665952"/>
                            <a:ext cx="1901868" cy="66149"/>
                          </a:xfrm>
                          <a:prstGeom prst="rect">
                            <a:avLst/>
                          </a:prstGeom>
                          <a:ln>
                            <a:noFill/>
                          </a:ln>
                        </wps:spPr>
                        <wps:txbx>
                          <w:txbxContent>
                            <w:p w:rsidR="007C59E0" w:rsidRDefault="00732A61">
                              <w:pPr>
                                <w:spacing w:after="160" w:line="259" w:lineRule="auto"/>
                                <w:ind w:left="0" w:firstLine="0"/>
                              </w:pPr>
                              <w:r>
                                <w:rPr>
                                  <w:color w:val="0000EE"/>
                                  <w:spacing w:val="1"/>
                                  <w:w w:val="106"/>
                                </w:rPr>
                                <w:t>incorporated</w:t>
                              </w:r>
                              <w:r>
                                <w:rPr>
                                  <w:color w:val="0000EE"/>
                                  <w:spacing w:val="8"/>
                                  <w:w w:val="106"/>
                                </w:rPr>
                                <w:t xml:space="preserve"> </w:t>
                              </w:r>
                              <w:r>
                                <w:rPr>
                                  <w:color w:val="0000EE"/>
                                  <w:spacing w:val="1"/>
                                  <w:w w:val="106"/>
                                </w:rPr>
                                <w:t>herein</w:t>
                              </w:r>
                              <w:r>
                                <w:rPr>
                                  <w:color w:val="0000EE"/>
                                  <w:spacing w:val="8"/>
                                  <w:w w:val="106"/>
                                </w:rPr>
                                <w:t xml:space="preserve"> </w:t>
                              </w:r>
                              <w:r>
                                <w:rPr>
                                  <w:color w:val="0000EE"/>
                                  <w:spacing w:val="1"/>
                                  <w:w w:val="106"/>
                                </w:rPr>
                                <w:t>by</w:t>
                              </w:r>
                              <w:r>
                                <w:rPr>
                                  <w:color w:val="0000EE"/>
                                  <w:spacing w:val="8"/>
                                  <w:w w:val="106"/>
                                </w:rPr>
                                <w:t xml:space="preserve"> </w:t>
                              </w:r>
                              <w:r>
                                <w:rPr>
                                  <w:color w:val="0000EE"/>
                                  <w:spacing w:val="1"/>
                                  <w:w w:val="106"/>
                                </w:rPr>
                                <w:t>reference</w:t>
                              </w:r>
                            </w:p>
                          </w:txbxContent>
                        </wps:txbx>
                        <wps:bodyPr horzOverflow="overflow" vert="horz" lIns="0" tIns="0" rIns="0" bIns="0" rtlCol="0">
                          <a:noAutofit/>
                        </wps:bodyPr>
                      </wps:wsp>
                      <wps:wsp>
                        <wps:cNvPr id="2195" name="Rectangle 2195"/>
                        <wps:cNvSpPr/>
                        <wps:spPr>
                          <a:xfrm>
                            <a:off x="2253469" y="665952"/>
                            <a:ext cx="43488" cy="66149"/>
                          </a:xfrm>
                          <a:prstGeom prst="rect">
                            <a:avLst/>
                          </a:prstGeom>
                          <a:ln>
                            <a:noFill/>
                          </a:ln>
                        </wps:spPr>
                        <wps:txbx>
                          <w:txbxContent>
                            <w:p w:rsidR="007C59E0" w:rsidRDefault="00732A61">
                              <w:pPr>
                                <w:spacing w:after="160" w:line="259" w:lineRule="auto"/>
                                <w:ind w:left="0" w:firstLine="0"/>
                              </w:pPr>
                              <w:hyperlink r:id="rId12">
                                <w:r>
                                  <w:rPr>
                                    <w:color w:val="0000EE"/>
                                    <w:w w:val="110"/>
                                  </w:rPr>
                                  <w:t>)</w:t>
                                </w:r>
                              </w:hyperlink>
                            </w:p>
                          </w:txbxContent>
                        </wps:txbx>
                        <wps:bodyPr horzOverflow="overflow" vert="horz" lIns="0" tIns="0" rIns="0" bIns="0" rtlCol="0">
                          <a:noAutofit/>
                        </wps:bodyPr>
                      </wps:wsp>
                      <wps:wsp>
                        <wps:cNvPr id="2112" name="Shape 2112"/>
                        <wps:cNvSpPr/>
                        <wps:spPr>
                          <a:xfrm>
                            <a:off x="823168" y="712651"/>
                            <a:ext cx="1463409" cy="0"/>
                          </a:xfrm>
                          <a:custGeom>
                            <a:avLst/>
                            <a:gdLst/>
                            <a:ahLst/>
                            <a:cxnLst/>
                            <a:rect l="0" t="0" r="0" b="0"/>
                            <a:pathLst>
                              <a:path w="1463409">
                                <a:moveTo>
                                  <a:pt x="0" y="0"/>
                                </a:moveTo>
                                <a:lnTo>
                                  <a:pt x="146340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13" name="Rectangle 2113"/>
                        <wps:cNvSpPr/>
                        <wps:spPr>
                          <a:xfrm>
                            <a:off x="0" y="78789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14" name="Rectangle 2114"/>
                        <wps:cNvSpPr/>
                        <wps:spPr>
                          <a:xfrm>
                            <a:off x="602132" y="78789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15" name="Rectangle 2115"/>
                        <wps:cNvSpPr/>
                        <wps:spPr>
                          <a:xfrm>
                            <a:off x="823168" y="787896"/>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8351" name="Rectangle 28351"/>
                        <wps:cNvSpPr/>
                        <wps:spPr>
                          <a:xfrm>
                            <a:off x="0" y="909851"/>
                            <a:ext cx="43488" cy="66149"/>
                          </a:xfrm>
                          <a:prstGeom prst="rect">
                            <a:avLst/>
                          </a:prstGeom>
                          <a:ln>
                            <a:noFill/>
                          </a:ln>
                        </wps:spPr>
                        <wps:txbx>
                          <w:txbxContent>
                            <w:p w:rsidR="007C59E0" w:rsidRDefault="00732A61">
                              <w:pPr>
                                <w:spacing w:after="160" w:line="259" w:lineRule="auto"/>
                                <w:ind w:left="0" w:firstLine="0"/>
                              </w:pPr>
                              <w:hyperlink r:id="rId13">
                                <w:r>
                                  <w:rPr>
                                    <w:color w:val="0000EE"/>
                                    <w:w w:val="110"/>
                                  </w:rPr>
                                  <w:t>(</w:t>
                                </w:r>
                              </w:hyperlink>
                            </w:p>
                          </w:txbxContent>
                        </wps:txbx>
                        <wps:bodyPr horzOverflow="overflow" vert="horz" lIns="0" tIns="0" rIns="0" bIns="0" rtlCol="0">
                          <a:noAutofit/>
                        </wps:bodyPr>
                      </wps:wsp>
                      <wps:wsp>
                        <wps:cNvPr id="28365" name="Rectangle 28365"/>
                        <wps:cNvSpPr/>
                        <wps:spPr>
                          <a:xfrm>
                            <a:off x="32989" y="909851"/>
                            <a:ext cx="409095" cy="66149"/>
                          </a:xfrm>
                          <a:prstGeom prst="rect">
                            <a:avLst/>
                          </a:prstGeom>
                          <a:ln>
                            <a:noFill/>
                          </a:ln>
                        </wps:spPr>
                        <wps:txbx>
                          <w:txbxContent>
                            <w:p w:rsidR="007C59E0" w:rsidRDefault="00732A61">
                              <w:pPr>
                                <w:spacing w:after="160" w:line="259" w:lineRule="auto"/>
                                <w:ind w:left="0" w:firstLine="0"/>
                              </w:pPr>
                              <w:r>
                                <w:rPr>
                                  <w:color w:val="0000EE"/>
                                  <w:w w:val="112"/>
                                </w:rPr>
                                <w:t>a)(5)(A</w:t>
                              </w:r>
                            </w:p>
                          </w:txbxContent>
                        </wps:txbx>
                        <wps:bodyPr horzOverflow="overflow" vert="horz" lIns="0" tIns="0" rIns="0" bIns="0" rtlCol="0">
                          <a:noAutofit/>
                        </wps:bodyPr>
                      </wps:wsp>
                      <wps:wsp>
                        <wps:cNvPr id="2197" name="Rectangle 2197"/>
                        <wps:cNvSpPr/>
                        <wps:spPr>
                          <a:xfrm>
                            <a:off x="340962" y="909851"/>
                            <a:ext cx="43488" cy="66149"/>
                          </a:xfrm>
                          <a:prstGeom prst="rect">
                            <a:avLst/>
                          </a:prstGeom>
                          <a:ln>
                            <a:noFill/>
                          </a:ln>
                        </wps:spPr>
                        <wps:txbx>
                          <w:txbxContent>
                            <w:p w:rsidR="007C59E0" w:rsidRDefault="00732A61">
                              <w:pPr>
                                <w:spacing w:after="160" w:line="259" w:lineRule="auto"/>
                                <w:ind w:left="0" w:firstLine="0"/>
                              </w:pPr>
                              <w:hyperlink r:id="rId14">
                                <w:r>
                                  <w:rPr>
                                    <w:color w:val="0000EE"/>
                                    <w:w w:val="110"/>
                                  </w:rPr>
                                  <w:t>)</w:t>
                                </w:r>
                              </w:hyperlink>
                            </w:p>
                          </w:txbxContent>
                        </wps:txbx>
                        <wps:bodyPr horzOverflow="overflow" vert="horz" lIns="0" tIns="0" rIns="0" bIns="0" rtlCol="0">
                          <a:noAutofit/>
                        </wps:bodyPr>
                      </wps:wsp>
                      <wps:wsp>
                        <wps:cNvPr id="2117" name="Shape 2117"/>
                        <wps:cNvSpPr/>
                        <wps:spPr>
                          <a:xfrm>
                            <a:off x="0" y="956556"/>
                            <a:ext cx="373474" cy="0"/>
                          </a:xfrm>
                          <a:custGeom>
                            <a:avLst/>
                            <a:gdLst/>
                            <a:ahLst/>
                            <a:cxnLst/>
                            <a:rect l="0" t="0" r="0" b="0"/>
                            <a:pathLst>
                              <a:path w="373474">
                                <a:moveTo>
                                  <a:pt x="0" y="0"/>
                                </a:moveTo>
                                <a:lnTo>
                                  <a:pt x="37347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18" name="Rectangle 2118"/>
                        <wps:cNvSpPr/>
                        <wps:spPr>
                          <a:xfrm>
                            <a:off x="602132" y="1031807"/>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98" name="Rectangle 2198"/>
                        <wps:cNvSpPr/>
                        <wps:spPr>
                          <a:xfrm>
                            <a:off x="823168" y="909851"/>
                            <a:ext cx="8690911" cy="66149"/>
                          </a:xfrm>
                          <a:prstGeom prst="rect">
                            <a:avLst/>
                          </a:prstGeom>
                          <a:ln>
                            <a:noFill/>
                          </a:ln>
                        </wps:spPr>
                        <wps:txbx>
                          <w:txbxContent>
                            <w:p w:rsidR="007C59E0" w:rsidRDefault="00732A61">
                              <w:pPr>
                                <w:spacing w:after="160" w:line="259" w:lineRule="auto"/>
                                <w:ind w:left="0" w:firstLine="0"/>
                              </w:pPr>
                              <w:r>
                                <w:rPr>
                                  <w:color w:val="0000EE"/>
                                  <w:spacing w:val="1"/>
                                  <w:w w:val="110"/>
                                </w:rPr>
                                <w:t>Press</w:t>
                              </w:r>
                              <w:r>
                                <w:rPr>
                                  <w:color w:val="0000EE"/>
                                  <w:spacing w:val="8"/>
                                  <w:w w:val="110"/>
                                </w:rPr>
                                <w:t xml:space="preserve"> </w:t>
                              </w:r>
                              <w:r>
                                <w:rPr>
                                  <w:color w:val="0000EE"/>
                                  <w:spacing w:val="1"/>
                                  <w:w w:val="110"/>
                                </w:rPr>
                                <w:t>Release</w:t>
                              </w:r>
                              <w:r>
                                <w:rPr>
                                  <w:color w:val="0000EE"/>
                                  <w:spacing w:val="8"/>
                                  <w:w w:val="110"/>
                                </w:rPr>
                                <w:t xml:space="preserve"> </w:t>
                              </w:r>
                              <w:r>
                                <w:rPr>
                                  <w:color w:val="0000EE"/>
                                  <w:spacing w:val="1"/>
                                  <w:w w:val="110"/>
                                </w:rPr>
                                <w:t>issued</w:t>
                              </w:r>
                              <w:r>
                                <w:rPr>
                                  <w:color w:val="0000EE"/>
                                  <w:spacing w:val="8"/>
                                  <w:w w:val="110"/>
                                </w:rPr>
                                <w:t xml:space="preserve"> </w:t>
                              </w:r>
                              <w:r>
                                <w:rPr>
                                  <w:color w:val="0000EE"/>
                                  <w:spacing w:val="1"/>
                                  <w:w w:val="110"/>
                                </w:rPr>
                                <w:t>by</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Company,</w:t>
                              </w:r>
                              <w:r>
                                <w:rPr>
                                  <w:color w:val="0000EE"/>
                                  <w:spacing w:val="7"/>
                                  <w:w w:val="110"/>
                                </w:rPr>
                                <w:t xml:space="preserve"> </w:t>
                              </w:r>
                              <w:r>
                                <w:rPr>
                                  <w:color w:val="0000EE"/>
                                  <w:spacing w:val="1"/>
                                  <w:w w:val="110"/>
                                </w:rPr>
                                <w:t>dated</w:t>
                              </w:r>
                              <w:r>
                                <w:rPr>
                                  <w:color w:val="0000EE"/>
                                  <w:spacing w:val="8"/>
                                  <w:w w:val="110"/>
                                </w:rPr>
                                <w:t xml:space="preserve"> </w:t>
                              </w:r>
                              <w:r>
                                <w:rPr>
                                  <w:color w:val="0000EE"/>
                                  <w:spacing w:val="1"/>
                                  <w:w w:val="110"/>
                                </w:rPr>
                                <w:t>March</w:t>
                              </w:r>
                              <w:r>
                                <w:rPr>
                                  <w:color w:val="0000EE"/>
                                  <w:spacing w:val="8"/>
                                  <w:w w:val="110"/>
                                </w:rPr>
                                <w:t xml:space="preserve"> </w:t>
                              </w:r>
                              <w:r>
                                <w:rPr>
                                  <w:color w:val="0000EE"/>
                                  <w:spacing w:val="1"/>
                                  <w:w w:val="110"/>
                                </w:rPr>
                                <w:t>4,</w:t>
                              </w:r>
                              <w:r>
                                <w:rPr>
                                  <w:color w:val="0000EE"/>
                                  <w:spacing w:val="7"/>
                                  <w:w w:val="110"/>
                                </w:rPr>
                                <w:t xml:space="preserve"> </w:t>
                              </w:r>
                              <w:r>
                                <w:rPr>
                                  <w:color w:val="0000EE"/>
                                  <w:spacing w:val="1"/>
                                  <w:w w:val="110"/>
                                </w:rPr>
                                <w:t>2022</w:t>
                              </w:r>
                              <w:r>
                                <w:rPr>
                                  <w:color w:val="0000EE"/>
                                  <w:spacing w:val="8"/>
                                  <w:w w:val="110"/>
                                </w:rPr>
                                <w:t xml:space="preserve"> </w:t>
                              </w:r>
                              <w:r>
                                <w:rPr>
                                  <w:color w:val="0000EE"/>
                                  <w:spacing w:val="1"/>
                                  <w:w w:val="110"/>
                                </w:rPr>
                                <w:t>(filed</w:t>
                              </w:r>
                              <w:r>
                                <w:rPr>
                                  <w:color w:val="0000EE"/>
                                  <w:spacing w:val="8"/>
                                  <w:w w:val="110"/>
                                </w:rPr>
                                <w:t xml:space="preserve"> </w:t>
                              </w:r>
                              <w:r>
                                <w:rPr>
                                  <w:color w:val="0000EE"/>
                                  <w:spacing w:val="1"/>
                                  <w:w w:val="110"/>
                                </w:rPr>
                                <w:t>as</w:t>
                              </w:r>
                              <w:r>
                                <w:rPr>
                                  <w:color w:val="0000EE"/>
                                  <w:spacing w:val="8"/>
                                  <w:w w:val="110"/>
                                </w:rPr>
                                <w:t xml:space="preserve"> </w:t>
                              </w:r>
                              <w:r>
                                <w:rPr>
                                  <w:color w:val="0000EE"/>
                                  <w:spacing w:val="1"/>
                                  <w:w w:val="110"/>
                                </w:rPr>
                                <w:t>Exhibit</w:t>
                              </w:r>
                              <w:r>
                                <w:rPr>
                                  <w:color w:val="0000EE"/>
                                  <w:spacing w:val="7"/>
                                  <w:w w:val="110"/>
                                </w:rPr>
                                <w:t xml:space="preserve"> </w:t>
                              </w:r>
                              <w:r>
                                <w:rPr>
                                  <w:color w:val="0000EE"/>
                                  <w:spacing w:val="1"/>
                                  <w:w w:val="110"/>
                                </w:rPr>
                                <w:t>99.1</w:t>
                              </w:r>
                              <w:r>
                                <w:rPr>
                                  <w:color w:val="0000EE"/>
                                  <w:spacing w:val="8"/>
                                  <w:w w:val="110"/>
                                </w:rPr>
                                <w:t xml:space="preserve"> </w:t>
                              </w:r>
                              <w:r>
                                <w:rPr>
                                  <w:color w:val="0000EE"/>
                                  <w:spacing w:val="1"/>
                                  <w:w w:val="110"/>
                                </w:rPr>
                                <w:t>to</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Company’s</w:t>
                              </w:r>
                              <w:r>
                                <w:rPr>
                                  <w:color w:val="0000EE"/>
                                  <w:spacing w:val="8"/>
                                  <w:w w:val="110"/>
                                </w:rPr>
                                <w:t xml:space="preserve"> </w:t>
                              </w:r>
                              <w:r>
                                <w:rPr>
                                  <w:color w:val="0000EE"/>
                                  <w:spacing w:val="1"/>
                                  <w:w w:val="110"/>
                                </w:rPr>
                                <w:t>Current</w:t>
                              </w:r>
                              <w:r>
                                <w:rPr>
                                  <w:color w:val="0000EE"/>
                                  <w:spacing w:val="7"/>
                                  <w:w w:val="110"/>
                                </w:rPr>
                                <w:t xml:space="preserve"> </w:t>
                              </w:r>
                              <w:r>
                                <w:rPr>
                                  <w:color w:val="0000EE"/>
                                  <w:spacing w:val="1"/>
                                  <w:w w:val="110"/>
                                </w:rPr>
                                <w:t>Report</w:t>
                              </w:r>
                              <w:r>
                                <w:rPr>
                                  <w:color w:val="0000EE"/>
                                  <w:spacing w:val="7"/>
                                  <w:w w:val="110"/>
                                </w:rPr>
                                <w:t xml:space="preserve"> </w:t>
                              </w:r>
                              <w:r>
                                <w:rPr>
                                  <w:color w:val="0000EE"/>
                                  <w:spacing w:val="1"/>
                                  <w:w w:val="110"/>
                                </w:rPr>
                                <w:t>on</w:t>
                              </w:r>
                              <w:r>
                                <w:rPr>
                                  <w:color w:val="0000EE"/>
                                  <w:spacing w:val="8"/>
                                  <w:w w:val="110"/>
                                </w:rPr>
                                <w:t xml:space="preserve"> </w:t>
                              </w:r>
                              <w:r>
                                <w:rPr>
                                  <w:color w:val="0000EE"/>
                                  <w:spacing w:val="1"/>
                                  <w:w w:val="110"/>
                                </w:rPr>
                                <w:t>Form</w:t>
                              </w:r>
                              <w:r>
                                <w:rPr>
                                  <w:color w:val="0000EE"/>
                                  <w:spacing w:val="8"/>
                                  <w:w w:val="110"/>
                                </w:rPr>
                                <w:t xml:space="preserve"> </w:t>
                              </w:r>
                              <w:r>
                                <w:rPr>
                                  <w:color w:val="0000EE"/>
                                  <w:spacing w:val="1"/>
                                  <w:w w:val="110"/>
                                </w:rPr>
                                <w:t>6-K</w:t>
                              </w:r>
                              <w:r>
                                <w:rPr>
                                  <w:color w:val="0000EE"/>
                                  <w:spacing w:val="8"/>
                                  <w:w w:val="110"/>
                                </w:rPr>
                                <w:t xml:space="preserve"> </w:t>
                              </w:r>
                              <w:r>
                                <w:rPr>
                                  <w:color w:val="0000EE"/>
                                  <w:spacing w:val="1"/>
                                  <w:w w:val="110"/>
                                </w:rPr>
                                <w:t>filed</w:t>
                              </w:r>
                              <w:r>
                                <w:rPr>
                                  <w:color w:val="0000EE"/>
                                  <w:spacing w:val="8"/>
                                  <w:w w:val="110"/>
                                </w:rPr>
                                <w:t xml:space="preserve"> </w:t>
                              </w:r>
                              <w:r>
                                <w:rPr>
                                  <w:color w:val="0000EE"/>
                                  <w:spacing w:val="1"/>
                                  <w:w w:val="110"/>
                                </w:rPr>
                                <w:t>with</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SEC</w:t>
                              </w:r>
                              <w:r>
                                <w:rPr>
                                  <w:color w:val="0000EE"/>
                                  <w:spacing w:val="8"/>
                                  <w:w w:val="110"/>
                                </w:rPr>
                                <w:t xml:space="preserve"> </w:t>
                              </w:r>
                              <w:r>
                                <w:rPr>
                                  <w:color w:val="0000EE"/>
                                  <w:spacing w:val="1"/>
                                  <w:w w:val="110"/>
                                </w:rPr>
                                <w:t>o</w:t>
                              </w:r>
                            </w:p>
                          </w:txbxContent>
                        </wps:txbx>
                        <wps:bodyPr horzOverflow="overflow" vert="horz" lIns="0" tIns="0" rIns="0" bIns="0" rtlCol="0">
                          <a:noAutofit/>
                        </wps:bodyPr>
                      </wps:wsp>
                      <wps:wsp>
                        <wps:cNvPr id="2199" name="Rectangle 2199"/>
                        <wps:cNvSpPr/>
                        <wps:spPr>
                          <a:xfrm>
                            <a:off x="7358013" y="909851"/>
                            <a:ext cx="72745" cy="66149"/>
                          </a:xfrm>
                          <a:prstGeom prst="rect">
                            <a:avLst/>
                          </a:prstGeom>
                          <a:ln>
                            <a:noFill/>
                          </a:ln>
                        </wps:spPr>
                        <wps:txbx>
                          <w:txbxContent>
                            <w:p w:rsidR="007C59E0" w:rsidRDefault="00732A61">
                              <w:pPr>
                                <w:spacing w:after="160" w:line="259" w:lineRule="auto"/>
                                <w:ind w:left="0" w:firstLine="0"/>
                              </w:pPr>
                              <w:hyperlink r:id="rId15">
                                <w:r>
                                  <w:rPr>
                                    <w:color w:val="0000EE"/>
                                    <w:w w:val="106"/>
                                  </w:rPr>
                                  <w:t>n</w:t>
                                </w:r>
                              </w:hyperlink>
                            </w:p>
                          </w:txbxContent>
                        </wps:txbx>
                        <wps:bodyPr horzOverflow="overflow" vert="horz" lIns="0" tIns="0" rIns="0" bIns="0" rtlCol="0">
                          <a:noAutofit/>
                        </wps:bodyPr>
                      </wps:wsp>
                      <wps:wsp>
                        <wps:cNvPr id="2120" name="Shape 2120"/>
                        <wps:cNvSpPr/>
                        <wps:spPr>
                          <a:xfrm>
                            <a:off x="823168" y="956556"/>
                            <a:ext cx="6592963" cy="0"/>
                          </a:xfrm>
                          <a:custGeom>
                            <a:avLst/>
                            <a:gdLst/>
                            <a:ahLst/>
                            <a:cxnLst/>
                            <a:rect l="0" t="0" r="0" b="0"/>
                            <a:pathLst>
                              <a:path w="6592963">
                                <a:moveTo>
                                  <a:pt x="0" y="0"/>
                                </a:moveTo>
                                <a:lnTo>
                                  <a:pt x="659296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200" name="Rectangle 2200"/>
                        <wps:cNvSpPr/>
                        <wps:spPr>
                          <a:xfrm>
                            <a:off x="823168" y="1031803"/>
                            <a:ext cx="3036120" cy="66149"/>
                          </a:xfrm>
                          <a:prstGeom prst="rect">
                            <a:avLst/>
                          </a:prstGeom>
                          <a:ln>
                            <a:noFill/>
                          </a:ln>
                        </wps:spPr>
                        <wps:txbx>
                          <w:txbxContent>
                            <w:p w:rsidR="007C59E0" w:rsidRDefault="00732A61">
                              <w:pPr>
                                <w:spacing w:after="160" w:line="259" w:lineRule="auto"/>
                                <w:ind w:left="0" w:firstLine="0"/>
                              </w:pPr>
                              <w:r>
                                <w:rPr>
                                  <w:color w:val="0000EE"/>
                                  <w:spacing w:val="1"/>
                                  <w:w w:val="107"/>
                                </w:rPr>
                                <w:t>March</w:t>
                              </w:r>
                              <w:r>
                                <w:rPr>
                                  <w:color w:val="0000EE"/>
                                  <w:spacing w:val="8"/>
                                  <w:w w:val="107"/>
                                </w:rPr>
                                <w:t xml:space="preserve"> </w:t>
                              </w:r>
                              <w:r>
                                <w:rPr>
                                  <w:color w:val="0000EE"/>
                                  <w:spacing w:val="1"/>
                                  <w:w w:val="107"/>
                                </w:rPr>
                                <w:t>4,</w:t>
                              </w:r>
                              <w:r>
                                <w:rPr>
                                  <w:color w:val="0000EE"/>
                                  <w:spacing w:val="7"/>
                                  <w:w w:val="107"/>
                                </w:rPr>
                                <w:t xml:space="preserve"> </w:t>
                              </w:r>
                              <w:r>
                                <w:rPr>
                                  <w:color w:val="0000EE"/>
                                  <w:spacing w:val="1"/>
                                  <w:w w:val="107"/>
                                </w:rPr>
                                <w:t>2022</w:t>
                              </w:r>
                              <w:r>
                                <w:rPr>
                                  <w:color w:val="0000EE"/>
                                  <w:spacing w:val="8"/>
                                  <w:w w:val="107"/>
                                </w:rPr>
                                <w:t xml:space="preserve"> </w:t>
                              </w:r>
                              <w:r>
                                <w:rPr>
                                  <w:color w:val="0000EE"/>
                                  <w:spacing w:val="1"/>
                                  <w:w w:val="107"/>
                                </w:rPr>
                                <w:t>and</w:t>
                              </w:r>
                              <w:r>
                                <w:rPr>
                                  <w:color w:val="0000EE"/>
                                  <w:spacing w:val="8"/>
                                  <w:w w:val="107"/>
                                </w:rPr>
                                <w:t xml:space="preserve"> </w:t>
                              </w:r>
                              <w:r>
                                <w:rPr>
                                  <w:color w:val="0000EE"/>
                                  <w:spacing w:val="1"/>
                                  <w:w w:val="107"/>
                                </w:rPr>
                                <w:t>incorporated</w:t>
                              </w:r>
                              <w:r>
                                <w:rPr>
                                  <w:color w:val="0000EE"/>
                                  <w:spacing w:val="8"/>
                                  <w:w w:val="107"/>
                                </w:rPr>
                                <w:t xml:space="preserve"> </w:t>
                              </w:r>
                              <w:r>
                                <w:rPr>
                                  <w:color w:val="0000EE"/>
                                  <w:spacing w:val="1"/>
                                  <w:w w:val="107"/>
                                </w:rPr>
                                <w:t>herein</w:t>
                              </w:r>
                              <w:r>
                                <w:rPr>
                                  <w:color w:val="0000EE"/>
                                  <w:spacing w:val="8"/>
                                  <w:w w:val="107"/>
                                </w:rPr>
                                <w:t xml:space="preserve"> </w:t>
                              </w:r>
                              <w:r>
                                <w:rPr>
                                  <w:color w:val="0000EE"/>
                                  <w:spacing w:val="1"/>
                                  <w:w w:val="107"/>
                                </w:rPr>
                                <w:t>by</w:t>
                              </w:r>
                              <w:r>
                                <w:rPr>
                                  <w:color w:val="0000EE"/>
                                  <w:spacing w:val="8"/>
                                  <w:w w:val="107"/>
                                </w:rPr>
                                <w:t xml:space="preserve"> </w:t>
                              </w:r>
                              <w:r>
                                <w:rPr>
                                  <w:color w:val="0000EE"/>
                                  <w:spacing w:val="1"/>
                                  <w:w w:val="107"/>
                                </w:rPr>
                                <w:t>reference</w:t>
                              </w:r>
                            </w:p>
                          </w:txbxContent>
                        </wps:txbx>
                        <wps:bodyPr horzOverflow="overflow" vert="horz" lIns="0" tIns="0" rIns="0" bIns="0" rtlCol="0">
                          <a:noAutofit/>
                        </wps:bodyPr>
                      </wps:wsp>
                      <wps:wsp>
                        <wps:cNvPr id="2201" name="Rectangle 2201"/>
                        <wps:cNvSpPr/>
                        <wps:spPr>
                          <a:xfrm>
                            <a:off x="3106291" y="1031803"/>
                            <a:ext cx="43488" cy="66149"/>
                          </a:xfrm>
                          <a:prstGeom prst="rect">
                            <a:avLst/>
                          </a:prstGeom>
                          <a:ln>
                            <a:noFill/>
                          </a:ln>
                        </wps:spPr>
                        <wps:txbx>
                          <w:txbxContent>
                            <w:p w:rsidR="007C59E0" w:rsidRDefault="00732A61">
                              <w:pPr>
                                <w:spacing w:after="160" w:line="259" w:lineRule="auto"/>
                                <w:ind w:left="0" w:firstLine="0"/>
                              </w:pPr>
                              <w:hyperlink r:id="rId16">
                                <w:r>
                                  <w:rPr>
                                    <w:color w:val="0000EE"/>
                                    <w:w w:val="110"/>
                                  </w:rPr>
                                  <w:t>)</w:t>
                                </w:r>
                              </w:hyperlink>
                            </w:p>
                          </w:txbxContent>
                        </wps:txbx>
                        <wps:bodyPr horzOverflow="overflow" vert="horz" lIns="0" tIns="0" rIns="0" bIns="0" rtlCol="0">
                          <a:noAutofit/>
                        </wps:bodyPr>
                      </wps:wsp>
                      <wps:wsp>
                        <wps:cNvPr id="2122" name="Shape 2122"/>
                        <wps:cNvSpPr/>
                        <wps:spPr>
                          <a:xfrm>
                            <a:off x="823168" y="1078502"/>
                            <a:ext cx="2317065" cy="0"/>
                          </a:xfrm>
                          <a:custGeom>
                            <a:avLst/>
                            <a:gdLst/>
                            <a:ahLst/>
                            <a:cxnLst/>
                            <a:rect l="0" t="0" r="0" b="0"/>
                            <a:pathLst>
                              <a:path w="2317065">
                                <a:moveTo>
                                  <a:pt x="0" y="0"/>
                                </a:moveTo>
                                <a:lnTo>
                                  <a:pt x="2317065"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23" name="Rectangle 2123"/>
                        <wps:cNvSpPr/>
                        <wps:spPr>
                          <a:xfrm>
                            <a:off x="0" y="1153759"/>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24" name="Rectangle 2124"/>
                        <wps:cNvSpPr/>
                        <wps:spPr>
                          <a:xfrm>
                            <a:off x="602132" y="1153759"/>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25" name="Rectangle 2125"/>
                        <wps:cNvSpPr/>
                        <wps:spPr>
                          <a:xfrm>
                            <a:off x="823168" y="1153759"/>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8374" name="Rectangle 28374"/>
                        <wps:cNvSpPr/>
                        <wps:spPr>
                          <a:xfrm>
                            <a:off x="0" y="1275701"/>
                            <a:ext cx="43488" cy="66149"/>
                          </a:xfrm>
                          <a:prstGeom prst="rect">
                            <a:avLst/>
                          </a:prstGeom>
                          <a:ln>
                            <a:noFill/>
                          </a:ln>
                        </wps:spPr>
                        <wps:txbx>
                          <w:txbxContent>
                            <w:p w:rsidR="007C59E0" w:rsidRDefault="00732A61">
                              <w:pPr>
                                <w:spacing w:after="160" w:line="259" w:lineRule="auto"/>
                                <w:ind w:left="0" w:firstLine="0"/>
                              </w:pPr>
                              <w:hyperlink r:id="rId17">
                                <w:r>
                                  <w:rPr>
                                    <w:color w:val="0000EE"/>
                                    <w:w w:val="110"/>
                                  </w:rPr>
                                  <w:t>(</w:t>
                                </w:r>
                              </w:hyperlink>
                            </w:p>
                          </w:txbxContent>
                        </wps:txbx>
                        <wps:bodyPr horzOverflow="overflow" vert="horz" lIns="0" tIns="0" rIns="0" bIns="0" rtlCol="0">
                          <a:noAutofit/>
                        </wps:bodyPr>
                      </wps:wsp>
                      <wps:wsp>
                        <wps:cNvPr id="28376" name="Rectangle 28376"/>
                        <wps:cNvSpPr/>
                        <wps:spPr>
                          <a:xfrm>
                            <a:off x="32989" y="1275701"/>
                            <a:ext cx="409095" cy="66149"/>
                          </a:xfrm>
                          <a:prstGeom prst="rect">
                            <a:avLst/>
                          </a:prstGeom>
                          <a:ln>
                            <a:noFill/>
                          </a:ln>
                        </wps:spPr>
                        <wps:txbx>
                          <w:txbxContent>
                            <w:p w:rsidR="007C59E0" w:rsidRDefault="00732A61">
                              <w:pPr>
                                <w:spacing w:after="160" w:line="259" w:lineRule="auto"/>
                                <w:ind w:left="0" w:firstLine="0"/>
                              </w:pPr>
                              <w:r>
                                <w:rPr>
                                  <w:color w:val="0000EE"/>
                                  <w:w w:val="113"/>
                                </w:rPr>
                                <w:t>a)(5)(B</w:t>
                              </w:r>
                            </w:p>
                          </w:txbxContent>
                        </wps:txbx>
                        <wps:bodyPr horzOverflow="overflow" vert="horz" lIns="0" tIns="0" rIns="0" bIns="0" rtlCol="0">
                          <a:noAutofit/>
                        </wps:bodyPr>
                      </wps:wsp>
                      <wps:wsp>
                        <wps:cNvPr id="2203" name="Rectangle 2203"/>
                        <wps:cNvSpPr/>
                        <wps:spPr>
                          <a:xfrm>
                            <a:off x="340962" y="1275701"/>
                            <a:ext cx="43488" cy="66149"/>
                          </a:xfrm>
                          <a:prstGeom prst="rect">
                            <a:avLst/>
                          </a:prstGeom>
                          <a:ln>
                            <a:noFill/>
                          </a:ln>
                        </wps:spPr>
                        <wps:txbx>
                          <w:txbxContent>
                            <w:p w:rsidR="007C59E0" w:rsidRDefault="00732A61">
                              <w:pPr>
                                <w:spacing w:after="160" w:line="259" w:lineRule="auto"/>
                                <w:ind w:left="0" w:firstLine="0"/>
                              </w:pPr>
                              <w:hyperlink r:id="rId18">
                                <w:r>
                                  <w:rPr>
                                    <w:color w:val="0000EE"/>
                                    <w:w w:val="110"/>
                                  </w:rPr>
                                  <w:t>)</w:t>
                                </w:r>
                              </w:hyperlink>
                            </w:p>
                          </w:txbxContent>
                        </wps:txbx>
                        <wps:bodyPr horzOverflow="overflow" vert="horz" lIns="0" tIns="0" rIns="0" bIns="0" rtlCol="0">
                          <a:noAutofit/>
                        </wps:bodyPr>
                      </wps:wsp>
                      <wps:wsp>
                        <wps:cNvPr id="2127" name="Shape 2127"/>
                        <wps:cNvSpPr/>
                        <wps:spPr>
                          <a:xfrm>
                            <a:off x="0" y="1322406"/>
                            <a:ext cx="373474" cy="0"/>
                          </a:xfrm>
                          <a:custGeom>
                            <a:avLst/>
                            <a:gdLst/>
                            <a:ahLst/>
                            <a:cxnLst/>
                            <a:rect l="0" t="0" r="0" b="0"/>
                            <a:pathLst>
                              <a:path w="373474">
                                <a:moveTo>
                                  <a:pt x="0" y="0"/>
                                </a:moveTo>
                                <a:lnTo>
                                  <a:pt x="37347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28" name="Rectangle 2128"/>
                        <wps:cNvSpPr/>
                        <wps:spPr>
                          <a:xfrm>
                            <a:off x="602132" y="1397651"/>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204" name="Rectangle 2204"/>
                        <wps:cNvSpPr/>
                        <wps:spPr>
                          <a:xfrm>
                            <a:off x="823168" y="1275701"/>
                            <a:ext cx="8632306" cy="66149"/>
                          </a:xfrm>
                          <a:prstGeom prst="rect">
                            <a:avLst/>
                          </a:prstGeom>
                          <a:ln>
                            <a:noFill/>
                          </a:ln>
                        </wps:spPr>
                        <wps:txbx>
                          <w:txbxContent>
                            <w:p w:rsidR="007C59E0" w:rsidRDefault="00732A61">
                              <w:pPr>
                                <w:spacing w:after="160" w:line="259" w:lineRule="auto"/>
                                <w:ind w:left="0" w:firstLine="0"/>
                              </w:pPr>
                              <w:r>
                                <w:rPr>
                                  <w:color w:val="0000EE"/>
                                  <w:spacing w:val="1"/>
                                  <w:w w:val="110"/>
                                </w:rPr>
                                <w:t>Press</w:t>
                              </w:r>
                              <w:r>
                                <w:rPr>
                                  <w:color w:val="0000EE"/>
                                  <w:spacing w:val="8"/>
                                  <w:w w:val="110"/>
                                </w:rPr>
                                <w:t xml:space="preserve"> </w:t>
                              </w:r>
                              <w:r>
                                <w:rPr>
                                  <w:color w:val="0000EE"/>
                                  <w:spacing w:val="1"/>
                                  <w:w w:val="110"/>
                                </w:rPr>
                                <w:t>Release</w:t>
                              </w:r>
                              <w:r>
                                <w:rPr>
                                  <w:color w:val="0000EE"/>
                                  <w:spacing w:val="8"/>
                                  <w:w w:val="110"/>
                                </w:rPr>
                                <w:t xml:space="preserve"> </w:t>
                              </w:r>
                              <w:r>
                                <w:rPr>
                                  <w:color w:val="0000EE"/>
                                  <w:spacing w:val="1"/>
                                  <w:w w:val="110"/>
                                </w:rPr>
                                <w:t>issued</w:t>
                              </w:r>
                              <w:r>
                                <w:rPr>
                                  <w:color w:val="0000EE"/>
                                  <w:spacing w:val="8"/>
                                  <w:w w:val="110"/>
                                </w:rPr>
                                <w:t xml:space="preserve"> </w:t>
                              </w:r>
                              <w:r>
                                <w:rPr>
                                  <w:color w:val="0000EE"/>
                                  <w:spacing w:val="1"/>
                                  <w:w w:val="110"/>
                                </w:rPr>
                                <w:t>by</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Company,</w:t>
                              </w:r>
                              <w:r>
                                <w:rPr>
                                  <w:color w:val="0000EE"/>
                                  <w:spacing w:val="7"/>
                                  <w:w w:val="110"/>
                                </w:rPr>
                                <w:t xml:space="preserve"> </w:t>
                              </w:r>
                              <w:r>
                                <w:rPr>
                                  <w:color w:val="0000EE"/>
                                  <w:spacing w:val="1"/>
                                  <w:w w:val="110"/>
                                </w:rPr>
                                <w:t>dated</w:t>
                              </w:r>
                              <w:r>
                                <w:rPr>
                                  <w:color w:val="0000EE"/>
                                  <w:spacing w:val="8"/>
                                  <w:w w:val="110"/>
                                </w:rPr>
                                <w:t xml:space="preserve"> </w:t>
                              </w:r>
                              <w:r>
                                <w:rPr>
                                  <w:color w:val="0000EE"/>
                                  <w:spacing w:val="1"/>
                                  <w:w w:val="110"/>
                                </w:rPr>
                                <w:t>July</w:t>
                              </w:r>
                              <w:r>
                                <w:rPr>
                                  <w:color w:val="0000EE"/>
                                  <w:spacing w:val="8"/>
                                  <w:w w:val="110"/>
                                </w:rPr>
                                <w:t xml:space="preserve"> </w:t>
                              </w:r>
                              <w:r>
                                <w:rPr>
                                  <w:color w:val="0000EE"/>
                                  <w:spacing w:val="1"/>
                                  <w:w w:val="110"/>
                                </w:rPr>
                                <w:t>19,</w:t>
                              </w:r>
                              <w:r>
                                <w:rPr>
                                  <w:color w:val="0000EE"/>
                                  <w:spacing w:val="7"/>
                                  <w:w w:val="110"/>
                                </w:rPr>
                                <w:t xml:space="preserve"> </w:t>
                              </w:r>
                              <w:r>
                                <w:rPr>
                                  <w:color w:val="0000EE"/>
                                  <w:spacing w:val="1"/>
                                  <w:w w:val="110"/>
                                </w:rPr>
                                <w:t>2022</w:t>
                              </w:r>
                              <w:r>
                                <w:rPr>
                                  <w:color w:val="0000EE"/>
                                  <w:spacing w:val="8"/>
                                  <w:w w:val="110"/>
                                </w:rPr>
                                <w:t xml:space="preserve"> </w:t>
                              </w:r>
                              <w:r>
                                <w:rPr>
                                  <w:color w:val="0000EE"/>
                                  <w:spacing w:val="1"/>
                                  <w:w w:val="110"/>
                                </w:rPr>
                                <w:t>(filed</w:t>
                              </w:r>
                              <w:r>
                                <w:rPr>
                                  <w:color w:val="0000EE"/>
                                  <w:spacing w:val="8"/>
                                  <w:w w:val="110"/>
                                </w:rPr>
                                <w:t xml:space="preserve"> </w:t>
                              </w:r>
                              <w:r>
                                <w:rPr>
                                  <w:color w:val="0000EE"/>
                                  <w:spacing w:val="1"/>
                                  <w:w w:val="110"/>
                                </w:rPr>
                                <w:t>as</w:t>
                              </w:r>
                              <w:r>
                                <w:rPr>
                                  <w:color w:val="0000EE"/>
                                  <w:spacing w:val="8"/>
                                  <w:w w:val="110"/>
                                </w:rPr>
                                <w:t xml:space="preserve"> </w:t>
                              </w:r>
                              <w:r>
                                <w:rPr>
                                  <w:color w:val="0000EE"/>
                                  <w:spacing w:val="1"/>
                                  <w:w w:val="110"/>
                                </w:rPr>
                                <w:t>Exhibit</w:t>
                              </w:r>
                              <w:r>
                                <w:rPr>
                                  <w:color w:val="0000EE"/>
                                  <w:spacing w:val="7"/>
                                  <w:w w:val="110"/>
                                </w:rPr>
                                <w:t xml:space="preserve"> </w:t>
                              </w:r>
                              <w:r>
                                <w:rPr>
                                  <w:color w:val="0000EE"/>
                                  <w:spacing w:val="1"/>
                                  <w:w w:val="110"/>
                                </w:rPr>
                                <w:t>99.1</w:t>
                              </w:r>
                              <w:r>
                                <w:rPr>
                                  <w:color w:val="0000EE"/>
                                  <w:spacing w:val="8"/>
                                  <w:w w:val="110"/>
                                </w:rPr>
                                <w:t xml:space="preserve"> </w:t>
                              </w:r>
                              <w:r>
                                <w:rPr>
                                  <w:color w:val="0000EE"/>
                                  <w:spacing w:val="1"/>
                                  <w:w w:val="110"/>
                                </w:rPr>
                                <w:t>to</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Company’s</w:t>
                              </w:r>
                              <w:r>
                                <w:rPr>
                                  <w:color w:val="0000EE"/>
                                  <w:spacing w:val="8"/>
                                  <w:w w:val="110"/>
                                </w:rPr>
                                <w:t xml:space="preserve"> </w:t>
                              </w:r>
                              <w:r>
                                <w:rPr>
                                  <w:color w:val="0000EE"/>
                                  <w:spacing w:val="1"/>
                                  <w:w w:val="110"/>
                                </w:rPr>
                                <w:t>Current</w:t>
                              </w:r>
                              <w:r>
                                <w:rPr>
                                  <w:color w:val="0000EE"/>
                                  <w:spacing w:val="7"/>
                                  <w:w w:val="110"/>
                                </w:rPr>
                                <w:t xml:space="preserve"> </w:t>
                              </w:r>
                              <w:r>
                                <w:rPr>
                                  <w:color w:val="0000EE"/>
                                  <w:spacing w:val="1"/>
                                  <w:w w:val="110"/>
                                </w:rPr>
                                <w:t>Report</w:t>
                              </w:r>
                              <w:r>
                                <w:rPr>
                                  <w:color w:val="0000EE"/>
                                  <w:spacing w:val="7"/>
                                  <w:w w:val="110"/>
                                </w:rPr>
                                <w:t xml:space="preserve"> </w:t>
                              </w:r>
                              <w:r>
                                <w:rPr>
                                  <w:color w:val="0000EE"/>
                                  <w:spacing w:val="1"/>
                                  <w:w w:val="110"/>
                                </w:rPr>
                                <w:t>on</w:t>
                              </w:r>
                              <w:r>
                                <w:rPr>
                                  <w:color w:val="0000EE"/>
                                  <w:spacing w:val="8"/>
                                  <w:w w:val="110"/>
                                </w:rPr>
                                <w:t xml:space="preserve"> </w:t>
                              </w:r>
                              <w:r>
                                <w:rPr>
                                  <w:color w:val="0000EE"/>
                                  <w:spacing w:val="1"/>
                                  <w:w w:val="110"/>
                                </w:rPr>
                                <w:t>Form</w:t>
                              </w:r>
                              <w:r>
                                <w:rPr>
                                  <w:color w:val="0000EE"/>
                                  <w:spacing w:val="8"/>
                                  <w:w w:val="110"/>
                                </w:rPr>
                                <w:t xml:space="preserve"> </w:t>
                              </w:r>
                              <w:r>
                                <w:rPr>
                                  <w:color w:val="0000EE"/>
                                  <w:spacing w:val="1"/>
                                  <w:w w:val="110"/>
                                </w:rPr>
                                <w:t>6-K</w:t>
                              </w:r>
                              <w:r>
                                <w:rPr>
                                  <w:color w:val="0000EE"/>
                                  <w:spacing w:val="8"/>
                                  <w:w w:val="110"/>
                                </w:rPr>
                                <w:t xml:space="preserve"> </w:t>
                              </w:r>
                              <w:r>
                                <w:rPr>
                                  <w:color w:val="0000EE"/>
                                  <w:spacing w:val="1"/>
                                  <w:w w:val="110"/>
                                </w:rPr>
                                <w:t>filed</w:t>
                              </w:r>
                              <w:r>
                                <w:rPr>
                                  <w:color w:val="0000EE"/>
                                  <w:spacing w:val="8"/>
                                  <w:w w:val="110"/>
                                </w:rPr>
                                <w:t xml:space="preserve"> </w:t>
                              </w:r>
                              <w:r>
                                <w:rPr>
                                  <w:color w:val="0000EE"/>
                                  <w:spacing w:val="1"/>
                                  <w:w w:val="110"/>
                                </w:rPr>
                                <w:t>with</w:t>
                              </w:r>
                              <w:r>
                                <w:rPr>
                                  <w:color w:val="0000EE"/>
                                  <w:spacing w:val="8"/>
                                  <w:w w:val="110"/>
                                </w:rPr>
                                <w:t xml:space="preserve"> </w:t>
                              </w:r>
                              <w:r>
                                <w:rPr>
                                  <w:color w:val="0000EE"/>
                                  <w:spacing w:val="1"/>
                                  <w:w w:val="110"/>
                                </w:rPr>
                                <w:t>the</w:t>
                              </w:r>
                              <w:r>
                                <w:rPr>
                                  <w:color w:val="0000EE"/>
                                  <w:spacing w:val="8"/>
                                  <w:w w:val="110"/>
                                </w:rPr>
                                <w:t xml:space="preserve"> </w:t>
                              </w:r>
                              <w:r>
                                <w:rPr>
                                  <w:color w:val="0000EE"/>
                                  <w:spacing w:val="1"/>
                                  <w:w w:val="110"/>
                                </w:rPr>
                                <w:t>SEC</w:t>
                              </w:r>
                              <w:r>
                                <w:rPr>
                                  <w:color w:val="0000EE"/>
                                  <w:spacing w:val="8"/>
                                  <w:w w:val="110"/>
                                </w:rPr>
                                <w:t xml:space="preserve"> </w:t>
                              </w:r>
                              <w:r>
                                <w:rPr>
                                  <w:color w:val="0000EE"/>
                                  <w:spacing w:val="1"/>
                                  <w:w w:val="110"/>
                                </w:rPr>
                                <w:t>o</w:t>
                              </w:r>
                            </w:p>
                          </w:txbxContent>
                        </wps:txbx>
                        <wps:bodyPr horzOverflow="overflow" vert="horz" lIns="0" tIns="0" rIns="0" bIns="0" rtlCol="0">
                          <a:noAutofit/>
                        </wps:bodyPr>
                      </wps:wsp>
                      <wps:wsp>
                        <wps:cNvPr id="2205" name="Rectangle 2205"/>
                        <wps:cNvSpPr/>
                        <wps:spPr>
                          <a:xfrm>
                            <a:off x="7313949" y="1275701"/>
                            <a:ext cx="72745" cy="66149"/>
                          </a:xfrm>
                          <a:prstGeom prst="rect">
                            <a:avLst/>
                          </a:prstGeom>
                          <a:ln>
                            <a:noFill/>
                          </a:ln>
                        </wps:spPr>
                        <wps:txbx>
                          <w:txbxContent>
                            <w:p w:rsidR="007C59E0" w:rsidRDefault="00732A61">
                              <w:pPr>
                                <w:spacing w:after="160" w:line="259" w:lineRule="auto"/>
                                <w:ind w:left="0" w:firstLine="0"/>
                              </w:pPr>
                              <w:hyperlink r:id="rId19">
                                <w:r>
                                  <w:rPr>
                                    <w:color w:val="0000EE"/>
                                    <w:w w:val="106"/>
                                  </w:rPr>
                                  <w:t>n</w:t>
                                </w:r>
                              </w:hyperlink>
                            </w:p>
                          </w:txbxContent>
                        </wps:txbx>
                        <wps:bodyPr horzOverflow="overflow" vert="horz" lIns="0" tIns="0" rIns="0" bIns="0" rtlCol="0">
                          <a:noAutofit/>
                        </wps:bodyPr>
                      </wps:wsp>
                      <wps:wsp>
                        <wps:cNvPr id="2130" name="Shape 2130"/>
                        <wps:cNvSpPr/>
                        <wps:spPr>
                          <a:xfrm>
                            <a:off x="823168" y="1322406"/>
                            <a:ext cx="6547232" cy="0"/>
                          </a:xfrm>
                          <a:custGeom>
                            <a:avLst/>
                            <a:gdLst/>
                            <a:ahLst/>
                            <a:cxnLst/>
                            <a:rect l="0" t="0" r="0" b="0"/>
                            <a:pathLst>
                              <a:path w="6547232">
                                <a:moveTo>
                                  <a:pt x="0" y="0"/>
                                </a:moveTo>
                                <a:lnTo>
                                  <a:pt x="654723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206" name="Rectangle 2206"/>
                        <wps:cNvSpPr/>
                        <wps:spPr>
                          <a:xfrm>
                            <a:off x="823168" y="1397654"/>
                            <a:ext cx="2977515" cy="66149"/>
                          </a:xfrm>
                          <a:prstGeom prst="rect">
                            <a:avLst/>
                          </a:prstGeom>
                          <a:ln>
                            <a:noFill/>
                          </a:ln>
                        </wps:spPr>
                        <wps:txbx>
                          <w:txbxContent>
                            <w:p w:rsidR="007C59E0" w:rsidRDefault="00732A61">
                              <w:pPr>
                                <w:spacing w:after="160" w:line="259" w:lineRule="auto"/>
                                <w:ind w:left="0" w:firstLine="0"/>
                              </w:pPr>
                              <w:r>
                                <w:rPr>
                                  <w:color w:val="0000EE"/>
                                  <w:spacing w:val="1"/>
                                  <w:w w:val="108"/>
                                </w:rPr>
                                <w:t>July</w:t>
                              </w:r>
                              <w:r>
                                <w:rPr>
                                  <w:color w:val="0000EE"/>
                                  <w:spacing w:val="8"/>
                                  <w:w w:val="108"/>
                                </w:rPr>
                                <w:t xml:space="preserve"> </w:t>
                              </w:r>
                              <w:r>
                                <w:rPr>
                                  <w:color w:val="0000EE"/>
                                  <w:spacing w:val="1"/>
                                  <w:w w:val="108"/>
                                </w:rPr>
                                <w:t>19,</w:t>
                              </w:r>
                              <w:r>
                                <w:rPr>
                                  <w:color w:val="0000EE"/>
                                  <w:spacing w:val="7"/>
                                  <w:w w:val="108"/>
                                </w:rPr>
                                <w:t xml:space="preserve"> </w:t>
                              </w:r>
                              <w:r>
                                <w:rPr>
                                  <w:color w:val="0000EE"/>
                                  <w:spacing w:val="1"/>
                                  <w:w w:val="108"/>
                                </w:rPr>
                                <w:t>2022</w:t>
                              </w:r>
                              <w:r>
                                <w:rPr>
                                  <w:color w:val="0000EE"/>
                                  <w:spacing w:val="8"/>
                                  <w:w w:val="108"/>
                                </w:rPr>
                                <w:t xml:space="preserve"> </w:t>
                              </w:r>
                              <w:r>
                                <w:rPr>
                                  <w:color w:val="0000EE"/>
                                  <w:spacing w:val="1"/>
                                  <w:w w:val="108"/>
                                </w:rPr>
                                <w:t>and</w:t>
                              </w:r>
                              <w:r>
                                <w:rPr>
                                  <w:color w:val="0000EE"/>
                                  <w:spacing w:val="8"/>
                                  <w:w w:val="108"/>
                                </w:rPr>
                                <w:t xml:space="preserve"> </w:t>
                              </w:r>
                              <w:r>
                                <w:rPr>
                                  <w:color w:val="0000EE"/>
                                  <w:spacing w:val="1"/>
                                  <w:w w:val="108"/>
                                </w:rPr>
                                <w:t>incorporated</w:t>
                              </w:r>
                              <w:r>
                                <w:rPr>
                                  <w:color w:val="0000EE"/>
                                  <w:spacing w:val="8"/>
                                  <w:w w:val="108"/>
                                </w:rPr>
                                <w:t xml:space="preserve"> </w:t>
                              </w:r>
                              <w:r>
                                <w:rPr>
                                  <w:color w:val="0000EE"/>
                                  <w:spacing w:val="1"/>
                                  <w:w w:val="108"/>
                                </w:rPr>
                                <w:t>herein</w:t>
                              </w:r>
                              <w:r>
                                <w:rPr>
                                  <w:color w:val="0000EE"/>
                                  <w:spacing w:val="8"/>
                                  <w:w w:val="108"/>
                                </w:rPr>
                                <w:t xml:space="preserve"> </w:t>
                              </w:r>
                              <w:r>
                                <w:rPr>
                                  <w:color w:val="0000EE"/>
                                  <w:spacing w:val="1"/>
                                  <w:w w:val="108"/>
                                </w:rPr>
                                <w:t>by</w:t>
                              </w:r>
                              <w:r>
                                <w:rPr>
                                  <w:color w:val="0000EE"/>
                                  <w:spacing w:val="8"/>
                                  <w:w w:val="108"/>
                                </w:rPr>
                                <w:t xml:space="preserve"> </w:t>
                              </w:r>
                              <w:r>
                                <w:rPr>
                                  <w:color w:val="0000EE"/>
                                  <w:spacing w:val="1"/>
                                  <w:w w:val="108"/>
                                </w:rPr>
                                <w:t>reference</w:t>
                              </w:r>
                            </w:p>
                          </w:txbxContent>
                        </wps:txbx>
                        <wps:bodyPr horzOverflow="overflow" vert="horz" lIns="0" tIns="0" rIns="0" bIns="0" rtlCol="0">
                          <a:noAutofit/>
                        </wps:bodyPr>
                      </wps:wsp>
                      <wps:wsp>
                        <wps:cNvPr id="2207" name="Rectangle 2207"/>
                        <wps:cNvSpPr/>
                        <wps:spPr>
                          <a:xfrm>
                            <a:off x="3062226" y="1397654"/>
                            <a:ext cx="43489" cy="66149"/>
                          </a:xfrm>
                          <a:prstGeom prst="rect">
                            <a:avLst/>
                          </a:prstGeom>
                          <a:ln>
                            <a:noFill/>
                          </a:ln>
                        </wps:spPr>
                        <wps:txbx>
                          <w:txbxContent>
                            <w:p w:rsidR="007C59E0" w:rsidRDefault="00732A61">
                              <w:pPr>
                                <w:spacing w:after="160" w:line="259" w:lineRule="auto"/>
                                <w:ind w:left="0" w:firstLine="0"/>
                              </w:pPr>
                              <w:hyperlink r:id="rId20">
                                <w:r>
                                  <w:rPr>
                                    <w:color w:val="0000EE"/>
                                    <w:w w:val="110"/>
                                  </w:rPr>
                                  <w:t>)</w:t>
                                </w:r>
                              </w:hyperlink>
                            </w:p>
                          </w:txbxContent>
                        </wps:txbx>
                        <wps:bodyPr horzOverflow="overflow" vert="horz" lIns="0" tIns="0" rIns="0" bIns="0" rtlCol="0">
                          <a:noAutofit/>
                        </wps:bodyPr>
                      </wps:wsp>
                      <wps:wsp>
                        <wps:cNvPr id="2132" name="Shape 2132"/>
                        <wps:cNvSpPr/>
                        <wps:spPr>
                          <a:xfrm>
                            <a:off x="823168" y="1444358"/>
                            <a:ext cx="2271333" cy="0"/>
                          </a:xfrm>
                          <a:custGeom>
                            <a:avLst/>
                            <a:gdLst/>
                            <a:ahLst/>
                            <a:cxnLst/>
                            <a:rect l="0" t="0" r="0" b="0"/>
                            <a:pathLst>
                              <a:path w="2271333">
                                <a:moveTo>
                                  <a:pt x="0" y="0"/>
                                </a:moveTo>
                                <a:lnTo>
                                  <a:pt x="227133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33" name="Rectangle 2133"/>
                        <wps:cNvSpPr/>
                        <wps:spPr>
                          <a:xfrm>
                            <a:off x="0" y="1519610"/>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34" name="Rectangle 2134"/>
                        <wps:cNvSpPr/>
                        <wps:spPr>
                          <a:xfrm>
                            <a:off x="602132" y="1519610"/>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135" name="Rectangle 2135"/>
                        <wps:cNvSpPr/>
                        <wps:spPr>
                          <a:xfrm>
                            <a:off x="823168" y="1519610"/>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208" name="Rectangle 2208"/>
                        <wps:cNvSpPr/>
                        <wps:spPr>
                          <a:xfrm>
                            <a:off x="0" y="1641558"/>
                            <a:ext cx="277546" cy="66149"/>
                          </a:xfrm>
                          <a:prstGeom prst="rect">
                            <a:avLst/>
                          </a:prstGeom>
                          <a:ln>
                            <a:noFill/>
                          </a:ln>
                        </wps:spPr>
                        <wps:txbx>
                          <w:txbxContent>
                            <w:p w:rsidR="007C59E0" w:rsidRDefault="00732A61">
                              <w:pPr>
                                <w:spacing w:after="160" w:line="259" w:lineRule="auto"/>
                                <w:ind w:left="0" w:firstLine="0"/>
                              </w:pPr>
                              <w:r>
                                <w:rPr>
                                  <w:color w:val="0000EE"/>
                                  <w:w w:val="110"/>
                                </w:rPr>
                                <w:t>(e)(1</w:t>
                              </w:r>
                            </w:p>
                          </w:txbxContent>
                        </wps:txbx>
                        <wps:bodyPr horzOverflow="overflow" vert="horz" lIns="0" tIns="0" rIns="0" bIns="0" rtlCol="0">
                          <a:noAutofit/>
                        </wps:bodyPr>
                      </wps:wsp>
                      <wps:wsp>
                        <wps:cNvPr id="2209" name="Rectangle 2209"/>
                        <wps:cNvSpPr/>
                        <wps:spPr>
                          <a:xfrm>
                            <a:off x="209007" y="1641558"/>
                            <a:ext cx="43488" cy="66149"/>
                          </a:xfrm>
                          <a:prstGeom prst="rect">
                            <a:avLst/>
                          </a:prstGeom>
                          <a:ln>
                            <a:noFill/>
                          </a:ln>
                        </wps:spPr>
                        <wps:txbx>
                          <w:txbxContent>
                            <w:p w:rsidR="007C59E0" w:rsidRDefault="00732A61">
                              <w:pPr>
                                <w:spacing w:after="160" w:line="259" w:lineRule="auto"/>
                                <w:ind w:left="0" w:firstLine="0"/>
                              </w:pPr>
                              <w:hyperlink r:id="rId21">
                                <w:r>
                                  <w:rPr>
                                    <w:color w:val="0000EE"/>
                                    <w:w w:val="110"/>
                                  </w:rPr>
                                  <w:t>)</w:t>
                                </w:r>
                              </w:hyperlink>
                            </w:p>
                          </w:txbxContent>
                        </wps:txbx>
                        <wps:bodyPr horzOverflow="overflow" vert="horz" lIns="0" tIns="0" rIns="0" bIns="0" rtlCol="0">
                          <a:noAutofit/>
                        </wps:bodyPr>
                      </wps:wsp>
                      <wps:wsp>
                        <wps:cNvPr id="2137" name="Shape 2137"/>
                        <wps:cNvSpPr/>
                        <wps:spPr>
                          <a:xfrm>
                            <a:off x="0" y="1688257"/>
                            <a:ext cx="243902" cy="0"/>
                          </a:xfrm>
                          <a:custGeom>
                            <a:avLst/>
                            <a:gdLst/>
                            <a:ahLst/>
                            <a:cxnLst/>
                            <a:rect l="0" t="0" r="0" b="0"/>
                            <a:pathLst>
                              <a:path w="243902">
                                <a:moveTo>
                                  <a:pt x="0" y="0"/>
                                </a:moveTo>
                                <a:lnTo>
                                  <a:pt x="24390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138" name="Rectangle 2138"/>
                        <wps:cNvSpPr/>
                        <wps:spPr>
                          <a:xfrm>
                            <a:off x="602132" y="1885454"/>
                            <a:ext cx="36372" cy="66145"/>
                          </a:xfrm>
                          <a:prstGeom prst="rect">
                            <a:avLst/>
                          </a:prstGeom>
                          <a:ln>
                            <a:noFill/>
                          </a:ln>
                        </wps:spPr>
                        <wps:txbx>
                          <w:txbxContent>
                            <w:p w:rsidR="007C59E0" w:rsidRDefault="00732A61">
                              <w:pPr>
                                <w:spacing w:after="160" w:line="259" w:lineRule="auto"/>
                                <w:ind w:left="0" w:firstLine="0"/>
                              </w:pPr>
                              <w:r>
                                <w:t xml:space="preserve"> </w:t>
                              </w:r>
                            </w:p>
                          </w:txbxContent>
                        </wps:txbx>
                        <wps:bodyPr horzOverflow="overflow" vert="horz" lIns="0" tIns="0" rIns="0" bIns="0" rtlCol="0">
                          <a:noAutofit/>
                        </wps:bodyPr>
                      </wps:wsp>
                      <wps:wsp>
                        <wps:cNvPr id="2210" name="Rectangle 2210"/>
                        <wps:cNvSpPr/>
                        <wps:spPr>
                          <a:xfrm>
                            <a:off x="823168" y="1641558"/>
                            <a:ext cx="8588590" cy="66149"/>
                          </a:xfrm>
                          <a:prstGeom prst="rect">
                            <a:avLst/>
                          </a:prstGeom>
                          <a:ln>
                            <a:noFill/>
                          </a:ln>
                        </wps:spPr>
                        <wps:txbx>
                          <w:txbxContent>
                            <w:p w:rsidR="007C59E0" w:rsidRDefault="00732A61">
                              <w:pPr>
                                <w:spacing w:after="160" w:line="259" w:lineRule="auto"/>
                                <w:ind w:left="0" w:firstLine="0"/>
                              </w:pPr>
                              <w:r>
                                <w:rPr>
                                  <w:color w:val="0000EE"/>
                                  <w:spacing w:val="1"/>
                                  <w:w w:val="108"/>
                                </w:rPr>
                                <w:t>Sections</w:t>
                              </w:r>
                              <w:r>
                                <w:rPr>
                                  <w:color w:val="0000EE"/>
                                  <w:spacing w:val="8"/>
                                  <w:w w:val="108"/>
                                </w:rPr>
                                <w:t xml:space="preserve"> </w:t>
                              </w:r>
                              <w:r>
                                <w:rPr>
                                  <w:color w:val="0000EE"/>
                                  <w:spacing w:val="1"/>
                                  <w:w w:val="108"/>
                                </w:rPr>
                                <w:t>entitled</w:t>
                              </w:r>
                              <w:r>
                                <w:rPr>
                                  <w:color w:val="0000EE"/>
                                  <w:spacing w:val="8"/>
                                  <w:w w:val="108"/>
                                </w:rPr>
                                <w:t xml:space="preserve"> </w:t>
                              </w:r>
                              <w:r>
                                <w:rPr>
                                  <w:color w:val="0000EE"/>
                                  <w:spacing w:val="1"/>
                                  <w:w w:val="108"/>
                                </w:rPr>
                                <w:t>“Item</w:t>
                              </w:r>
                              <w:r>
                                <w:rPr>
                                  <w:color w:val="0000EE"/>
                                  <w:spacing w:val="8"/>
                                  <w:w w:val="108"/>
                                </w:rPr>
                                <w:t xml:space="preserve"> </w:t>
                              </w:r>
                              <w:r>
                                <w:rPr>
                                  <w:color w:val="0000EE"/>
                                  <w:spacing w:val="1"/>
                                  <w:w w:val="108"/>
                                </w:rPr>
                                <w:t>6.A.</w:t>
                              </w:r>
                              <w:r>
                                <w:rPr>
                                  <w:color w:val="0000EE"/>
                                  <w:spacing w:val="7"/>
                                  <w:w w:val="108"/>
                                </w:rPr>
                                <w:t xml:space="preserve"> </w:t>
                              </w:r>
                              <w:r>
                                <w:rPr>
                                  <w:color w:val="0000EE"/>
                                  <w:spacing w:val="1"/>
                                  <w:w w:val="108"/>
                                </w:rPr>
                                <w:t>Directors</w:t>
                              </w:r>
                              <w:r>
                                <w:rPr>
                                  <w:color w:val="0000EE"/>
                                  <w:spacing w:val="8"/>
                                  <w:w w:val="108"/>
                                </w:rPr>
                                <w:t xml:space="preserve"> </w:t>
                              </w:r>
                              <w:r>
                                <w:rPr>
                                  <w:color w:val="0000EE"/>
                                  <w:spacing w:val="1"/>
                                  <w:w w:val="108"/>
                                </w:rPr>
                                <w:t>and</w:t>
                              </w:r>
                              <w:r>
                                <w:rPr>
                                  <w:color w:val="0000EE"/>
                                  <w:spacing w:val="8"/>
                                  <w:w w:val="108"/>
                                </w:rPr>
                                <w:t xml:space="preserve"> </w:t>
                              </w:r>
                              <w:r>
                                <w:rPr>
                                  <w:color w:val="0000EE"/>
                                  <w:spacing w:val="1"/>
                                  <w:w w:val="108"/>
                                </w:rPr>
                                <w:t>Senior</w:t>
                              </w:r>
                              <w:r>
                                <w:rPr>
                                  <w:color w:val="0000EE"/>
                                  <w:spacing w:val="8"/>
                                  <w:w w:val="108"/>
                                </w:rPr>
                                <w:t xml:space="preserve"> </w:t>
                              </w:r>
                              <w:r>
                                <w:rPr>
                                  <w:color w:val="0000EE"/>
                                  <w:spacing w:val="1"/>
                                  <w:w w:val="108"/>
                                </w:rPr>
                                <w:t>Management,”</w:t>
                              </w:r>
                              <w:r>
                                <w:rPr>
                                  <w:color w:val="0000EE"/>
                                  <w:spacing w:val="8"/>
                                  <w:w w:val="108"/>
                                </w:rPr>
                                <w:t xml:space="preserve"> </w:t>
                              </w:r>
                              <w:r>
                                <w:rPr>
                                  <w:color w:val="0000EE"/>
                                  <w:spacing w:val="1"/>
                                  <w:w w:val="108"/>
                                </w:rPr>
                                <w:t>“Item</w:t>
                              </w:r>
                              <w:r>
                                <w:rPr>
                                  <w:color w:val="0000EE"/>
                                  <w:spacing w:val="8"/>
                                  <w:w w:val="108"/>
                                </w:rPr>
                                <w:t xml:space="preserve"> </w:t>
                              </w:r>
                              <w:r>
                                <w:rPr>
                                  <w:color w:val="0000EE"/>
                                  <w:spacing w:val="1"/>
                                  <w:w w:val="108"/>
                                </w:rPr>
                                <w:t>6.B.</w:t>
                              </w:r>
                              <w:r>
                                <w:rPr>
                                  <w:color w:val="0000EE"/>
                                  <w:spacing w:val="7"/>
                                  <w:w w:val="108"/>
                                </w:rPr>
                                <w:t xml:space="preserve"> </w:t>
                              </w:r>
                              <w:r>
                                <w:rPr>
                                  <w:color w:val="0000EE"/>
                                  <w:spacing w:val="1"/>
                                  <w:w w:val="108"/>
                                </w:rPr>
                                <w:t>Compensation,”</w:t>
                              </w:r>
                              <w:r>
                                <w:rPr>
                                  <w:color w:val="0000EE"/>
                                  <w:spacing w:val="8"/>
                                  <w:w w:val="108"/>
                                </w:rPr>
                                <w:t xml:space="preserve"> </w:t>
                              </w:r>
                              <w:r>
                                <w:rPr>
                                  <w:color w:val="0000EE"/>
                                  <w:spacing w:val="1"/>
                                  <w:w w:val="108"/>
                                </w:rPr>
                                <w:t>“Item</w:t>
                              </w:r>
                              <w:r>
                                <w:rPr>
                                  <w:color w:val="0000EE"/>
                                  <w:spacing w:val="8"/>
                                  <w:w w:val="108"/>
                                </w:rPr>
                                <w:t xml:space="preserve"> </w:t>
                              </w:r>
                              <w:r>
                                <w:rPr>
                                  <w:color w:val="0000EE"/>
                                  <w:spacing w:val="1"/>
                                  <w:w w:val="108"/>
                                </w:rPr>
                                <w:t>6.C.</w:t>
                              </w:r>
                              <w:r>
                                <w:rPr>
                                  <w:color w:val="0000EE"/>
                                  <w:spacing w:val="7"/>
                                  <w:w w:val="108"/>
                                </w:rPr>
                                <w:t xml:space="preserve"> </w:t>
                              </w:r>
                              <w:r>
                                <w:rPr>
                                  <w:color w:val="0000EE"/>
                                  <w:spacing w:val="1"/>
                                  <w:w w:val="108"/>
                                </w:rPr>
                                <w:t>Board</w:t>
                              </w:r>
                              <w:r>
                                <w:rPr>
                                  <w:color w:val="0000EE"/>
                                  <w:spacing w:val="8"/>
                                  <w:w w:val="108"/>
                                </w:rPr>
                                <w:t xml:space="preserve"> </w:t>
                              </w:r>
                              <w:r>
                                <w:rPr>
                                  <w:color w:val="0000EE"/>
                                  <w:spacing w:val="1"/>
                                  <w:w w:val="108"/>
                                </w:rPr>
                                <w:t>Practices,”</w:t>
                              </w:r>
                              <w:r>
                                <w:rPr>
                                  <w:color w:val="0000EE"/>
                                  <w:spacing w:val="8"/>
                                  <w:w w:val="108"/>
                                </w:rPr>
                                <w:t xml:space="preserve"> </w:t>
                              </w:r>
                              <w:r>
                                <w:rPr>
                                  <w:color w:val="0000EE"/>
                                  <w:spacing w:val="1"/>
                                  <w:w w:val="108"/>
                                </w:rPr>
                                <w:t>“Item</w:t>
                              </w:r>
                              <w:r>
                                <w:rPr>
                                  <w:color w:val="0000EE"/>
                                  <w:spacing w:val="8"/>
                                  <w:w w:val="108"/>
                                </w:rPr>
                                <w:t xml:space="preserve"> </w:t>
                              </w:r>
                              <w:r>
                                <w:rPr>
                                  <w:color w:val="0000EE"/>
                                  <w:spacing w:val="1"/>
                                  <w:w w:val="108"/>
                                </w:rPr>
                                <w:t>6.E.</w:t>
                              </w:r>
                              <w:r>
                                <w:rPr>
                                  <w:color w:val="0000EE"/>
                                  <w:spacing w:val="7"/>
                                  <w:w w:val="108"/>
                                </w:rPr>
                                <w:t xml:space="preserve"> </w:t>
                              </w:r>
                              <w:r>
                                <w:rPr>
                                  <w:color w:val="0000EE"/>
                                  <w:spacing w:val="1"/>
                                  <w:w w:val="108"/>
                                </w:rPr>
                                <w:t>Share</w:t>
                              </w:r>
                              <w:r>
                                <w:rPr>
                                  <w:color w:val="0000EE"/>
                                  <w:spacing w:val="8"/>
                                  <w:w w:val="108"/>
                                </w:rPr>
                                <w:t xml:space="preserve"> </w:t>
                              </w:r>
                              <w:r>
                                <w:rPr>
                                  <w:color w:val="0000EE"/>
                                  <w:spacing w:val="1"/>
                                  <w:w w:val="108"/>
                                </w:rPr>
                                <w:t>Ownership</w:t>
                              </w:r>
                            </w:p>
                          </w:txbxContent>
                        </wps:txbx>
                        <wps:bodyPr horzOverflow="overflow" vert="horz" lIns="0" tIns="0" rIns="0" bIns="0" rtlCol="0">
                          <a:noAutofit/>
                        </wps:bodyPr>
                      </wps:wsp>
                      <wps:wsp>
                        <wps:cNvPr id="2211" name="Rectangle 2211"/>
                        <wps:cNvSpPr/>
                        <wps:spPr>
                          <a:xfrm>
                            <a:off x="7281080" y="1641558"/>
                            <a:ext cx="43488" cy="66149"/>
                          </a:xfrm>
                          <a:prstGeom prst="rect">
                            <a:avLst/>
                          </a:prstGeom>
                          <a:ln>
                            <a:noFill/>
                          </a:ln>
                        </wps:spPr>
                        <wps:txbx>
                          <w:txbxContent>
                            <w:p w:rsidR="007C59E0" w:rsidRDefault="00732A61">
                              <w:pPr>
                                <w:spacing w:after="160" w:line="259" w:lineRule="auto"/>
                                <w:ind w:left="0" w:firstLine="0"/>
                              </w:pPr>
                              <w:hyperlink r:id="rId22">
                                <w:r>
                                  <w:rPr>
                                    <w:color w:val="0000EE"/>
                                    <w:w w:val="80"/>
                                  </w:rPr>
                                  <w:t>”</w:t>
                                </w:r>
                              </w:hyperlink>
                            </w:p>
                          </w:txbxContent>
                        </wps:txbx>
                        <wps:bodyPr horzOverflow="overflow" vert="horz" lIns="0" tIns="0" rIns="0" bIns="0" rtlCol="0">
                          <a:noAutofit/>
                        </wps:bodyPr>
                      </wps:wsp>
                      <wps:wsp>
                        <wps:cNvPr id="2140" name="Shape 2140"/>
                        <wps:cNvSpPr/>
                        <wps:spPr>
                          <a:xfrm>
                            <a:off x="823168" y="1688257"/>
                            <a:ext cx="6493878" cy="0"/>
                          </a:xfrm>
                          <a:custGeom>
                            <a:avLst/>
                            <a:gdLst/>
                            <a:ahLst/>
                            <a:cxnLst/>
                            <a:rect l="0" t="0" r="0" b="0"/>
                            <a:pathLst>
                              <a:path w="6493878">
                                <a:moveTo>
                                  <a:pt x="0" y="0"/>
                                </a:moveTo>
                                <a:lnTo>
                                  <a:pt x="649387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212" name="Rectangle 2212"/>
                        <wps:cNvSpPr/>
                        <wps:spPr>
                          <a:xfrm>
                            <a:off x="823168" y="1763504"/>
                            <a:ext cx="8706398" cy="66149"/>
                          </a:xfrm>
                          <a:prstGeom prst="rect">
                            <a:avLst/>
                          </a:prstGeom>
                          <a:ln>
                            <a:noFill/>
                          </a:ln>
                        </wps:spPr>
                        <wps:txbx>
                          <w:txbxContent>
                            <w:p w:rsidR="007C59E0" w:rsidRDefault="00732A61">
                              <w:pPr>
                                <w:spacing w:after="160" w:line="259" w:lineRule="auto"/>
                                <w:ind w:left="0" w:firstLine="0"/>
                              </w:pPr>
                              <w:r>
                                <w:rPr>
                                  <w:color w:val="0000EE"/>
                                  <w:spacing w:val="1"/>
                                  <w:w w:val="108"/>
                                </w:rPr>
                                <w:t>and</w:t>
                              </w:r>
                              <w:r>
                                <w:rPr>
                                  <w:color w:val="0000EE"/>
                                  <w:spacing w:val="8"/>
                                  <w:w w:val="108"/>
                                </w:rPr>
                                <w:t xml:space="preserve"> </w:t>
                              </w:r>
                              <w:r>
                                <w:rPr>
                                  <w:color w:val="0000EE"/>
                                  <w:spacing w:val="1"/>
                                  <w:w w:val="108"/>
                                </w:rPr>
                                <w:t>“Item</w:t>
                              </w:r>
                              <w:r>
                                <w:rPr>
                                  <w:color w:val="0000EE"/>
                                  <w:spacing w:val="8"/>
                                  <w:w w:val="108"/>
                                </w:rPr>
                                <w:t xml:space="preserve"> </w:t>
                              </w:r>
                              <w:r>
                                <w:rPr>
                                  <w:color w:val="0000EE"/>
                                  <w:spacing w:val="1"/>
                                  <w:w w:val="108"/>
                                </w:rPr>
                                <w:t>7.B.</w:t>
                              </w:r>
                              <w:r>
                                <w:rPr>
                                  <w:color w:val="0000EE"/>
                                  <w:spacing w:val="7"/>
                                  <w:w w:val="108"/>
                                </w:rPr>
                                <w:t xml:space="preserve"> </w:t>
                              </w:r>
                              <w:r>
                                <w:rPr>
                                  <w:color w:val="0000EE"/>
                                  <w:spacing w:val="1"/>
                                  <w:w w:val="108"/>
                                </w:rPr>
                                <w:t>Related</w:t>
                              </w:r>
                              <w:r>
                                <w:rPr>
                                  <w:color w:val="0000EE"/>
                                  <w:spacing w:val="8"/>
                                  <w:w w:val="108"/>
                                </w:rPr>
                                <w:t xml:space="preserve"> </w:t>
                              </w:r>
                              <w:r>
                                <w:rPr>
                                  <w:color w:val="0000EE"/>
                                  <w:spacing w:val="1"/>
                                  <w:w w:val="108"/>
                                </w:rPr>
                                <w:t>Party</w:t>
                              </w:r>
                              <w:r>
                                <w:rPr>
                                  <w:color w:val="0000EE"/>
                                  <w:spacing w:val="8"/>
                                  <w:w w:val="108"/>
                                </w:rPr>
                                <w:t xml:space="preserve"> </w:t>
                              </w:r>
                              <w:r>
                                <w:rPr>
                                  <w:color w:val="0000EE"/>
                                  <w:spacing w:val="1"/>
                                  <w:w w:val="108"/>
                                </w:rPr>
                                <w:t>Transactions”</w:t>
                              </w:r>
                              <w:r>
                                <w:rPr>
                                  <w:color w:val="0000EE"/>
                                  <w:spacing w:val="8"/>
                                  <w:w w:val="108"/>
                                </w:rPr>
                                <w:t xml:space="preserve"> </w:t>
                              </w:r>
                              <w:r>
                                <w:rPr>
                                  <w:color w:val="0000EE"/>
                                  <w:spacing w:val="1"/>
                                  <w:w w:val="108"/>
                                </w:rPr>
                                <w:t>of</w:t>
                              </w:r>
                              <w:r>
                                <w:rPr>
                                  <w:color w:val="0000EE"/>
                                  <w:spacing w:val="7"/>
                                  <w:w w:val="108"/>
                                </w:rPr>
                                <w:t xml:space="preserve"> </w:t>
                              </w:r>
                              <w:r>
                                <w:rPr>
                                  <w:color w:val="0000EE"/>
                                  <w:spacing w:val="1"/>
                                  <w:w w:val="108"/>
                                </w:rPr>
                                <w:t>the</w:t>
                              </w:r>
                              <w:r>
                                <w:rPr>
                                  <w:color w:val="0000EE"/>
                                  <w:spacing w:val="8"/>
                                  <w:w w:val="108"/>
                                </w:rPr>
                                <w:t xml:space="preserve"> </w:t>
                              </w:r>
                              <w:r>
                                <w:rPr>
                                  <w:color w:val="0000EE"/>
                                  <w:spacing w:val="1"/>
                                  <w:w w:val="108"/>
                                </w:rPr>
                                <w:t>Company’s</w:t>
                              </w:r>
                              <w:r>
                                <w:rPr>
                                  <w:color w:val="0000EE"/>
                                  <w:spacing w:val="8"/>
                                  <w:w w:val="108"/>
                                </w:rPr>
                                <w:t xml:space="preserve"> </w:t>
                              </w:r>
                              <w:r>
                                <w:rPr>
                                  <w:color w:val="0000EE"/>
                                  <w:spacing w:val="1"/>
                                  <w:w w:val="108"/>
                                </w:rPr>
                                <w:t>Annual</w:t>
                              </w:r>
                              <w:r>
                                <w:rPr>
                                  <w:color w:val="0000EE"/>
                                  <w:spacing w:val="7"/>
                                  <w:w w:val="108"/>
                                </w:rPr>
                                <w:t xml:space="preserve"> </w:t>
                              </w:r>
                              <w:r>
                                <w:rPr>
                                  <w:color w:val="0000EE"/>
                                  <w:spacing w:val="1"/>
                                  <w:w w:val="108"/>
                                </w:rPr>
                                <w:t>Report</w:t>
                              </w:r>
                              <w:r>
                                <w:rPr>
                                  <w:color w:val="0000EE"/>
                                  <w:spacing w:val="7"/>
                                  <w:w w:val="108"/>
                                </w:rPr>
                                <w:t xml:space="preserve"> </w:t>
                              </w:r>
                              <w:r>
                                <w:rPr>
                                  <w:color w:val="0000EE"/>
                                  <w:spacing w:val="1"/>
                                  <w:w w:val="108"/>
                                </w:rPr>
                                <w:t>on</w:t>
                              </w:r>
                              <w:r>
                                <w:rPr>
                                  <w:color w:val="0000EE"/>
                                  <w:spacing w:val="8"/>
                                  <w:w w:val="108"/>
                                </w:rPr>
                                <w:t xml:space="preserve"> </w:t>
                              </w:r>
                              <w:r>
                                <w:rPr>
                                  <w:color w:val="0000EE"/>
                                  <w:spacing w:val="1"/>
                                  <w:w w:val="108"/>
                                </w:rPr>
                                <w:t>Form</w:t>
                              </w:r>
                              <w:r>
                                <w:rPr>
                                  <w:color w:val="0000EE"/>
                                  <w:spacing w:val="8"/>
                                  <w:w w:val="108"/>
                                </w:rPr>
                                <w:t xml:space="preserve"> </w:t>
                              </w:r>
                              <w:r>
                                <w:rPr>
                                  <w:color w:val="0000EE"/>
                                  <w:spacing w:val="1"/>
                                  <w:w w:val="108"/>
                                </w:rPr>
                                <w:t>20-F</w:t>
                              </w:r>
                              <w:r>
                                <w:rPr>
                                  <w:color w:val="0000EE"/>
                                  <w:spacing w:val="8"/>
                                  <w:w w:val="108"/>
                                </w:rPr>
                                <w:t xml:space="preserve"> </w:t>
                              </w:r>
                              <w:r>
                                <w:rPr>
                                  <w:color w:val="0000EE"/>
                                  <w:spacing w:val="1"/>
                                  <w:w w:val="108"/>
                                </w:rPr>
                                <w:t>for</w:t>
                              </w:r>
                              <w:r>
                                <w:rPr>
                                  <w:color w:val="0000EE"/>
                                  <w:spacing w:val="8"/>
                                  <w:w w:val="108"/>
                                </w:rPr>
                                <w:t xml:space="preserve"> </w:t>
                              </w:r>
                              <w:r>
                                <w:rPr>
                                  <w:color w:val="0000EE"/>
                                  <w:spacing w:val="1"/>
                                  <w:w w:val="108"/>
                                </w:rPr>
                                <w:t>the</w:t>
                              </w:r>
                              <w:r>
                                <w:rPr>
                                  <w:color w:val="0000EE"/>
                                  <w:spacing w:val="8"/>
                                  <w:w w:val="108"/>
                                </w:rPr>
                                <w:t xml:space="preserve"> </w:t>
                              </w:r>
                              <w:r>
                                <w:rPr>
                                  <w:color w:val="0000EE"/>
                                  <w:spacing w:val="1"/>
                                  <w:w w:val="108"/>
                                </w:rPr>
                                <w:t>year</w:t>
                              </w:r>
                              <w:r>
                                <w:rPr>
                                  <w:color w:val="0000EE"/>
                                  <w:spacing w:val="8"/>
                                  <w:w w:val="108"/>
                                </w:rPr>
                                <w:t xml:space="preserve"> </w:t>
                              </w:r>
                              <w:r>
                                <w:rPr>
                                  <w:color w:val="0000EE"/>
                                  <w:spacing w:val="1"/>
                                  <w:w w:val="108"/>
                                </w:rPr>
                                <w:t>ended</w:t>
                              </w:r>
                              <w:r>
                                <w:rPr>
                                  <w:color w:val="0000EE"/>
                                  <w:spacing w:val="8"/>
                                  <w:w w:val="108"/>
                                </w:rPr>
                                <w:t xml:space="preserve"> </w:t>
                              </w:r>
                              <w:r>
                                <w:rPr>
                                  <w:color w:val="0000EE"/>
                                  <w:spacing w:val="1"/>
                                  <w:w w:val="108"/>
                                </w:rPr>
                                <w:t>December</w:t>
                              </w:r>
                              <w:r>
                                <w:rPr>
                                  <w:color w:val="0000EE"/>
                                  <w:spacing w:val="8"/>
                                  <w:w w:val="108"/>
                                </w:rPr>
                                <w:t xml:space="preserve"> </w:t>
                              </w:r>
                              <w:r>
                                <w:rPr>
                                  <w:color w:val="0000EE"/>
                                  <w:spacing w:val="1"/>
                                  <w:w w:val="108"/>
                                </w:rPr>
                                <w:t>31,</w:t>
                              </w:r>
                              <w:r>
                                <w:rPr>
                                  <w:color w:val="0000EE"/>
                                  <w:spacing w:val="7"/>
                                  <w:w w:val="108"/>
                                </w:rPr>
                                <w:t xml:space="preserve"> </w:t>
                              </w:r>
                              <w:r>
                                <w:rPr>
                                  <w:color w:val="0000EE"/>
                                  <w:spacing w:val="1"/>
                                  <w:w w:val="108"/>
                                </w:rPr>
                                <w:t>2021</w:t>
                              </w:r>
                              <w:r>
                                <w:rPr>
                                  <w:color w:val="0000EE"/>
                                  <w:spacing w:val="8"/>
                                  <w:w w:val="108"/>
                                </w:rPr>
                                <w:t xml:space="preserve"> </w:t>
                              </w:r>
                              <w:r>
                                <w:rPr>
                                  <w:color w:val="0000EE"/>
                                  <w:spacing w:val="1"/>
                                  <w:w w:val="108"/>
                                </w:rPr>
                                <w:t>(incorporated</w:t>
                              </w:r>
                              <w:r>
                                <w:rPr>
                                  <w:color w:val="0000EE"/>
                                  <w:spacing w:val="8"/>
                                  <w:w w:val="108"/>
                                </w:rPr>
                                <w:t xml:space="preserve"> </w:t>
                              </w:r>
                              <w:r>
                                <w:rPr>
                                  <w:color w:val="0000EE"/>
                                  <w:spacing w:val="1"/>
                                  <w:w w:val="108"/>
                                </w:rPr>
                                <w:t>herei</w:t>
                              </w:r>
                            </w:p>
                          </w:txbxContent>
                        </wps:txbx>
                        <wps:bodyPr horzOverflow="overflow" vert="horz" lIns="0" tIns="0" rIns="0" bIns="0" rtlCol="0">
                          <a:noAutofit/>
                        </wps:bodyPr>
                      </wps:wsp>
                      <wps:wsp>
                        <wps:cNvPr id="2213" name="Rectangle 2213"/>
                        <wps:cNvSpPr/>
                        <wps:spPr>
                          <a:xfrm>
                            <a:off x="7369446" y="1763504"/>
                            <a:ext cx="72745" cy="66149"/>
                          </a:xfrm>
                          <a:prstGeom prst="rect">
                            <a:avLst/>
                          </a:prstGeom>
                          <a:ln>
                            <a:noFill/>
                          </a:ln>
                        </wps:spPr>
                        <wps:txbx>
                          <w:txbxContent>
                            <w:p w:rsidR="007C59E0" w:rsidRDefault="00732A61">
                              <w:pPr>
                                <w:spacing w:after="160" w:line="259" w:lineRule="auto"/>
                                <w:ind w:left="0" w:firstLine="0"/>
                              </w:pPr>
                              <w:hyperlink r:id="rId23">
                                <w:r>
                                  <w:rPr>
                                    <w:color w:val="0000EE"/>
                                    <w:w w:val="106"/>
                                  </w:rPr>
                                  <w:t>n</w:t>
                                </w:r>
                              </w:hyperlink>
                            </w:p>
                          </w:txbxContent>
                        </wps:txbx>
                        <wps:bodyPr horzOverflow="overflow" vert="horz" lIns="0" tIns="0" rIns="0" bIns="0" rtlCol="0">
                          <a:noAutofit/>
                        </wps:bodyPr>
                      </wps:wsp>
                      <wps:wsp>
                        <wps:cNvPr id="2142" name="Shape 2142"/>
                        <wps:cNvSpPr/>
                        <wps:spPr>
                          <a:xfrm>
                            <a:off x="823168" y="1810209"/>
                            <a:ext cx="6600585" cy="0"/>
                          </a:xfrm>
                          <a:custGeom>
                            <a:avLst/>
                            <a:gdLst/>
                            <a:ahLst/>
                            <a:cxnLst/>
                            <a:rect l="0" t="0" r="0" b="0"/>
                            <a:pathLst>
                              <a:path w="6600585">
                                <a:moveTo>
                                  <a:pt x="0" y="0"/>
                                </a:moveTo>
                                <a:lnTo>
                                  <a:pt x="6600585"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214" name="Rectangle 2214"/>
                        <wps:cNvSpPr/>
                        <wps:spPr>
                          <a:xfrm>
                            <a:off x="823168" y="1885456"/>
                            <a:ext cx="3854854" cy="66149"/>
                          </a:xfrm>
                          <a:prstGeom prst="rect">
                            <a:avLst/>
                          </a:prstGeom>
                          <a:ln>
                            <a:noFill/>
                          </a:ln>
                        </wps:spPr>
                        <wps:txbx>
                          <w:txbxContent>
                            <w:p w:rsidR="007C59E0" w:rsidRDefault="00732A61">
                              <w:pPr>
                                <w:spacing w:after="160" w:line="259" w:lineRule="auto"/>
                                <w:ind w:left="0" w:firstLine="0"/>
                              </w:pPr>
                              <w:r>
                                <w:rPr>
                                  <w:color w:val="0000EE"/>
                                  <w:spacing w:val="1"/>
                                  <w:w w:val="108"/>
                                </w:rPr>
                                <w:t>by</w:t>
                              </w:r>
                              <w:r>
                                <w:rPr>
                                  <w:color w:val="0000EE"/>
                                  <w:spacing w:val="8"/>
                                  <w:w w:val="108"/>
                                </w:rPr>
                                <w:t xml:space="preserve"> </w:t>
                              </w:r>
                              <w:r>
                                <w:rPr>
                                  <w:color w:val="0000EE"/>
                                  <w:spacing w:val="1"/>
                                  <w:w w:val="108"/>
                                </w:rPr>
                                <w:t>reference</w:t>
                              </w:r>
                              <w:r>
                                <w:rPr>
                                  <w:color w:val="0000EE"/>
                                  <w:spacing w:val="8"/>
                                  <w:w w:val="108"/>
                                </w:rPr>
                                <w:t xml:space="preserve"> </w:t>
                              </w:r>
                              <w:r>
                                <w:rPr>
                                  <w:color w:val="0000EE"/>
                                  <w:spacing w:val="1"/>
                                  <w:w w:val="108"/>
                                </w:rPr>
                                <w:t>to</w:t>
                              </w:r>
                              <w:r>
                                <w:rPr>
                                  <w:color w:val="0000EE"/>
                                  <w:spacing w:val="8"/>
                                  <w:w w:val="108"/>
                                </w:rPr>
                                <w:t xml:space="preserve"> </w:t>
                              </w:r>
                              <w:r>
                                <w:rPr>
                                  <w:color w:val="0000EE"/>
                                  <w:spacing w:val="1"/>
                                  <w:w w:val="108"/>
                                </w:rPr>
                                <w:t>the</w:t>
                              </w:r>
                              <w:r>
                                <w:rPr>
                                  <w:color w:val="0000EE"/>
                                  <w:spacing w:val="8"/>
                                  <w:w w:val="108"/>
                                </w:rPr>
                                <w:t xml:space="preserve"> </w:t>
                              </w:r>
                              <w:r>
                                <w:rPr>
                                  <w:color w:val="0000EE"/>
                                  <w:spacing w:val="1"/>
                                  <w:w w:val="108"/>
                                </w:rPr>
                                <w:t>Form</w:t>
                              </w:r>
                              <w:r>
                                <w:rPr>
                                  <w:color w:val="0000EE"/>
                                  <w:spacing w:val="8"/>
                                  <w:w w:val="108"/>
                                </w:rPr>
                                <w:t xml:space="preserve"> </w:t>
                              </w:r>
                              <w:r>
                                <w:rPr>
                                  <w:color w:val="0000EE"/>
                                  <w:spacing w:val="1"/>
                                  <w:w w:val="108"/>
                                </w:rPr>
                                <w:t>20-F</w:t>
                              </w:r>
                              <w:r>
                                <w:rPr>
                                  <w:color w:val="0000EE"/>
                                  <w:spacing w:val="8"/>
                                  <w:w w:val="108"/>
                                </w:rPr>
                                <w:t xml:space="preserve"> </w:t>
                              </w:r>
                              <w:r>
                                <w:rPr>
                                  <w:color w:val="0000EE"/>
                                  <w:spacing w:val="1"/>
                                  <w:w w:val="108"/>
                                </w:rPr>
                                <w:t>filed</w:t>
                              </w:r>
                              <w:r>
                                <w:rPr>
                                  <w:color w:val="0000EE"/>
                                  <w:spacing w:val="8"/>
                                  <w:w w:val="108"/>
                                </w:rPr>
                                <w:t xml:space="preserve"> </w:t>
                              </w:r>
                              <w:r>
                                <w:rPr>
                                  <w:color w:val="0000EE"/>
                                  <w:spacing w:val="1"/>
                                  <w:w w:val="108"/>
                                </w:rPr>
                                <w:t>with</w:t>
                              </w:r>
                              <w:r>
                                <w:rPr>
                                  <w:color w:val="0000EE"/>
                                  <w:spacing w:val="8"/>
                                  <w:w w:val="108"/>
                                </w:rPr>
                                <w:t xml:space="preserve"> </w:t>
                              </w:r>
                              <w:r>
                                <w:rPr>
                                  <w:color w:val="0000EE"/>
                                  <w:spacing w:val="1"/>
                                  <w:w w:val="108"/>
                                </w:rPr>
                                <w:t>the</w:t>
                              </w:r>
                              <w:r>
                                <w:rPr>
                                  <w:color w:val="0000EE"/>
                                  <w:spacing w:val="8"/>
                                  <w:w w:val="108"/>
                                </w:rPr>
                                <w:t xml:space="preserve"> </w:t>
                              </w:r>
                              <w:r>
                                <w:rPr>
                                  <w:color w:val="0000EE"/>
                                  <w:spacing w:val="1"/>
                                  <w:w w:val="108"/>
                                </w:rPr>
                                <w:t>SEC</w:t>
                              </w:r>
                              <w:r>
                                <w:rPr>
                                  <w:color w:val="0000EE"/>
                                  <w:spacing w:val="8"/>
                                  <w:w w:val="108"/>
                                </w:rPr>
                                <w:t xml:space="preserve"> </w:t>
                              </w:r>
                              <w:r>
                                <w:rPr>
                                  <w:color w:val="0000EE"/>
                                  <w:spacing w:val="1"/>
                                  <w:w w:val="108"/>
                                </w:rPr>
                                <w:t>on</w:t>
                              </w:r>
                              <w:r>
                                <w:rPr>
                                  <w:color w:val="0000EE"/>
                                  <w:spacing w:val="8"/>
                                  <w:w w:val="108"/>
                                </w:rPr>
                                <w:t xml:space="preserve"> </w:t>
                              </w:r>
                              <w:r>
                                <w:rPr>
                                  <w:color w:val="0000EE"/>
                                  <w:spacing w:val="1"/>
                                  <w:w w:val="108"/>
                                </w:rPr>
                                <w:t>April</w:t>
                              </w:r>
                              <w:r>
                                <w:rPr>
                                  <w:color w:val="0000EE"/>
                                  <w:spacing w:val="7"/>
                                  <w:w w:val="108"/>
                                </w:rPr>
                                <w:t xml:space="preserve"> </w:t>
                              </w:r>
                              <w:r>
                                <w:rPr>
                                  <w:color w:val="0000EE"/>
                                  <w:spacing w:val="1"/>
                                  <w:w w:val="108"/>
                                </w:rPr>
                                <w:t>29,</w:t>
                              </w:r>
                              <w:r>
                                <w:rPr>
                                  <w:color w:val="0000EE"/>
                                  <w:spacing w:val="7"/>
                                  <w:w w:val="108"/>
                                </w:rPr>
                                <w:t xml:space="preserve"> </w:t>
                              </w:r>
                              <w:r>
                                <w:rPr>
                                  <w:color w:val="0000EE"/>
                                  <w:spacing w:val="1"/>
                                  <w:w w:val="108"/>
                                </w:rPr>
                                <w:t>2022</w:t>
                              </w:r>
                            </w:p>
                          </w:txbxContent>
                        </wps:txbx>
                        <wps:bodyPr horzOverflow="overflow" vert="horz" lIns="0" tIns="0" rIns="0" bIns="0" rtlCol="0">
                          <a:noAutofit/>
                        </wps:bodyPr>
                      </wps:wsp>
                      <wps:wsp>
                        <wps:cNvPr id="2215" name="Rectangle 2215"/>
                        <wps:cNvSpPr/>
                        <wps:spPr>
                          <a:xfrm>
                            <a:off x="3721880" y="1885456"/>
                            <a:ext cx="43488" cy="66149"/>
                          </a:xfrm>
                          <a:prstGeom prst="rect">
                            <a:avLst/>
                          </a:prstGeom>
                          <a:ln>
                            <a:noFill/>
                          </a:ln>
                        </wps:spPr>
                        <wps:txbx>
                          <w:txbxContent>
                            <w:p w:rsidR="007C59E0" w:rsidRDefault="00732A61">
                              <w:pPr>
                                <w:spacing w:after="160" w:line="259" w:lineRule="auto"/>
                                <w:ind w:left="0" w:firstLine="0"/>
                              </w:pPr>
                              <w:hyperlink r:id="rId24">
                                <w:r>
                                  <w:rPr>
                                    <w:color w:val="0000EE"/>
                                    <w:w w:val="110"/>
                                  </w:rPr>
                                  <w:t>)</w:t>
                                </w:r>
                              </w:hyperlink>
                            </w:p>
                          </w:txbxContent>
                        </wps:txbx>
                        <wps:bodyPr horzOverflow="overflow" vert="horz" lIns="0" tIns="0" rIns="0" bIns="0" rtlCol="0">
                          <a:noAutofit/>
                        </wps:bodyPr>
                      </wps:wsp>
                      <wps:wsp>
                        <wps:cNvPr id="2144" name="Shape 2144"/>
                        <wps:cNvSpPr/>
                        <wps:spPr>
                          <a:xfrm>
                            <a:off x="823168" y="1932161"/>
                            <a:ext cx="2934440" cy="0"/>
                          </a:xfrm>
                          <a:custGeom>
                            <a:avLst/>
                            <a:gdLst/>
                            <a:ahLst/>
                            <a:cxnLst/>
                            <a:rect l="0" t="0" r="0" b="0"/>
                            <a:pathLst>
                              <a:path w="2934440">
                                <a:moveTo>
                                  <a:pt x="0" y="0"/>
                                </a:moveTo>
                                <a:lnTo>
                                  <a:pt x="293444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69" style="width:585.148pt;height:152.377pt;mso-position-horizontal-relative:char;mso-position-vertical-relative:line" coordsize="74313,19351">
                <v:shape id="Shape 35554" style="position:absolute;width:66082;height:91;left:8231;top:0;" coordsize="6608207,9144" path="m0,0l6608207,0l6608207,9144l0,9144l0,0">
                  <v:stroke weight="0pt" endcap="flat" joinstyle="miter" miterlimit="10" on="false" color="#000000" opacity="0"/>
                  <v:fill on="true" color="#000000"/>
                </v:shape>
                <v:shape id="Shape 35555" style="position:absolute;width:6021;height:91;left:0;top:0;" coordsize="602132,9144" path="m0,0l602132,0l602132,9144l0,9144l0,0">
                  <v:stroke weight="0pt" endcap="flat" joinstyle="miter" miterlimit="10" on="false" color="#000000" opacity="0"/>
                  <v:fill on="true" color="#000000"/>
                </v:shape>
                <v:rect id="Rectangle 2094" style="position:absolute;width:363;height:661;left:0;top:562;" filled="f" stroked="f">
                  <v:textbox inset="0,0,0,0">
                    <w:txbxContent>
                      <w:p>
                        <w:pPr>
                          <w:spacing w:before="0" w:after="160" w:line="259" w:lineRule="auto"/>
                          <w:ind w:left="0" w:firstLine="0"/>
                        </w:pPr>
                        <w:r>
                          <w:rPr/>
                          <w:t xml:space="preserve"> </w:t>
                        </w:r>
                      </w:p>
                    </w:txbxContent>
                  </v:textbox>
                </v:rect>
                <v:rect id="Rectangle 2095" style="position:absolute;width:363;height:661;left:6021;top:485;" filled="f" stroked="f">
                  <v:textbox inset="0,0,0,0">
                    <w:txbxContent>
                      <w:p>
                        <w:pPr>
                          <w:spacing w:before="0" w:after="160" w:line="259" w:lineRule="auto"/>
                          <w:ind w:left="0" w:firstLine="0"/>
                        </w:pPr>
                        <w:r>
                          <w:rPr/>
                          <w:t xml:space="preserve"> </w:t>
                        </w:r>
                      </w:p>
                    </w:txbxContent>
                  </v:textbox>
                </v:rect>
                <v:rect id="Rectangle 2185" style="position:absolute;width:434;height:661;left:3409;top:1781;" filled="f" stroked="f">
                  <v:textbox inset="0,0,0,0">
                    <w:txbxContent>
                      <w:p>
                        <w:pPr>
                          <w:spacing w:before="0" w:after="160" w:line="259" w:lineRule="auto"/>
                          <w:ind w:left="0" w:firstLine="0"/>
                        </w:pPr>
                        <w:hyperlink r:id="hyperlink2174">
                          <w:r>
                            <w:rPr>
                              <w:color w:val="0000ee"/>
                              <w:w w:val="110"/>
                            </w:rPr>
                            <w:t xml:space="preserve">)</w:t>
                          </w:r>
                        </w:hyperlink>
                      </w:p>
                    </w:txbxContent>
                  </v:textbox>
                </v:rect>
                <v:rect id="Rectangle 28298" style="position:absolute;width:434;height:661;left:0;top:1781;" filled="f" stroked="f">
                  <v:textbox inset="0,0,0,0">
                    <w:txbxContent>
                      <w:p>
                        <w:pPr>
                          <w:spacing w:before="0" w:after="160" w:line="259" w:lineRule="auto"/>
                          <w:ind w:left="0" w:firstLine="0"/>
                        </w:pPr>
                        <w:hyperlink r:id="hyperlink2174">
                          <w:r>
                            <w:rPr>
                              <w:color w:val="0000ee"/>
                              <w:w w:val="110"/>
                            </w:rPr>
                            <w:t xml:space="preserve">(</w:t>
                          </w:r>
                        </w:hyperlink>
                      </w:p>
                    </w:txbxContent>
                  </v:textbox>
                </v:rect>
                <v:rect id="Rectangle 28303" style="position:absolute;width:4090;height:661;left:329;top:1781;" filled="f" stroked="f">
                  <v:textbox inset="0,0,0,0">
                    <w:txbxContent>
                      <w:p>
                        <w:pPr>
                          <w:spacing w:before="0" w:after="160" w:line="259" w:lineRule="auto"/>
                          <w:ind w:left="0" w:firstLine="0"/>
                        </w:pPr>
                        <w:r>
                          <w:rPr>
                            <w:color w:val="0000ee"/>
                            <w:w w:val="112"/>
                          </w:rPr>
                          <w:t xml:space="preserve">a)(1)(A</w:t>
                        </w:r>
                      </w:p>
                    </w:txbxContent>
                  </v:textbox>
                </v:rect>
                <v:shape id="Shape 2097" style="position:absolute;width:3734;height:0;left:0;top:2248;" coordsize="373474,0" path="m0,0l373474,0">
                  <v:stroke weight="0.600151pt" endcap="square" joinstyle="bevel" on="true" color="#0000ee"/>
                  <v:fill on="false" color="#000000" opacity="0"/>
                </v:shape>
                <v:rect id="Rectangle 2098" style="position:absolute;width:363;height:661;left:6021;top:3000;" filled="f" stroked="f">
                  <v:textbox inset="0,0,0,0">
                    <w:txbxContent>
                      <w:p>
                        <w:pPr>
                          <w:spacing w:before="0" w:after="160" w:line="259" w:lineRule="auto"/>
                          <w:ind w:left="0" w:firstLine="0"/>
                        </w:pPr>
                        <w:r>
                          <w:rPr/>
                          <w:t xml:space="preserve"> </w:t>
                        </w:r>
                      </w:p>
                    </w:txbxContent>
                  </v:textbox>
                </v:rect>
                <v:rect id="Rectangle 2186" style="position:absolute;width:79887;height:661;left:8231;top:1781;" filled="f" stroked="f">
                  <v:textbox inset="0,0,0,0">
                    <w:txbxContent>
                      <w:p>
                        <w:pPr>
                          <w:spacing w:before="0" w:after="160" w:line="259" w:lineRule="auto"/>
                          <w:ind w:left="0" w:firstLine="0"/>
                        </w:pPr>
                        <w:r>
                          <w:rPr>
                            <w:color w:val="0000ee"/>
                            <w:spacing w:val="1"/>
                            <w:w w:val="109"/>
                          </w:rPr>
                          <w:t xml:space="preserve">Offer</w:t>
                        </w:r>
                        <w:r>
                          <w:rPr>
                            <w:color w:val="0000ee"/>
                            <w:spacing w:val="8"/>
                            <w:w w:val="109"/>
                          </w:rPr>
                          <w:t xml:space="preserve"> </w:t>
                        </w:r>
                        <w:r>
                          <w:rPr>
                            <w:color w:val="0000ee"/>
                            <w:spacing w:val="1"/>
                            <w:w w:val="109"/>
                          </w:rPr>
                          <w:t xml:space="preserve">to</w:t>
                        </w:r>
                        <w:r>
                          <w:rPr>
                            <w:color w:val="0000ee"/>
                            <w:spacing w:val="8"/>
                            <w:w w:val="109"/>
                          </w:rPr>
                          <w:t xml:space="preserve"> </w:t>
                        </w:r>
                        <w:r>
                          <w:rPr>
                            <w:color w:val="0000ee"/>
                            <w:spacing w:val="1"/>
                            <w:w w:val="109"/>
                          </w:rPr>
                          <w:t xml:space="preserve">Purchase,</w:t>
                        </w:r>
                        <w:r>
                          <w:rPr>
                            <w:color w:val="0000ee"/>
                            <w:spacing w:val="7"/>
                            <w:w w:val="109"/>
                          </w:rPr>
                          <w:t xml:space="preserve"> </w:t>
                        </w:r>
                        <w:r>
                          <w:rPr>
                            <w:color w:val="0000ee"/>
                            <w:spacing w:val="1"/>
                            <w:w w:val="109"/>
                          </w:rPr>
                          <w:t xml:space="preserve">dated</w:t>
                        </w:r>
                        <w:r>
                          <w:rPr>
                            <w:color w:val="0000ee"/>
                            <w:spacing w:val="8"/>
                            <w:w w:val="109"/>
                          </w:rPr>
                          <w:t xml:space="preserve"> </w:t>
                        </w:r>
                        <w:r>
                          <w:rPr>
                            <w:color w:val="0000ee"/>
                            <w:spacing w:val="1"/>
                            <w:w w:val="109"/>
                          </w:rPr>
                          <w:t xml:space="preserve">July</w:t>
                        </w:r>
                        <w:r>
                          <w:rPr>
                            <w:color w:val="0000ee"/>
                            <w:spacing w:val="8"/>
                            <w:w w:val="109"/>
                          </w:rPr>
                          <w:t xml:space="preserve"> </w:t>
                        </w:r>
                        <w:r>
                          <w:rPr>
                            <w:color w:val="0000ee"/>
                            <w:spacing w:val="1"/>
                            <w:w w:val="109"/>
                          </w:rPr>
                          <w:t xml:space="preserve">19,</w:t>
                        </w:r>
                        <w:r>
                          <w:rPr>
                            <w:color w:val="0000ee"/>
                            <w:spacing w:val="7"/>
                            <w:w w:val="109"/>
                          </w:rPr>
                          <w:t xml:space="preserve"> </w:t>
                        </w:r>
                        <w:r>
                          <w:rPr>
                            <w:color w:val="0000ee"/>
                            <w:spacing w:val="1"/>
                            <w:w w:val="109"/>
                          </w:rPr>
                          <w:t xml:space="preserve">2022</w:t>
                        </w:r>
                        <w:r>
                          <w:rPr>
                            <w:color w:val="0000ee"/>
                            <w:spacing w:val="8"/>
                            <w:w w:val="109"/>
                          </w:rPr>
                          <w:t xml:space="preserve"> </w:t>
                        </w:r>
                        <w:r>
                          <w:rPr>
                            <w:color w:val="0000ee"/>
                            <w:spacing w:val="1"/>
                            <w:w w:val="109"/>
                          </w:rPr>
                          <w:t xml:space="preserve">(filed</w:t>
                        </w:r>
                        <w:r>
                          <w:rPr>
                            <w:color w:val="0000ee"/>
                            <w:spacing w:val="8"/>
                            <w:w w:val="109"/>
                          </w:rPr>
                          <w:t xml:space="preserve"> </w:t>
                        </w:r>
                        <w:r>
                          <w:rPr>
                            <w:color w:val="0000ee"/>
                            <w:spacing w:val="1"/>
                            <w:w w:val="109"/>
                          </w:rPr>
                          <w:t xml:space="preserve">as</w:t>
                        </w:r>
                        <w:r>
                          <w:rPr>
                            <w:color w:val="0000ee"/>
                            <w:spacing w:val="8"/>
                            <w:w w:val="109"/>
                          </w:rPr>
                          <w:t xml:space="preserve"> </w:t>
                        </w:r>
                        <w:r>
                          <w:rPr>
                            <w:color w:val="0000ee"/>
                            <w:spacing w:val="1"/>
                            <w:w w:val="109"/>
                          </w:rPr>
                          <w:t xml:space="preserve">Exhibit</w:t>
                        </w:r>
                        <w:r>
                          <w:rPr>
                            <w:color w:val="0000ee"/>
                            <w:spacing w:val="7"/>
                            <w:w w:val="109"/>
                          </w:rPr>
                          <w:t xml:space="preserve"> </w:t>
                        </w:r>
                        <w:r>
                          <w:rPr>
                            <w:color w:val="0000ee"/>
                            <w:spacing w:val="1"/>
                            <w:w w:val="109"/>
                          </w:rPr>
                          <w:t xml:space="preserve">(a)(1)(A)</w:t>
                        </w:r>
                        <w:r>
                          <w:rPr>
                            <w:color w:val="0000ee"/>
                            <w:spacing w:val="8"/>
                            <w:w w:val="109"/>
                          </w:rPr>
                          <w:t xml:space="preserve"> </w:t>
                        </w:r>
                        <w:r>
                          <w:rPr>
                            <w:color w:val="0000ee"/>
                            <w:spacing w:val="1"/>
                            <w:w w:val="109"/>
                          </w:rPr>
                          <w:t xml:space="preserve">to</w:t>
                        </w:r>
                        <w:r>
                          <w:rPr>
                            <w:color w:val="0000ee"/>
                            <w:spacing w:val="8"/>
                            <w:w w:val="109"/>
                          </w:rPr>
                          <w:t xml:space="preserve"> </w:t>
                        </w:r>
                        <w:r>
                          <w:rPr>
                            <w:color w:val="0000ee"/>
                            <w:spacing w:val="1"/>
                            <w:w w:val="109"/>
                          </w:rPr>
                          <w:t xml:space="preserve">the</w:t>
                        </w:r>
                        <w:r>
                          <w:rPr>
                            <w:color w:val="0000ee"/>
                            <w:spacing w:val="8"/>
                            <w:w w:val="109"/>
                          </w:rPr>
                          <w:t xml:space="preserve"> </w:t>
                        </w:r>
                        <w:r>
                          <w:rPr>
                            <w:color w:val="0000ee"/>
                            <w:spacing w:val="1"/>
                            <w:w w:val="109"/>
                          </w:rPr>
                          <w:t xml:space="preserve">Schedule</w:t>
                        </w:r>
                        <w:r>
                          <w:rPr>
                            <w:color w:val="0000ee"/>
                            <w:spacing w:val="8"/>
                            <w:w w:val="109"/>
                          </w:rPr>
                          <w:t xml:space="preserve"> </w:t>
                        </w:r>
                        <w:r>
                          <w:rPr>
                            <w:color w:val="0000ee"/>
                            <w:spacing w:val="1"/>
                            <w:w w:val="109"/>
                          </w:rPr>
                          <w:t xml:space="preserve">TO</w:t>
                        </w:r>
                        <w:r>
                          <w:rPr>
                            <w:color w:val="0000ee"/>
                            <w:spacing w:val="8"/>
                            <w:w w:val="109"/>
                          </w:rPr>
                          <w:t xml:space="preserve"> </w:t>
                        </w:r>
                        <w:r>
                          <w:rPr>
                            <w:color w:val="0000ee"/>
                            <w:spacing w:val="1"/>
                            <w:w w:val="109"/>
                          </w:rPr>
                          <w:t xml:space="preserve">filed</w:t>
                        </w:r>
                        <w:r>
                          <w:rPr>
                            <w:color w:val="0000ee"/>
                            <w:spacing w:val="8"/>
                            <w:w w:val="109"/>
                          </w:rPr>
                          <w:t xml:space="preserve"> </w:t>
                        </w:r>
                        <w:r>
                          <w:rPr>
                            <w:color w:val="0000ee"/>
                            <w:spacing w:val="1"/>
                            <w:w w:val="109"/>
                          </w:rPr>
                          <w:t xml:space="preserve">by</w:t>
                        </w:r>
                        <w:r>
                          <w:rPr>
                            <w:color w:val="0000ee"/>
                            <w:spacing w:val="8"/>
                            <w:w w:val="109"/>
                          </w:rPr>
                          <w:t xml:space="preserve"> </w:t>
                        </w:r>
                        <w:r>
                          <w:rPr>
                            <w:color w:val="0000ee"/>
                            <w:spacing w:val="1"/>
                            <w:w w:val="109"/>
                          </w:rPr>
                          <w:t xml:space="preserve">the</w:t>
                        </w:r>
                        <w:r>
                          <w:rPr>
                            <w:color w:val="0000ee"/>
                            <w:spacing w:val="8"/>
                            <w:w w:val="109"/>
                          </w:rPr>
                          <w:t xml:space="preserve"> </w:t>
                        </w:r>
                        <w:r>
                          <w:rPr>
                            <w:color w:val="0000ee"/>
                            <w:spacing w:val="1"/>
                            <w:w w:val="109"/>
                          </w:rPr>
                          <w:t xml:space="preserve">Offeror</w:t>
                        </w:r>
                        <w:r>
                          <w:rPr>
                            <w:color w:val="0000ee"/>
                            <w:spacing w:val="8"/>
                            <w:w w:val="109"/>
                          </w:rPr>
                          <w:t xml:space="preserve"> </w:t>
                        </w:r>
                        <w:r>
                          <w:rPr>
                            <w:color w:val="0000ee"/>
                            <w:spacing w:val="1"/>
                            <w:w w:val="109"/>
                          </w:rPr>
                          <w:t xml:space="preserve">with</w:t>
                        </w:r>
                        <w:r>
                          <w:rPr>
                            <w:color w:val="0000ee"/>
                            <w:spacing w:val="8"/>
                            <w:w w:val="109"/>
                          </w:rPr>
                          <w:t xml:space="preserve"> </w:t>
                        </w:r>
                        <w:r>
                          <w:rPr>
                            <w:color w:val="0000ee"/>
                            <w:spacing w:val="1"/>
                            <w:w w:val="109"/>
                          </w:rPr>
                          <w:t xml:space="preserve">the</w:t>
                        </w:r>
                        <w:r>
                          <w:rPr>
                            <w:color w:val="0000ee"/>
                            <w:spacing w:val="8"/>
                            <w:w w:val="109"/>
                          </w:rPr>
                          <w:t xml:space="preserve"> </w:t>
                        </w:r>
                        <w:r>
                          <w:rPr>
                            <w:color w:val="0000ee"/>
                            <w:spacing w:val="1"/>
                            <w:w w:val="109"/>
                          </w:rPr>
                          <w:t xml:space="preserve">SEC</w:t>
                        </w:r>
                        <w:r>
                          <w:rPr>
                            <w:color w:val="0000ee"/>
                            <w:spacing w:val="8"/>
                            <w:w w:val="109"/>
                          </w:rPr>
                          <w:t xml:space="preserve"> </w:t>
                        </w:r>
                        <w:r>
                          <w:rPr>
                            <w:color w:val="0000ee"/>
                            <w:spacing w:val="1"/>
                            <w:w w:val="109"/>
                          </w:rPr>
                          <w:t xml:space="preserve">on</w:t>
                        </w:r>
                        <w:r>
                          <w:rPr>
                            <w:color w:val="0000ee"/>
                            <w:spacing w:val="8"/>
                            <w:w w:val="109"/>
                          </w:rPr>
                          <w:t xml:space="preserve"> </w:t>
                        </w:r>
                        <w:r>
                          <w:rPr>
                            <w:color w:val="0000ee"/>
                            <w:spacing w:val="1"/>
                            <w:w w:val="109"/>
                          </w:rPr>
                          <w:t xml:space="preserve">July</w:t>
                        </w:r>
                        <w:r>
                          <w:rPr>
                            <w:color w:val="0000ee"/>
                            <w:spacing w:val="8"/>
                            <w:w w:val="109"/>
                          </w:rPr>
                          <w:t xml:space="preserve"> </w:t>
                        </w:r>
                        <w:r>
                          <w:rPr>
                            <w:color w:val="0000ee"/>
                            <w:spacing w:val="1"/>
                            <w:w w:val="109"/>
                          </w:rPr>
                          <w:t xml:space="preserve">19,</w:t>
                        </w:r>
                        <w:r>
                          <w:rPr>
                            <w:color w:val="0000ee"/>
                            <w:spacing w:val="7"/>
                            <w:w w:val="109"/>
                          </w:rPr>
                          <w:t xml:space="preserve"> </w:t>
                        </w:r>
                        <w:r>
                          <w:rPr>
                            <w:color w:val="0000ee"/>
                            <w:spacing w:val="1"/>
                            <w:w w:val="109"/>
                          </w:rPr>
                          <w:t xml:space="preserve">2022</w:t>
                        </w:r>
                        <w:r>
                          <w:rPr>
                            <w:color w:val="0000ee"/>
                            <w:spacing w:val="8"/>
                            <w:w w:val="109"/>
                          </w:rPr>
                          <w:t xml:space="preserve"> </w:t>
                        </w:r>
                        <w:r>
                          <w:rPr>
                            <w:color w:val="0000ee"/>
                            <w:spacing w:val="1"/>
                            <w:w w:val="109"/>
                          </w:rPr>
                          <w:t xml:space="preserve">an</w:t>
                        </w:r>
                      </w:p>
                    </w:txbxContent>
                  </v:textbox>
                </v:rect>
                <v:rect id="Rectangle 2187" style="position:absolute;width:727;height:661;left:68300;top:1781;" filled="f" stroked="f">
                  <v:textbox inset="0,0,0,0">
                    <w:txbxContent>
                      <w:p>
                        <w:pPr>
                          <w:spacing w:before="0" w:after="160" w:line="259" w:lineRule="auto"/>
                          <w:ind w:left="0" w:firstLine="0"/>
                        </w:pPr>
                        <w:hyperlink r:id="hyperlink2175">
                          <w:r>
                            <w:rPr>
                              <w:color w:val="0000ee"/>
                              <w:w w:val="106"/>
                            </w:rPr>
                            <w:t xml:space="preserve">d</w:t>
                          </w:r>
                        </w:hyperlink>
                      </w:p>
                    </w:txbxContent>
                  </v:textbox>
                </v:rect>
                <v:shape id="Shape 2100" style="position:absolute;width:60594;height:0;left:8231;top:2248;" coordsize="6059429,0" path="m0,0l6059429,0">
                  <v:stroke weight="0.600151pt" endcap="square" joinstyle="bevel" on="true" color="#0000ee"/>
                  <v:fill on="false" color="#000000" opacity="0"/>
                </v:shape>
                <v:rect id="Rectangle 2188" style="position:absolute;width:19018;height:661;left:8231;top:3000;" filled="f" stroked="f">
                  <v:textbox inset="0,0,0,0">
                    <w:txbxContent>
                      <w:p>
                        <w:pPr>
                          <w:spacing w:before="0" w:after="160" w:line="259" w:lineRule="auto"/>
                          <w:ind w:left="0" w:firstLine="0"/>
                        </w:pPr>
                        <w:r>
                          <w:rPr>
                            <w:color w:val="0000ee"/>
                            <w:spacing w:val="1"/>
                            <w:w w:val="106"/>
                          </w:rPr>
                          <w:t xml:space="preserve">incorporated</w:t>
                        </w:r>
                        <w:r>
                          <w:rPr>
                            <w:color w:val="0000ee"/>
                            <w:spacing w:val="8"/>
                            <w:w w:val="106"/>
                          </w:rPr>
                          <w:t xml:space="preserve"> </w:t>
                        </w:r>
                        <w:r>
                          <w:rPr>
                            <w:color w:val="0000ee"/>
                            <w:spacing w:val="1"/>
                            <w:w w:val="106"/>
                          </w:rPr>
                          <w:t xml:space="preserve">herein</w:t>
                        </w:r>
                        <w:r>
                          <w:rPr>
                            <w:color w:val="0000ee"/>
                            <w:spacing w:val="8"/>
                            <w:w w:val="106"/>
                          </w:rPr>
                          <w:t xml:space="preserve"> </w:t>
                        </w:r>
                        <w:r>
                          <w:rPr>
                            <w:color w:val="0000ee"/>
                            <w:spacing w:val="1"/>
                            <w:w w:val="106"/>
                          </w:rPr>
                          <w:t xml:space="preserve">by</w:t>
                        </w:r>
                        <w:r>
                          <w:rPr>
                            <w:color w:val="0000ee"/>
                            <w:spacing w:val="8"/>
                            <w:w w:val="106"/>
                          </w:rPr>
                          <w:t xml:space="preserve"> </w:t>
                        </w:r>
                        <w:r>
                          <w:rPr>
                            <w:color w:val="0000ee"/>
                            <w:spacing w:val="1"/>
                            <w:w w:val="106"/>
                          </w:rPr>
                          <w:t xml:space="preserve">reference</w:t>
                        </w:r>
                      </w:p>
                    </w:txbxContent>
                  </v:textbox>
                </v:rect>
                <v:rect id="Rectangle 2189" style="position:absolute;width:434;height:661;left:22534;top:3000;" filled="f" stroked="f">
                  <v:textbox inset="0,0,0,0">
                    <w:txbxContent>
                      <w:p>
                        <w:pPr>
                          <w:spacing w:before="0" w:after="160" w:line="259" w:lineRule="auto"/>
                          <w:ind w:left="0" w:firstLine="0"/>
                        </w:pPr>
                        <w:hyperlink r:id="hyperlink2175">
                          <w:r>
                            <w:rPr>
                              <w:color w:val="0000ee"/>
                              <w:w w:val="110"/>
                            </w:rPr>
                            <w:t xml:space="preserve">)</w:t>
                          </w:r>
                        </w:hyperlink>
                      </w:p>
                    </w:txbxContent>
                  </v:textbox>
                </v:rect>
                <v:shape id="Shape 2102" style="position:absolute;width:14634;height:0;left:8231;top:3468;" coordsize="1463409,0" path="m0,0l1463409,0">
                  <v:stroke weight="0.600151pt" endcap="square" joinstyle="bevel" on="true" color="#0000ee"/>
                  <v:fill on="false" color="#000000" opacity="0"/>
                </v:shape>
                <v:rect id="Rectangle 2103" style="position:absolute;width:363;height:661;left:0;top:4220;" filled="f" stroked="f">
                  <v:textbox inset="0,0,0,0">
                    <w:txbxContent>
                      <w:p>
                        <w:pPr>
                          <w:spacing w:before="0" w:after="160" w:line="259" w:lineRule="auto"/>
                          <w:ind w:left="0" w:firstLine="0"/>
                        </w:pPr>
                        <w:r>
                          <w:rPr/>
                          <w:t xml:space="preserve"> </w:t>
                        </w:r>
                      </w:p>
                    </w:txbxContent>
                  </v:textbox>
                </v:rect>
                <v:rect id="Rectangle 2104" style="position:absolute;width:363;height:661;left:6021;top:4220;" filled="f" stroked="f">
                  <v:textbox inset="0,0,0,0">
                    <w:txbxContent>
                      <w:p>
                        <w:pPr>
                          <w:spacing w:before="0" w:after="160" w:line="259" w:lineRule="auto"/>
                          <w:ind w:left="0" w:firstLine="0"/>
                        </w:pPr>
                        <w:r>
                          <w:rPr/>
                          <w:t xml:space="preserve"> </w:t>
                        </w:r>
                      </w:p>
                    </w:txbxContent>
                  </v:textbox>
                </v:rect>
                <v:rect id="Rectangle 2105" style="position:absolute;width:363;height:661;left:8231;top:4220;" filled="f" stroked="f">
                  <v:textbox inset="0,0,0,0">
                    <w:txbxContent>
                      <w:p>
                        <w:pPr>
                          <w:spacing w:before="0" w:after="160" w:line="259" w:lineRule="auto"/>
                          <w:ind w:left="0" w:firstLine="0"/>
                        </w:pPr>
                        <w:r>
                          <w:rPr/>
                          <w:t xml:space="preserve"> </w:t>
                        </w:r>
                      </w:p>
                    </w:txbxContent>
                  </v:textbox>
                </v:rect>
                <v:rect id="Rectangle 28315" style="position:absolute;width:434;height:661;left:0;top:5440;" filled="f" stroked="f">
                  <v:textbox inset="0,0,0,0">
                    <w:txbxContent>
                      <w:p>
                        <w:pPr>
                          <w:spacing w:before="0" w:after="160" w:line="259" w:lineRule="auto"/>
                          <w:ind w:left="0" w:firstLine="0"/>
                        </w:pPr>
                        <w:hyperlink r:id="hyperlink2176">
                          <w:r>
                            <w:rPr>
                              <w:color w:val="0000ee"/>
                              <w:w w:val="110"/>
                            </w:rPr>
                            <w:t xml:space="preserve">(</w:t>
                          </w:r>
                        </w:hyperlink>
                      </w:p>
                    </w:txbxContent>
                  </v:textbox>
                </v:rect>
                <v:rect id="Rectangle 28324" style="position:absolute;width:4090;height:661;left:329;top:5440;" filled="f" stroked="f">
                  <v:textbox inset="0,0,0,0">
                    <w:txbxContent>
                      <w:p>
                        <w:pPr>
                          <w:spacing w:before="0" w:after="160" w:line="259" w:lineRule="auto"/>
                          <w:ind w:left="0" w:firstLine="0"/>
                        </w:pPr>
                        <w:r>
                          <w:rPr>
                            <w:color w:val="0000ee"/>
                            <w:w w:val="113"/>
                          </w:rPr>
                          <w:t xml:space="preserve">a)(1)(B</w:t>
                        </w:r>
                      </w:p>
                    </w:txbxContent>
                  </v:textbox>
                </v:rect>
                <v:rect id="Rectangle 2191" style="position:absolute;width:434;height:661;left:3409;top:5440;" filled="f" stroked="f">
                  <v:textbox inset="0,0,0,0">
                    <w:txbxContent>
                      <w:p>
                        <w:pPr>
                          <w:spacing w:before="0" w:after="160" w:line="259" w:lineRule="auto"/>
                          <w:ind w:left="0" w:firstLine="0"/>
                        </w:pPr>
                        <w:hyperlink r:id="hyperlink2176">
                          <w:r>
                            <w:rPr>
                              <w:color w:val="0000ee"/>
                              <w:w w:val="110"/>
                            </w:rPr>
                            <w:t xml:space="preserve">)</w:t>
                          </w:r>
                        </w:hyperlink>
                      </w:p>
                    </w:txbxContent>
                  </v:textbox>
                </v:rect>
                <v:shape id="Shape 2107" style="position:absolute;width:3734;height:0;left:0;top:5906;" coordsize="373474,0" path="m0,0l373474,0">
                  <v:stroke weight="0.600151pt" endcap="square" joinstyle="bevel" on="true" color="#0000ee"/>
                  <v:fill on="false" color="#000000" opacity="0"/>
                </v:shape>
                <v:rect id="Rectangle 2108" style="position:absolute;width:363;height:661;left:6021;top:6659;" filled="f" stroked="f">
                  <v:textbox inset="0,0,0,0">
                    <w:txbxContent>
                      <w:p>
                        <w:pPr>
                          <w:spacing w:before="0" w:after="160" w:line="259" w:lineRule="auto"/>
                          <w:ind w:left="0" w:firstLine="0"/>
                        </w:pPr>
                        <w:r>
                          <w:rPr/>
                          <w:t xml:space="preserve"> </w:t>
                        </w:r>
                      </w:p>
                    </w:txbxContent>
                  </v:textbox>
                </v:rect>
                <v:rect id="Rectangle 2192" style="position:absolute;width:86975;height:661;left:8231;top:5440;" filled="f" stroked="f">
                  <v:textbox inset="0,0,0,0">
                    <w:txbxContent>
                      <w:p>
                        <w:pPr>
                          <w:spacing w:before="0" w:after="160" w:line="259" w:lineRule="auto"/>
                          <w:ind w:left="0" w:firstLine="0"/>
                        </w:pPr>
                        <w:r>
                          <w:rPr>
                            <w:color w:val="0000ee"/>
                            <w:spacing w:val="1"/>
                            <w:w w:val="109"/>
                          </w:rPr>
                          <w:t xml:space="preserve">Form</w:t>
                        </w:r>
                        <w:r>
                          <w:rPr>
                            <w:color w:val="0000ee"/>
                            <w:spacing w:val="8"/>
                            <w:w w:val="109"/>
                          </w:rPr>
                          <w:t xml:space="preserve"> </w:t>
                        </w:r>
                        <w:r>
                          <w:rPr>
                            <w:color w:val="0000ee"/>
                            <w:spacing w:val="1"/>
                            <w:w w:val="109"/>
                          </w:rPr>
                          <w:t xml:space="preserve">of</w:t>
                        </w:r>
                        <w:r>
                          <w:rPr>
                            <w:color w:val="0000ee"/>
                            <w:spacing w:val="7"/>
                            <w:w w:val="109"/>
                          </w:rPr>
                          <w:t xml:space="preserve"> </w:t>
                        </w:r>
                        <w:r>
                          <w:rPr>
                            <w:color w:val="0000ee"/>
                            <w:spacing w:val="1"/>
                            <w:w w:val="109"/>
                          </w:rPr>
                          <w:t xml:space="preserve">Letter</w:t>
                        </w:r>
                        <w:r>
                          <w:rPr>
                            <w:color w:val="0000ee"/>
                            <w:spacing w:val="8"/>
                            <w:w w:val="109"/>
                          </w:rPr>
                          <w:t xml:space="preserve"> </w:t>
                        </w:r>
                        <w:r>
                          <w:rPr>
                            <w:color w:val="0000ee"/>
                            <w:spacing w:val="1"/>
                            <w:w w:val="109"/>
                          </w:rPr>
                          <w:t xml:space="preserve">of</w:t>
                        </w:r>
                        <w:r>
                          <w:rPr>
                            <w:color w:val="0000ee"/>
                            <w:spacing w:val="7"/>
                            <w:w w:val="109"/>
                          </w:rPr>
                          <w:t xml:space="preserve"> </w:t>
                        </w:r>
                        <w:r>
                          <w:rPr>
                            <w:color w:val="0000ee"/>
                            <w:spacing w:val="1"/>
                            <w:w w:val="109"/>
                          </w:rPr>
                          <w:t xml:space="preserve">Transmittal</w:t>
                        </w:r>
                        <w:r>
                          <w:rPr>
                            <w:color w:val="0000ee"/>
                            <w:spacing w:val="7"/>
                            <w:w w:val="109"/>
                          </w:rPr>
                          <w:t xml:space="preserve"> </w:t>
                        </w:r>
                        <w:r>
                          <w:rPr>
                            <w:color w:val="0000ee"/>
                            <w:spacing w:val="1"/>
                            <w:w w:val="109"/>
                          </w:rPr>
                          <w:t xml:space="preserve">(including</w:t>
                        </w:r>
                        <w:r>
                          <w:rPr>
                            <w:color w:val="0000ee"/>
                            <w:spacing w:val="8"/>
                            <w:w w:val="109"/>
                          </w:rPr>
                          <w:t xml:space="preserve"> </w:t>
                        </w:r>
                        <w:r>
                          <w:rPr>
                            <w:color w:val="0000ee"/>
                            <w:spacing w:val="1"/>
                            <w:w w:val="109"/>
                          </w:rPr>
                          <w:t xml:space="preserve">IRS</w:t>
                        </w:r>
                        <w:r>
                          <w:rPr>
                            <w:color w:val="0000ee"/>
                            <w:spacing w:val="8"/>
                            <w:w w:val="109"/>
                          </w:rPr>
                          <w:t xml:space="preserve"> </w:t>
                        </w:r>
                        <w:r>
                          <w:rPr>
                            <w:color w:val="0000ee"/>
                            <w:spacing w:val="1"/>
                            <w:w w:val="109"/>
                          </w:rPr>
                          <w:t xml:space="preserve">Form</w:t>
                        </w:r>
                        <w:r>
                          <w:rPr>
                            <w:color w:val="0000ee"/>
                            <w:spacing w:val="8"/>
                            <w:w w:val="109"/>
                          </w:rPr>
                          <w:t xml:space="preserve"> </w:t>
                        </w:r>
                        <w:r>
                          <w:rPr>
                            <w:color w:val="0000ee"/>
                            <w:spacing w:val="1"/>
                            <w:w w:val="109"/>
                          </w:rPr>
                          <w:t xml:space="preserve">W-9)</w:t>
                        </w:r>
                        <w:r>
                          <w:rPr>
                            <w:color w:val="0000ee"/>
                            <w:spacing w:val="8"/>
                            <w:w w:val="109"/>
                          </w:rPr>
                          <w:t xml:space="preserve"> </w:t>
                        </w:r>
                        <w:r>
                          <w:rPr>
                            <w:color w:val="0000ee"/>
                            <w:spacing w:val="1"/>
                            <w:w w:val="109"/>
                          </w:rPr>
                          <w:t xml:space="preserve">(filed</w:t>
                        </w:r>
                        <w:r>
                          <w:rPr>
                            <w:color w:val="0000ee"/>
                            <w:spacing w:val="8"/>
                            <w:w w:val="109"/>
                          </w:rPr>
                          <w:t xml:space="preserve"> </w:t>
                        </w:r>
                        <w:r>
                          <w:rPr>
                            <w:color w:val="0000ee"/>
                            <w:spacing w:val="1"/>
                            <w:w w:val="109"/>
                          </w:rPr>
                          <w:t xml:space="preserve">as</w:t>
                        </w:r>
                        <w:r>
                          <w:rPr>
                            <w:color w:val="0000ee"/>
                            <w:spacing w:val="8"/>
                            <w:w w:val="109"/>
                          </w:rPr>
                          <w:t xml:space="preserve"> </w:t>
                        </w:r>
                        <w:r>
                          <w:rPr>
                            <w:color w:val="0000ee"/>
                            <w:spacing w:val="1"/>
                            <w:w w:val="109"/>
                          </w:rPr>
                          <w:t xml:space="preserve">Exhibit</w:t>
                        </w:r>
                        <w:r>
                          <w:rPr>
                            <w:color w:val="0000ee"/>
                            <w:spacing w:val="7"/>
                            <w:w w:val="109"/>
                          </w:rPr>
                          <w:t xml:space="preserve"> </w:t>
                        </w:r>
                        <w:r>
                          <w:rPr>
                            <w:color w:val="0000ee"/>
                            <w:spacing w:val="1"/>
                            <w:w w:val="109"/>
                          </w:rPr>
                          <w:t xml:space="preserve">(a)(1)(B)</w:t>
                        </w:r>
                        <w:r>
                          <w:rPr>
                            <w:color w:val="0000ee"/>
                            <w:spacing w:val="8"/>
                            <w:w w:val="109"/>
                          </w:rPr>
                          <w:t xml:space="preserve"> </w:t>
                        </w:r>
                        <w:r>
                          <w:rPr>
                            <w:color w:val="0000ee"/>
                            <w:spacing w:val="1"/>
                            <w:w w:val="109"/>
                          </w:rPr>
                          <w:t xml:space="preserve">to</w:t>
                        </w:r>
                        <w:r>
                          <w:rPr>
                            <w:color w:val="0000ee"/>
                            <w:spacing w:val="8"/>
                            <w:w w:val="109"/>
                          </w:rPr>
                          <w:t xml:space="preserve"> </w:t>
                        </w:r>
                        <w:r>
                          <w:rPr>
                            <w:color w:val="0000ee"/>
                            <w:spacing w:val="1"/>
                            <w:w w:val="109"/>
                          </w:rPr>
                          <w:t xml:space="preserve">the</w:t>
                        </w:r>
                        <w:r>
                          <w:rPr>
                            <w:color w:val="0000ee"/>
                            <w:spacing w:val="8"/>
                            <w:w w:val="109"/>
                          </w:rPr>
                          <w:t xml:space="preserve"> </w:t>
                        </w:r>
                        <w:r>
                          <w:rPr>
                            <w:color w:val="0000ee"/>
                            <w:spacing w:val="1"/>
                            <w:w w:val="109"/>
                          </w:rPr>
                          <w:t xml:space="preserve">Schedule</w:t>
                        </w:r>
                        <w:r>
                          <w:rPr>
                            <w:color w:val="0000ee"/>
                            <w:spacing w:val="8"/>
                            <w:w w:val="109"/>
                          </w:rPr>
                          <w:t xml:space="preserve"> </w:t>
                        </w:r>
                        <w:r>
                          <w:rPr>
                            <w:color w:val="0000ee"/>
                            <w:spacing w:val="1"/>
                            <w:w w:val="109"/>
                          </w:rPr>
                          <w:t xml:space="preserve">TO</w:t>
                        </w:r>
                        <w:r>
                          <w:rPr>
                            <w:color w:val="0000ee"/>
                            <w:spacing w:val="8"/>
                            <w:w w:val="109"/>
                          </w:rPr>
                          <w:t xml:space="preserve"> </w:t>
                        </w:r>
                        <w:r>
                          <w:rPr>
                            <w:color w:val="0000ee"/>
                            <w:spacing w:val="1"/>
                            <w:w w:val="109"/>
                          </w:rPr>
                          <w:t xml:space="preserve">filed</w:t>
                        </w:r>
                        <w:r>
                          <w:rPr>
                            <w:color w:val="0000ee"/>
                            <w:spacing w:val="8"/>
                            <w:w w:val="109"/>
                          </w:rPr>
                          <w:t xml:space="preserve"> </w:t>
                        </w:r>
                        <w:r>
                          <w:rPr>
                            <w:color w:val="0000ee"/>
                            <w:spacing w:val="1"/>
                            <w:w w:val="109"/>
                          </w:rPr>
                          <w:t xml:space="preserve">by</w:t>
                        </w:r>
                        <w:r>
                          <w:rPr>
                            <w:color w:val="0000ee"/>
                            <w:spacing w:val="8"/>
                            <w:w w:val="109"/>
                          </w:rPr>
                          <w:t xml:space="preserve"> </w:t>
                        </w:r>
                        <w:r>
                          <w:rPr>
                            <w:color w:val="0000ee"/>
                            <w:spacing w:val="1"/>
                            <w:w w:val="109"/>
                          </w:rPr>
                          <w:t xml:space="preserve">Offeror</w:t>
                        </w:r>
                        <w:r>
                          <w:rPr>
                            <w:color w:val="0000ee"/>
                            <w:spacing w:val="8"/>
                            <w:w w:val="109"/>
                          </w:rPr>
                          <w:t xml:space="preserve"> </w:t>
                        </w:r>
                        <w:r>
                          <w:rPr>
                            <w:color w:val="0000ee"/>
                            <w:spacing w:val="1"/>
                            <w:w w:val="109"/>
                          </w:rPr>
                          <w:t xml:space="preserve">with</w:t>
                        </w:r>
                        <w:r>
                          <w:rPr>
                            <w:color w:val="0000ee"/>
                            <w:spacing w:val="8"/>
                            <w:w w:val="109"/>
                          </w:rPr>
                          <w:t xml:space="preserve"> </w:t>
                        </w:r>
                        <w:r>
                          <w:rPr>
                            <w:color w:val="0000ee"/>
                            <w:spacing w:val="1"/>
                            <w:w w:val="109"/>
                          </w:rPr>
                          <w:t xml:space="preserve">the</w:t>
                        </w:r>
                        <w:r>
                          <w:rPr>
                            <w:color w:val="0000ee"/>
                            <w:spacing w:val="8"/>
                            <w:w w:val="109"/>
                          </w:rPr>
                          <w:t xml:space="preserve"> </w:t>
                        </w:r>
                        <w:r>
                          <w:rPr>
                            <w:color w:val="0000ee"/>
                            <w:spacing w:val="1"/>
                            <w:w w:val="109"/>
                          </w:rPr>
                          <w:t xml:space="preserve">SEC</w:t>
                        </w:r>
                        <w:r>
                          <w:rPr>
                            <w:color w:val="0000ee"/>
                            <w:spacing w:val="8"/>
                            <w:w w:val="109"/>
                          </w:rPr>
                          <w:t xml:space="preserve"> </w:t>
                        </w:r>
                        <w:r>
                          <w:rPr>
                            <w:color w:val="0000ee"/>
                            <w:spacing w:val="1"/>
                            <w:w w:val="109"/>
                          </w:rPr>
                          <w:t xml:space="preserve">on</w:t>
                        </w:r>
                        <w:r>
                          <w:rPr>
                            <w:color w:val="0000ee"/>
                            <w:spacing w:val="8"/>
                            <w:w w:val="109"/>
                          </w:rPr>
                          <w:t xml:space="preserve"> </w:t>
                        </w:r>
                        <w:r>
                          <w:rPr>
                            <w:color w:val="0000ee"/>
                            <w:spacing w:val="1"/>
                            <w:w w:val="109"/>
                          </w:rPr>
                          <w:t xml:space="preserve">July</w:t>
                        </w:r>
                        <w:r>
                          <w:rPr>
                            <w:color w:val="0000ee"/>
                            <w:spacing w:val="8"/>
                            <w:w w:val="109"/>
                          </w:rPr>
                          <w:t xml:space="preserve"> </w:t>
                        </w:r>
                        <w:r>
                          <w:rPr>
                            <w:color w:val="0000ee"/>
                            <w:spacing w:val="1"/>
                            <w:w w:val="109"/>
                          </w:rPr>
                          <w:t xml:space="preserve">19,</w:t>
                        </w:r>
                        <w:r>
                          <w:rPr>
                            <w:color w:val="0000ee"/>
                            <w:spacing w:val="7"/>
                            <w:w w:val="109"/>
                          </w:rPr>
                          <w:t xml:space="preserve"> </w:t>
                        </w:r>
                        <w:r>
                          <w:rPr>
                            <w:color w:val="0000ee"/>
                            <w:spacing w:val="1"/>
                            <w:w w:val="109"/>
                          </w:rPr>
                          <w:t xml:space="preserve">2022</w:t>
                        </w:r>
                        <w:r>
                          <w:rPr>
                            <w:color w:val="0000ee"/>
                            <w:spacing w:val="8"/>
                            <w:w w:val="109"/>
                          </w:rPr>
                          <w:t xml:space="preserve"> </w:t>
                        </w:r>
                        <w:r>
                          <w:rPr>
                            <w:color w:val="0000ee"/>
                            <w:spacing w:val="1"/>
                            <w:w w:val="109"/>
                          </w:rPr>
                          <w:t xml:space="preserve">an</w:t>
                        </w:r>
                      </w:p>
                    </w:txbxContent>
                  </v:textbox>
                </v:rect>
                <v:rect id="Rectangle 2193" style="position:absolute;width:727;height:661;left:73630;top:5440;" filled="f" stroked="f">
                  <v:textbox inset="0,0,0,0">
                    <w:txbxContent>
                      <w:p>
                        <w:pPr>
                          <w:spacing w:before="0" w:after="160" w:line="259" w:lineRule="auto"/>
                          <w:ind w:left="0" w:firstLine="0"/>
                        </w:pPr>
                        <w:hyperlink r:id="hyperlink2177">
                          <w:r>
                            <w:rPr>
                              <w:color w:val="0000ee"/>
                              <w:w w:val="106"/>
                            </w:rPr>
                            <w:t xml:space="preserve">d</w:t>
                          </w:r>
                        </w:hyperlink>
                      </w:p>
                    </w:txbxContent>
                  </v:textbox>
                </v:rect>
                <v:shape id="Shape 2110" style="position:absolute;width:65929;height:0;left:8231;top:5906;" coordsize="6592963,0" path="m0,0l6592963,0">
                  <v:stroke weight="0.600151pt" endcap="square" joinstyle="bevel" on="true" color="#0000ee"/>
                  <v:fill on="false" color="#000000" opacity="0"/>
                </v:shape>
                <v:rect id="Rectangle 2194" style="position:absolute;width:19018;height:661;left:8231;top:6659;" filled="f" stroked="f">
                  <v:textbox inset="0,0,0,0">
                    <w:txbxContent>
                      <w:p>
                        <w:pPr>
                          <w:spacing w:before="0" w:after="160" w:line="259" w:lineRule="auto"/>
                          <w:ind w:left="0" w:firstLine="0"/>
                        </w:pPr>
                        <w:r>
                          <w:rPr>
                            <w:color w:val="0000ee"/>
                            <w:spacing w:val="1"/>
                            <w:w w:val="106"/>
                          </w:rPr>
                          <w:t xml:space="preserve">incorporated</w:t>
                        </w:r>
                        <w:r>
                          <w:rPr>
                            <w:color w:val="0000ee"/>
                            <w:spacing w:val="8"/>
                            <w:w w:val="106"/>
                          </w:rPr>
                          <w:t xml:space="preserve"> </w:t>
                        </w:r>
                        <w:r>
                          <w:rPr>
                            <w:color w:val="0000ee"/>
                            <w:spacing w:val="1"/>
                            <w:w w:val="106"/>
                          </w:rPr>
                          <w:t xml:space="preserve">herein</w:t>
                        </w:r>
                        <w:r>
                          <w:rPr>
                            <w:color w:val="0000ee"/>
                            <w:spacing w:val="8"/>
                            <w:w w:val="106"/>
                          </w:rPr>
                          <w:t xml:space="preserve"> </w:t>
                        </w:r>
                        <w:r>
                          <w:rPr>
                            <w:color w:val="0000ee"/>
                            <w:spacing w:val="1"/>
                            <w:w w:val="106"/>
                          </w:rPr>
                          <w:t xml:space="preserve">by</w:t>
                        </w:r>
                        <w:r>
                          <w:rPr>
                            <w:color w:val="0000ee"/>
                            <w:spacing w:val="8"/>
                            <w:w w:val="106"/>
                          </w:rPr>
                          <w:t xml:space="preserve"> </w:t>
                        </w:r>
                        <w:r>
                          <w:rPr>
                            <w:color w:val="0000ee"/>
                            <w:spacing w:val="1"/>
                            <w:w w:val="106"/>
                          </w:rPr>
                          <w:t xml:space="preserve">reference</w:t>
                        </w:r>
                      </w:p>
                    </w:txbxContent>
                  </v:textbox>
                </v:rect>
                <v:rect id="Rectangle 2195" style="position:absolute;width:434;height:661;left:22534;top:6659;" filled="f" stroked="f">
                  <v:textbox inset="0,0,0,0">
                    <w:txbxContent>
                      <w:p>
                        <w:pPr>
                          <w:spacing w:before="0" w:after="160" w:line="259" w:lineRule="auto"/>
                          <w:ind w:left="0" w:firstLine="0"/>
                        </w:pPr>
                        <w:hyperlink r:id="hyperlink2177">
                          <w:r>
                            <w:rPr>
                              <w:color w:val="0000ee"/>
                              <w:w w:val="110"/>
                            </w:rPr>
                            <w:t xml:space="preserve">)</w:t>
                          </w:r>
                        </w:hyperlink>
                      </w:p>
                    </w:txbxContent>
                  </v:textbox>
                </v:rect>
                <v:shape id="Shape 2112" style="position:absolute;width:14634;height:0;left:8231;top:7126;" coordsize="1463409,0" path="m0,0l1463409,0">
                  <v:stroke weight="0.600151pt" endcap="square" joinstyle="bevel" on="true" color="#0000ee"/>
                  <v:fill on="false" color="#000000" opacity="0"/>
                </v:shape>
                <v:rect id="Rectangle 2113" style="position:absolute;width:363;height:661;left:0;top:7878;" filled="f" stroked="f">
                  <v:textbox inset="0,0,0,0">
                    <w:txbxContent>
                      <w:p>
                        <w:pPr>
                          <w:spacing w:before="0" w:after="160" w:line="259" w:lineRule="auto"/>
                          <w:ind w:left="0" w:firstLine="0"/>
                        </w:pPr>
                        <w:r>
                          <w:rPr/>
                          <w:t xml:space="preserve"> </w:t>
                        </w:r>
                      </w:p>
                    </w:txbxContent>
                  </v:textbox>
                </v:rect>
                <v:rect id="Rectangle 2114" style="position:absolute;width:363;height:661;left:6021;top:7878;" filled="f" stroked="f">
                  <v:textbox inset="0,0,0,0">
                    <w:txbxContent>
                      <w:p>
                        <w:pPr>
                          <w:spacing w:before="0" w:after="160" w:line="259" w:lineRule="auto"/>
                          <w:ind w:left="0" w:firstLine="0"/>
                        </w:pPr>
                        <w:r>
                          <w:rPr/>
                          <w:t xml:space="preserve"> </w:t>
                        </w:r>
                      </w:p>
                    </w:txbxContent>
                  </v:textbox>
                </v:rect>
                <v:rect id="Rectangle 2115" style="position:absolute;width:363;height:661;left:8231;top:7878;" filled="f" stroked="f">
                  <v:textbox inset="0,0,0,0">
                    <w:txbxContent>
                      <w:p>
                        <w:pPr>
                          <w:spacing w:before="0" w:after="160" w:line="259" w:lineRule="auto"/>
                          <w:ind w:left="0" w:firstLine="0"/>
                        </w:pPr>
                        <w:r>
                          <w:rPr/>
                          <w:t xml:space="preserve"> </w:t>
                        </w:r>
                      </w:p>
                    </w:txbxContent>
                  </v:textbox>
                </v:rect>
                <v:rect id="Rectangle 28351" style="position:absolute;width:434;height:661;left:0;top:9098;" filled="f" stroked="f">
                  <v:textbox inset="0,0,0,0">
                    <w:txbxContent>
                      <w:p>
                        <w:pPr>
                          <w:spacing w:before="0" w:after="160" w:line="259" w:lineRule="auto"/>
                          <w:ind w:left="0" w:firstLine="0"/>
                        </w:pPr>
                        <w:hyperlink r:id="hyperlink2178">
                          <w:r>
                            <w:rPr>
                              <w:color w:val="0000ee"/>
                              <w:w w:val="110"/>
                            </w:rPr>
                            <w:t xml:space="preserve">(</w:t>
                          </w:r>
                        </w:hyperlink>
                      </w:p>
                    </w:txbxContent>
                  </v:textbox>
                </v:rect>
                <v:rect id="Rectangle 28365" style="position:absolute;width:4090;height:661;left:329;top:9098;" filled="f" stroked="f">
                  <v:textbox inset="0,0,0,0">
                    <w:txbxContent>
                      <w:p>
                        <w:pPr>
                          <w:spacing w:before="0" w:after="160" w:line="259" w:lineRule="auto"/>
                          <w:ind w:left="0" w:firstLine="0"/>
                        </w:pPr>
                        <w:r>
                          <w:rPr>
                            <w:color w:val="0000ee"/>
                            <w:w w:val="112"/>
                          </w:rPr>
                          <w:t xml:space="preserve">a)(5)(A</w:t>
                        </w:r>
                      </w:p>
                    </w:txbxContent>
                  </v:textbox>
                </v:rect>
                <v:rect id="Rectangle 2197" style="position:absolute;width:434;height:661;left:3409;top:9098;" filled="f" stroked="f">
                  <v:textbox inset="0,0,0,0">
                    <w:txbxContent>
                      <w:p>
                        <w:pPr>
                          <w:spacing w:before="0" w:after="160" w:line="259" w:lineRule="auto"/>
                          <w:ind w:left="0" w:firstLine="0"/>
                        </w:pPr>
                        <w:hyperlink r:id="hyperlink2178">
                          <w:r>
                            <w:rPr>
                              <w:color w:val="0000ee"/>
                              <w:w w:val="110"/>
                            </w:rPr>
                            <w:t xml:space="preserve">)</w:t>
                          </w:r>
                        </w:hyperlink>
                      </w:p>
                    </w:txbxContent>
                  </v:textbox>
                </v:rect>
                <v:shape id="Shape 2117" style="position:absolute;width:3734;height:0;left:0;top:9565;" coordsize="373474,0" path="m0,0l373474,0">
                  <v:stroke weight="0.600151pt" endcap="square" joinstyle="bevel" on="true" color="#0000ee"/>
                  <v:fill on="false" color="#000000" opacity="0"/>
                </v:shape>
                <v:rect id="Rectangle 2118" style="position:absolute;width:363;height:661;left:6021;top:10318;" filled="f" stroked="f">
                  <v:textbox inset="0,0,0,0">
                    <w:txbxContent>
                      <w:p>
                        <w:pPr>
                          <w:spacing w:before="0" w:after="160" w:line="259" w:lineRule="auto"/>
                          <w:ind w:left="0" w:firstLine="0"/>
                        </w:pPr>
                        <w:r>
                          <w:rPr/>
                          <w:t xml:space="preserve"> </w:t>
                        </w:r>
                      </w:p>
                    </w:txbxContent>
                  </v:textbox>
                </v:rect>
                <v:rect id="Rectangle 2198" style="position:absolute;width:86909;height:661;left:8231;top:9098;" filled="f" stroked="f">
                  <v:textbox inset="0,0,0,0">
                    <w:txbxContent>
                      <w:p>
                        <w:pPr>
                          <w:spacing w:before="0" w:after="160" w:line="259" w:lineRule="auto"/>
                          <w:ind w:left="0" w:firstLine="0"/>
                        </w:pPr>
                        <w:r>
                          <w:rPr>
                            <w:color w:val="0000ee"/>
                            <w:spacing w:val="1"/>
                            <w:w w:val="110"/>
                          </w:rPr>
                          <w:t xml:space="preserve">Press</w:t>
                        </w:r>
                        <w:r>
                          <w:rPr>
                            <w:color w:val="0000ee"/>
                            <w:spacing w:val="8"/>
                            <w:w w:val="110"/>
                          </w:rPr>
                          <w:t xml:space="preserve"> </w:t>
                        </w:r>
                        <w:r>
                          <w:rPr>
                            <w:color w:val="0000ee"/>
                            <w:spacing w:val="1"/>
                            <w:w w:val="110"/>
                          </w:rPr>
                          <w:t xml:space="preserve">Release</w:t>
                        </w:r>
                        <w:r>
                          <w:rPr>
                            <w:color w:val="0000ee"/>
                            <w:spacing w:val="8"/>
                            <w:w w:val="110"/>
                          </w:rPr>
                          <w:t xml:space="preserve"> </w:t>
                        </w:r>
                        <w:r>
                          <w:rPr>
                            <w:color w:val="0000ee"/>
                            <w:spacing w:val="1"/>
                            <w:w w:val="110"/>
                          </w:rPr>
                          <w:t xml:space="preserve">issued</w:t>
                        </w:r>
                        <w:r>
                          <w:rPr>
                            <w:color w:val="0000ee"/>
                            <w:spacing w:val="8"/>
                            <w:w w:val="110"/>
                          </w:rPr>
                          <w:t xml:space="preserve"> </w:t>
                        </w:r>
                        <w:r>
                          <w:rPr>
                            <w:color w:val="0000ee"/>
                            <w:spacing w:val="1"/>
                            <w:w w:val="110"/>
                          </w:rPr>
                          <w:t xml:space="preserve">by</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Company,</w:t>
                        </w:r>
                        <w:r>
                          <w:rPr>
                            <w:color w:val="0000ee"/>
                            <w:spacing w:val="7"/>
                            <w:w w:val="110"/>
                          </w:rPr>
                          <w:t xml:space="preserve"> </w:t>
                        </w:r>
                        <w:r>
                          <w:rPr>
                            <w:color w:val="0000ee"/>
                            <w:spacing w:val="1"/>
                            <w:w w:val="110"/>
                          </w:rPr>
                          <w:t xml:space="preserve">dated</w:t>
                        </w:r>
                        <w:r>
                          <w:rPr>
                            <w:color w:val="0000ee"/>
                            <w:spacing w:val="8"/>
                            <w:w w:val="110"/>
                          </w:rPr>
                          <w:t xml:space="preserve"> </w:t>
                        </w:r>
                        <w:r>
                          <w:rPr>
                            <w:color w:val="0000ee"/>
                            <w:spacing w:val="1"/>
                            <w:w w:val="110"/>
                          </w:rPr>
                          <w:t xml:space="preserve">March</w:t>
                        </w:r>
                        <w:r>
                          <w:rPr>
                            <w:color w:val="0000ee"/>
                            <w:spacing w:val="8"/>
                            <w:w w:val="110"/>
                          </w:rPr>
                          <w:t xml:space="preserve"> </w:t>
                        </w:r>
                        <w:r>
                          <w:rPr>
                            <w:color w:val="0000ee"/>
                            <w:spacing w:val="1"/>
                            <w:w w:val="110"/>
                          </w:rPr>
                          <w:t xml:space="preserve">4,</w:t>
                        </w:r>
                        <w:r>
                          <w:rPr>
                            <w:color w:val="0000ee"/>
                            <w:spacing w:val="7"/>
                            <w:w w:val="110"/>
                          </w:rPr>
                          <w:t xml:space="preserve"> </w:t>
                        </w:r>
                        <w:r>
                          <w:rPr>
                            <w:color w:val="0000ee"/>
                            <w:spacing w:val="1"/>
                            <w:w w:val="110"/>
                          </w:rPr>
                          <w:t xml:space="preserve">2022</w:t>
                        </w:r>
                        <w:r>
                          <w:rPr>
                            <w:color w:val="0000ee"/>
                            <w:spacing w:val="8"/>
                            <w:w w:val="110"/>
                          </w:rPr>
                          <w:t xml:space="preserve"> </w:t>
                        </w:r>
                        <w:r>
                          <w:rPr>
                            <w:color w:val="0000ee"/>
                            <w:spacing w:val="1"/>
                            <w:w w:val="110"/>
                          </w:rPr>
                          <w:t xml:space="preserve">(filed</w:t>
                        </w:r>
                        <w:r>
                          <w:rPr>
                            <w:color w:val="0000ee"/>
                            <w:spacing w:val="8"/>
                            <w:w w:val="110"/>
                          </w:rPr>
                          <w:t xml:space="preserve"> </w:t>
                        </w:r>
                        <w:r>
                          <w:rPr>
                            <w:color w:val="0000ee"/>
                            <w:spacing w:val="1"/>
                            <w:w w:val="110"/>
                          </w:rPr>
                          <w:t xml:space="preserve">as</w:t>
                        </w:r>
                        <w:r>
                          <w:rPr>
                            <w:color w:val="0000ee"/>
                            <w:spacing w:val="8"/>
                            <w:w w:val="110"/>
                          </w:rPr>
                          <w:t xml:space="preserve"> </w:t>
                        </w:r>
                        <w:r>
                          <w:rPr>
                            <w:color w:val="0000ee"/>
                            <w:spacing w:val="1"/>
                            <w:w w:val="110"/>
                          </w:rPr>
                          <w:t xml:space="preserve">Exhibit</w:t>
                        </w:r>
                        <w:r>
                          <w:rPr>
                            <w:color w:val="0000ee"/>
                            <w:spacing w:val="7"/>
                            <w:w w:val="110"/>
                          </w:rPr>
                          <w:t xml:space="preserve"> </w:t>
                        </w:r>
                        <w:r>
                          <w:rPr>
                            <w:color w:val="0000ee"/>
                            <w:spacing w:val="1"/>
                            <w:w w:val="110"/>
                          </w:rPr>
                          <w:t xml:space="preserve">99.1</w:t>
                        </w:r>
                        <w:r>
                          <w:rPr>
                            <w:color w:val="0000ee"/>
                            <w:spacing w:val="8"/>
                            <w:w w:val="110"/>
                          </w:rPr>
                          <w:t xml:space="preserve"> </w:t>
                        </w:r>
                        <w:r>
                          <w:rPr>
                            <w:color w:val="0000ee"/>
                            <w:spacing w:val="1"/>
                            <w:w w:val="110"/>
                          </w:rPr>
                          <w:t xml:space="preserve">to</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Company’s</w:t>
                        </w:r>
                        <w:r>
                          <w:rPr>
                            <w:color w:val="0000ee"/>
                            <w:spacing w:val="8"/>
                            <w:w w:val="110"/>
                          </w:rPr>
                          <w:t xml:space="preserve"> </w:t>
                        </w:r>
                        <w:r>
                          <w:rPr>
                            <w:color w:val="0000ee"/>
                            <w:spacing w:val="1"/>
                            <w:w w:val="110"/>
                          </w:rPr>
                          <w:t xml:space="preserve">Current</w:t>
                        </w:r>
                        <w:r>
                          <w:rPr>
                            <w:color w:val="0000ee"/>
                            <w:spacing w:val="7"/>
                            <w:w w:val="110"/>
                          </w:rPr>
                          <w:t xml:space="preserve"> </w:t>
                        </w:r>
                        <w:r>
                          <w:rPr>
                            <w:color w:val="0000ee"/>
                            <w:spacing w:val="1"/>
                            <w:w w:val="110"/>
                          </w:rPr>
                          <w:t xml:space="preserve">Report</w:t>
                        </w:r>
                        <w:r>
                          <w:rPr>
                            <w:color w:val="0000ee"/>
                            <w:spacing w:val="7"/>
                            <w:w w:val="110"/>
                          </w:rPr>
                          <w:t xml:space="preserve"> </w:t>
                        </w:r>
                        <w:r>
                          <w:rPr>
                            <w:color w:val="0000ee"/>
                            <w:spacing w:val="1"/>
                            <w:w w:val="110"/>
                          </w:rPr>
                          <w:t xml:space="preserve">on</w:t>
                        </w:r>
                        <w:r>
                          <w:rPr>
                            <w:color w:val="0000ee"/>
                            <w:spacing w:val="8"/>
                            <w:w w:val="110"/>
                          </w:rPr>
                          <w:t xml:space="preserve"> </w:t>
                        </w:r>
                        <w:r>
                          <w:rPr>
                            <w:color w:val="0000ee"/>
                            <w:spacing w:val="1"/>
                            <w:w w:val="110"/>
                          </w:rPr>
                          <w:t xml:space="preserve">Form</w:t>
                        </w:r>
                        <w:r>
                          <w:rPr>
                            <w:color w:val="0000ee"/>
                            <w:spacing w:val="8"/>
                            <w:w w:val="110"/>
                          </w:rPr>
                          <w:t xml:space="preserve"> </w:t>
                        </w:r>
                        <w:r>
                          <w:rPr>
                            <w:color w:val="0000ee"/>
                            <w:spacing w:val="1"/>
                            <w:w w:val="110"/>
                          </w:rPr>
                          <w:t xml:space="preserve">6-K</w:t>
                        </w:r>
                        <w:r>
                          <w:rPr>
                            <w:color w:val="0000ee"/>
                            <w:spacing w:val="8"/>
                            <w:w w:val="110"/>
                          </w:rPr>
                          <w:t xml:space="preserve"> </w:t>
                        </w:r>
                        <w:r>
                          <w:rPr>
                            <w:color w:val="0000ee"/>
                            <w:spacing w:val="1"/>
                            <w:w w:val="110"/>
                          </w:rPr>
                          <w:t xml:space="preserve">filed</w:t>
                        </w:r>
                        <w:r>
                          <w:rPr>
                            <w:color w:val="0000ee"/>
                            <w:spacing w:val="8"/>
                            <w:w w:val="110"/>
                          </w:rPr>
                          <w:t xml:space="preserve"> </w:t>
                        </w:r>
                        <w:r>
                          <w:rPr>
                            <w:color w:val="0000ee"/>
                            <w:spacing w:val="1"/>
                            <w:w w:val="110"/>
                          </w:rPr>
                          <w:t xml:space="preserve">with</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SEC</w:t>
                        </w:r>
                        <w:r>
                          <w:rPr>
                            <w:color w:val="0000ee"/>
                            <w:spacing w:val="8"/>
                            <w:w w:val="110"/>
                          </w:rPr>
                          <w:t xml:space="preserve"> </w:t>
                        </w:r>
                        <w:r>
                          <w:rPr>
                            <w:color w:val="0000ee"/>
                            <w:spacing w:val="1"/>
                            <w:w w:val="110"/>
                          </w:rPr>
                          <w:t xml:space="preserve">o</w:t>
                        </w:r>
                      </w:p>
                    </w:txbxContent>
                  </v:textbox>
                </v:rect>
                <v:rect id="Rectangle 2199" style="position:absolute;width:727;height:661;left:73580;top:9098;" filled="f" stroked="f">
                  <v:textbox inset="0,0,0,0">
                    <w:txbxContent>
                      <w:p>
                        <w:pPr>
                          <w:spacing w:before="0" w:after="160" w:line="259" w:lineRule="auto"/>
                          <w:ind w:left="0" w:firstLine="0"/>
                        </w:pPr>
                        <w:hyperlink r:id="hyperlink2179">
                          <w:r>
                            <w:rPr>
                              <w:color w:val="0000ee"/>
                              <w:w w:val="106"/>
                            </w:rPr>
                            <w:t xml:space="preserve">n</w:t>
                          </w:r>
                        </w:hyperlink>
                      </w:p>
                    </w:txbxContent>
                  </v:textbox>
                </v:rect>
                <v:shape id="Shape 2120" style="position:absolute;width:65929;height:0;left:8231;top:9565;" coordsize="6592963,0" path="m0,0l6592963,0">
                  <v:stroke weight="0.600151pt" endcap="square" joinstyle="bevel" on="true" color="#0000ee"/>
                  <v:fill on="false" color="#000000" opacity="0"/>
                </v:shape>
                <v:rect id="Rectangle 2200" style="position:absolute;width:30361;height:661;left:8231;top:10318;" filled="f" stroked="f">
                  <v:textbox inset="0,0,0,0">
                    <w:txbxContent>
                      <w:p>
                        <w:pPr>
                          <w:spacing w:before="0" w:after="160" w:line="259" w:lineRule="auto"/>
                          <w:ind w:left="0" w:firstLine="0"/>
                        </w:pPr>
                        <w:r>
                          <w:rPr>
                            <w:color w:val="0000ee"/>
                            <w:spacing w:val="1"/>
                            <w:w w:val="107"/>
                          </w:rPr>
                          <w:t xml:space="preserve">March</w:t>
                        </w:r>
                        <w:r>
                          <w:rPr>
                            <w:color w:val="0000ee"/>
                            <w:spacing w:val="8"/>
                            <w:w w:val="107"/>
                          </w:rPr>
                          <w:t xml:space="preserve"> </w:t>
                        </w:r>
                        <w:r>
                          <w:rPr>
                            <w:color w:val="0000ee"/>
                            <w:spacing w:val="1"/>
                            <w:w w:val="107"/>
                          </w:rPr>
                          <w:t xml:space="preserve">4,</w:t>
                        </w:r>
                        <w:r>
                          <w:rPr>
                            <w:color w:val="0000ee"/>
                            <w:spacing w:val="7"/>
                            <w:w w:val="107"/>
                          </w:rPr>
                          <w:t xml:space="preserve"> </w:t>
                        </w:r>
                        <w:r>
                          <w:rPr>
                            <w:color w:val="0000ee"/>
                            <w:spacing w:val="1"/>
                            <w:w w:val="107"/>
                          </w:rPr>
                          <w:t xml:space="preserve">2022</w:t>
                        </w:r>
                        <w:r>
                          <w:rPr>
                            <w:color w:val="0000ee"/>
                            <w:spacing w:val="8"/>
                            <w:w w:val="107"/>
                          </w:rPr>
                          <w:t xml:space="preserve"> </w:t>
                        </w:r>
                        <w:r>
                          <w:rPr>
                            <w:color w:val="0000ee"/>
                            <w:spacing w:val="1"/>
                            <w:w w:val="107"/>
                          </w:rPr>
                          <w:t xml:space="preserve">and</w:t>
                        </w:r>
                        <w:r>
                          <w:rPr>
                            <w:color w:val="0000ee"/>
                            <w:spacing w:val="8"/>
                            <w:w w:val="107"/>
                          </w:rPr>
                          <w:t xml:space="preserve"> </w:t>
                        </w:r>
                        <w:r>
                          <w:rPr>
                            <w:color w:val="0000ee"/>
                            <w:spacing w:val="1"/>
                            <w:w w:val="107"/>
                          </w:rPr>
                          <w:t xml:space="preserve">incorporated</w:t>
                        </w:r>
                        <w:r>
                          <w:rPr>
                            <w:color w:val="0000ee"/>
                            <w:spacing w:val="8"/>
                            <w:w w:val="107"/>
                          </w:rPr>
                          <w:t xml:space="preserve"> </w:t>
                        </w:r>
                        <w:r>
                          <w:rPr>
                            <w:color w:val="0000ee"/>
                            <w:spacing w:val="1"/>
                            <w:w w:val="107"/>
                          </w:rPr>
                          <w:t xml:space="preserve">herein</w:t>
                        </w:r>
                        <w:r>
                          <w:rPr>
                            <w:color w:val="0000ee"/>
                            <w:spacing w:val="8"/>
                            <w:w w:val="107"/>
                          </w:rPr>
                          <w:t xml:space="preserve"> </w:t>
                        </w:r>
                        <w:r>
                          <w:rPr>
                            <w:color w:val="0000ee"/>
                            <w:spacing w:val="1"/>
                            <w:w w:val="107"/>
                          </w:rPr>
                          <w:t xml:space="preserve">by</w:t>
                        </w:r>
                        <w:r>
                          <w:rPr>
                            <w:color w:val="0000ee"/>
                            <w:spacing w:val="8"/>
                            <w:w w:val="107"/>
                          </w:rPr>
                          <w:t xml:space="preserve"> </w:t>
                        </w:r>
                        <w:r>
                          <w:rPr>
                            <w:color w:val="0000ee"/>
                            <w:spacing w:val="1"/>
                            <w:w w:val="107"/>
                          </w:rPr>
                          <w:t xml:space="preserve">reference</w:t>
                        </w:r>
                      </w:p>
                    </w:txbxContent>
                  </v:textbox>
                </v:rect>
                <v:rect id="Rectangle 2201" style="position:absolute;width:434;height:661;left:31062;top:10318;" filled="f" stroked="f">
                  <v:textbox inset="0,0,0,0">
                    <w:txbxContent>
                      <w:p>
                        <w:pPr>
                          <w:spacing w:before="0" w:after="160" w:line="259" w:lineRule="auto"/>
                          <w:ind w:left="0" w:firstLine="0"/>
                        </w:pPr>
                        <w:hyperlink r:id="hyperlink2179">
                          <w:r>
                            <w:rPr>
                              <w:color w:val="0000ee"/>
                              <w:w w:val="110"/>
                            </w:rPr>
                            <w:t xml:space="preserve">)</w:t>
                          </w:r>
                        </w:hyperlink>
                      </w:p>
                    </w:txbxContent>
                  </v:textbox>
                </v:rect>
                <v:shape id="Shape 2122" style="position:absolute;width:23170;height:0;left:8231;top:10785;" coordsize="2317065,0" path="m0,0l2317065,0">
                  <v:stroke weight="0.600151pt" endcap="square" joinstyle="bevel" on="true" color="#0000ee"/>
                  <v:fill on="false" color="#000000" opacity="0"/>
                </v:shape>
                <v:rect id="Rectangle 2123" style="position:absolute;width:363;height:661;left:0;top:11537;" filled="f" stroked="f">
                  <v:textbox inset="0,0,0,0">
                    <w:txbxContent>
                      <w:p>
                        <w:pPr>
                          <w:spacing w:before="0" w:after="160" w:line="259" w:lineRule="auto"/>
                          <w:ind w:left="0" w:firstLine="0"/>
                        </w:pPr>
                        <w:r>
                          <w:rPr/>
                          <w:t xml:space="preserve"> </w:t>
                        </w:r>
                      </w:p>
                    </w:txbxContent>
                  </v:textbox>
                </v:rect>
                <v:rect id="Rectangle 2124" style="position:absolute;width:363;height:661;left:6021;top:11537;" filled="f" stroked="f">
                  <v:textbox inset="0,0,0,0">
                    <w:txbxContent>
                      <w:p>
                        <w:pPr>
                          <w:spacing w:before="0" w:after="160" w:line="259" w:lineRule="auto"/>
                          <w:ind w:left="0" w:firstLine="0"/>
                        </w:pPr>
                        <w:r>
                          <w:rPr/>
                          <w:t xml:space="preserve"> </w:t>
                        </w:r>
                      </w:p>
                    </w:txbxContent>
                  </v:textbox>
                </v:rect>
                <v:rect id="Rectangle 2125" style="position:absolute;width:363;height:661;left:8231;top:11537;" filled="f" stroked="f">
                  <v:textbox inset="0,0,0,0">
                    <w:txbxContent>
                      <w:p>
                        <w:pPr>
                          <w:spacing w:before="0" w:after="160" w:line="259" w:lineRule="auto"/>
                          <w:ind w:left="0" w:firstLine="0"/>
                        </w:pPr>
                        <w:r>
                          <w:rPr/>
                          <w:t xml:space="preserve"> </w:t>
                        </w:r>
                      </w:p>
                    </w:txbxContent>
                  </v:textbox>
                </v:rect>
                <v:rect id="Rectangle 28374" style="position:absolute;width:434;height:661;left:0;top:12757;" filled="f" stroked="f">
                  <v:textbox inset="0,0,0,0">
                    <w:txbxContent>
                      <w:p>
                        <w:pPr>
                          <w:spacing w:before="0" w:after="160" w:line="259" w:lineRule="auto"/>
                          <w:ind w:left="0" w:firstLine="0"/>
                        </w:pPr>
                        <w:hyperlink r:id="hyperlink2180">
                          <w:r>
                            <w:rPr>
                              <w:color w:val="0000ee"/>
                              <w:w w:val="110"/>
                            </w:rPr>
                            <w:t xml:space="preserve">(</w:t>
                          </w:r>
                        </w:hyperlink>
                      </w:p>
                    </w:txbxContent>
                  </v:textbox>
                </v:rect>
                <v:rect id="Rectangle 28376" style="position:absolute;width:4090;height:661;left:329;top:12757;" filled="f" stroked="f">
                  <v:textbox inset="0,0,0,0">
                    <w:txbxContent>
                      <w:p>
                        <w:pPr>
                          <w:spacing w:before="0" w:after="160" w:line="259" w:lineRule="auto"/>
                          <w:ind w:left="0" w:firstLine="0"/>
                        </w:pPr>
                        <w:r>
                          <w:rPr>
                            <w:color w:val="0000ee"/>
                            <w:w w:val="113"/>
                          </w:rPr>
                          <w:t xml:space="preserve">a)(5)(B</w:t>
                        </w:r>
                      </w:p>
                    </w:txbxContent>
                  </v:textbox>
                </v:rect>
                <v:rect id="Rectangle 2203" style="position:absolute;width:434;height:661;left:3409;top:12757;" filled="f" stroked="f">
                  <v:textbox inset="0,0,0,0">
                    <w:txbxContent>
                      <w:p>
                        <w:pPr>
                          <w:spacing w:before="0" w:after="160" w:line="259" w:lineRule="auto"/>
                          <w:ind w:left="0" w:firstLine="0"/>
                        </w:pPr>
                        <w:hyperlink r:id="hyperlink2180">
                          <w:r>
                            <w:rPr>
                              <w:color w:val="0000ee"/>
                              <w:w w:val="110"/>
                            </w:rPr>
                            <w:t xml:space="preserve">)</w:t>
                          </w:r>
                        </w:hyperlink>
                      </w:p>
                    </w:txbxContent>
                  </v:textbox>
                </v:rect>
                <v:shape id="Shape 2127" style="position:absolute;width:3734;height:0;left:0;top:13224;" coordsize="373474,0" path="m0,0l373474,0">
                  <v:stroke weight="0.600151pt" endcap="square" joinstyle="bevel" on="true" color="#0000ee"/>
                  <v:fill on="false" color="#000000" opacity="0"/>
                </v:shape>
                <v:rect id="Rectangle 2128" style="position:absolute;width:363;height:661;left:6021;top:13976;" filled="f" stroked="f">
                  <v:textbox inset="0,0,0,0">
                    <w:txbxContent>
                      <w:p>
                        <w:pPr>
                          <w:spacing w:before="0" w:after="160" w:line="259" w:lineRule="auto"/>
                          <w:ind w:left="0" w:firstLine="0"/>
                        </w:pPr>
                        <w:r>
                          <w:rPr/>
                          <w:t xml:space="preserve"> </w:t>
                        </w:r>
                      </w:p>
                    </w:txbxContent>
                  </v:textbox>
                </v:rect>
                <v:rect id="Rectangle 2204" style="position:absolute;width:86323;height:661;left:8231;top:12757;" filled="f" stroked="f">
                  <v:textbox inset="0,0,0,0">
                    <w:txbxContent>
                      <w:p>
                        <w:pPr>
                          <w:spacing w:before="0" w:after="160" w:line="259" w:lineRule="auto"/>
                          <w:ind w:left="0" w:firstLine="0"/>
                        </w:pPr>
                        <w:r>
                          <w:rPr>
                            <w:color w:val="0000ee"/>
                            <w:spacing w:val="1"/>
                            <w:w w:val="110"/>
                          </w:rPr>
                          <w:t xml:space="preserve">Press</w:t>
                        </w:r>
                        <w:r>
                          <w:rPr>
                            <w:color w:val="0000ee"/>
                            <w:spacing w:val="8"/>
                            <w:w w:val="110"/>
                          </w:rPr>
                          <w:t xml:space="preserve"> </w:t>
                        </w:r>
                        <w:r>
                          <w:rPr>
                            <w:color w:val="0000ee"/>
                            <w:spacing w:val="1"/>
                            <w:w w:val="110"/>
                          </w:rPr>
                          <w:t xml:space="preserve">Release</w:t>
                        </w:r>
                        <w:r>
                          <w:rPr>
                            <w:color w:val="0000ee"/>
                            <w:spacing w:val="8"/>
                            <w:w w:val="110"/>
                          </w:rPr>
                          <w:t xml:space="preserve"> </w:t>
                        </w:r>
                        <w:r>
                          <w:rPr>
                            <w:color w:val="0000ee"/>
                            <w:spacing w:val="1"/>
                            <w:w w:val="110"/>
                          </w:rPr>
                          <w:t xml:space="preserve">issued</w:t>
                        </w:r>
                        <w:r>
                          <w:rPr>
                            <w:color w:val="0000ee"/>
                            <w:spacing w:val="8"/>
                            <w:w w:val="110"/>
                          </w:rPr>
                          <w:t xml:space="preserve"> </w:t>
                        </w:r>
                        <w:r>
                          <w:rPr>
                            <w:color w:val="0000ee"/>
                            <w:spacing w:val="1"/>
                            <w:w w:val="110"/>
                          </w:rPr>
                          <w:t xml:space="preserve">by</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Company,</w:t>
                        </w:r>
                        <w:r>
                          <w:rPr>
                            <w:color w:val="0000ee"/>
                            <w:spacing w:val="7"/>
                            <w:w w:val="110"/>
                          </w:rPr>
                          <w:t xml:space="preserve"> </w:t>
                        </w:r>
                        <w:r>
                          <w:rPr>
                            <w:color w:val="0000ee"/>
                            <w:spacing w:val="1"/>
                            <w:w w:val="110"/>
                          </w:rPr>
                          <w:t xml:space="preserve">dated</w:t>
                        </w:r>
                        <w:r>
                          <w:rPr>
                            <w:color w:val="0000ee"/>
                            <w:spacing w:val="8"/>
                            <w:w w:val="110"/>
                          </w:rPr>
                          <w:t xml:space="preserve"> </w:t>
                        </w:r>
                        <w:r>
                          <w:rPr>
                            <w:color w:val="0000ee"/>
                            <w:spacing w:val="1"/>
                            <w:w w:val="110"/>
                          </w:rPr>
                          <w:t xml:space="preserve">July</w:t>
                        </w:r>
                        <w:r>
                          <w:rPr>
                            <w:color w:val="0000ee"/>
                            <w:spacing w:val="8"/>
                            <w:w w:val="110"/>
                          </w:rPr>
                          <w:t xml:space="preserve"> </w:t>
                        </w:r>
                        <w:r>
                          <w:rPr>
                            <w:color w:val="0000ee"/>
                            <w:spacing w:val="1"/>
                            <w:w w:val="110"/>
                          </w:rPr>
                          <w:t xml:space="preserve">19,</w:t>
                        </w:r>
                        <w:r>
                          <w:rPr>
                            <w:color w:val="0000ee"/>
                            <w:spacing w:val="7"/>
                            <w:w w:val="110"/>
                          </w:rPr>
                          <w:t xml:space="preserve"> </w:t>
                        </w:r>
                        <w:r>
                          <w:rPr>
                            <w:color w:val="0000ee"/>
                            <w:spacing w:val="1"/>
                            <w:w w:val="110"/>
                          </w:rPr>
                          <w:t xml:space="preserve">2022</w:t>
                        </w:r>
                        <w:r>
                          <w:rPr>
                            <w:color w:val="0000ee"/>
                            <w:spacing w:val="8"/>
                            <w:w w:val="110"/>
                          </w:rPr>
                          <w:t xml:space="preserve"> </w:t>
                        </w:r>
                        <w:r>
                          <w:rPr>
                            <w:color w:val="0000ee"/>
                            <w:spacing w:val="1"/>
                            <w:w w:val="110"/>
                          </w:rPr>
                          <w:t xml:space="preserve">(filed</w:t>
                        </w:r>
                        <w:r>
                          <w:rPr>
                            <w:color w:val="0000ee"/>
                            <w:spacing w:val="8"/>
                            <w:w w:val="110"/>
                          </w:rPr>
                          <w:t xml:space="preserve"> </w:t>
                        </w:r>
                        <w:r>
                          <w:rPr>
                            <w:color w:val="0000ee"/>
                            <w:spacing w:val="1"/>
                            <w:w w:val="110"/>
                          </w:rPr>
                          <w:t xml:space="preserve">as</w:t>
                        </w:r>
                        <w:r>
                          <w:rPr>
                            <w:color w:val="0000ee"/>
                            <w:spacing w:val="8"/>
                            <w:w w:val="110"/>
                          </w:rPr>
                          <w:t xml:space="preserve"> </w:t>
                        </w:r>
                        <w:r>
                          <w:rPr>
                            <w:color w:val="0000ee"/>
                            <w:spacing w:val="1"/>
                            <w:w w:val="110"/>
                          </w:rPr>
                          <w:t xml:space="preserve">Exhibit</w:t>
                        </w:r>
                        <w:r>
                          <w:rPr>
                            <w:color w:val="0000ee"/>
                            <w:spacing w:val="7"/>
                            <w:w w:val="110"/>
                          </w:rPr>
                          <w:t xml:space="preserve"> </w:t>
                        </w:r>
                        <w:r>
                          <w:rPr>
                            <w:color w:val="0000ee"/>
                            <w:spacing w:val="1"/>
                            <w:w w:val="110"/>
                          </w:rPr>
                          <w:t xml:space="preserve">99.1</w:t>
                        </w:r>
                        <w:r>
                          <w:rPr>
                            <w:color w:val="0000ee"/>
                            <w:spacing w:val="8"/>
                            <w:w w:val="110"/>
                          </w:rPr>
                          <w:t xml:space="preserve"> </w:t>
                        </w:r>
                        <w:r>
                          <w:rPr>
                            <w:color w:val="0000ee"/>
                            <w:spacing w:val="1"/>
                            <w:w w:val="110"/>
                          </w:rPr>
                          <w:t xml:space="preserve">to</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Company’s</w:t>
                        </w:r>
                        <w:r>
                          <w:rPr>
                            <w:color w:val="0000ee"/>
                            <w:spacing w:val="8"/>
                            <w:w w:val="110"/>
                          </w:rPr>
                          <w:t xml:space="preserve"> </w:t>
                        </w:r>
                        <w:r>
                          <w:rPr>
                            <w:color w:val="0000ee"/>
                            <w:spacing w:val="1"/>
                            <w:w w:val="110"/>
                          </w:rPr>
                          <w:t xml:space="preserve">Current</w:t>
                        </w:r>
                        <w:r>
                          <w:rPr>
                            <w:color w:val="0000ee"/>
                            <w:spacing w:val="7"/>
                            <w:w w:val="110"/>
                          </w:rPr>
                          <w:t xml:space="preserve"> </w:t>
                        </w:r>
                        <w:r>
                          <w:rPr>
                            <w:color w:val="0000ee"/>
                            <w:spacing w:val="1"/>
                            <w:w w:val="110"/>
                          </w:rPr>
                          <w:t xml:space="preserve">Report</w:t>
                        </w:r>
                        <w:r>
                          <w:rPr>
                            <w:color w:val="0000ee"/>
                            <w:spacing w:val="7"/>
                            <w:w w:val="110"/>
                          </w:rPr>
                          <w:t xml:space="preserve"> </w:t>
                        </w:r>
                        <w:r>
                          <w:rPr>
                            <w:color w:val="0000ee"/>
                            <w:spacing w:val="1"/>
                            <w:w w:val="110"/>
                          </w:rPr>
                          <w:t xml:space="preserve">on</w:t>
                        </w:r>
                        <w:r>
                          <w:rPr>
                            <w:color w:val="0000ee"/>
                            <w:spacing w:val="8"/>
                            <w:w w:val="110"/>
                          </w:rPr>
                          <w:t xml:space="preserve"> </w:t>
                        </w:r>
                        <w:r>
                          <w:rPr>
                            <w:color w:val="0000ee"/>
                            <w:spacing w:val="1"/>
                            <w:w w:val="110"/>
                          </w:rPr>
                          <w:t xml:space="preserve">Form</w:t>
                        </w:r>
                        <w:r>
                          <w:rPr>
                            <w:color w:val="0000ee"/>
                            <w:spacing w:val="8"/>
                            <w:w w:val="110"/>
                          </w:rPr>
                          <w:t xml:space="preserve"> </w:t>
                        </w:r>
                        <w:r>
                          <w:rPr>
                            <w:color w:val="0000ee"/>
                            <w:spacing w:val="1"/>
                            <w:w w:val="110"/>
                          </w:rPr>
                          <w:t xml:space="preserve">6-K</w:t>
                        </w:r>
                        <w:r>
                          <w:rPr>
                            <w:color w:val="0000ee"/>
                            <w:spacing w:val="8"/>
                            <w:w w:val="110"/>
                          </w:rPr>
                          <w:t xml:space="preserve"> </w:t>
                        </w:r>
                        <w:r>
                          <w:rPr>
                            <w:color w:val="0000ee"/>
                            <w:spacing w:val="1"/>
                            <w:w w:val="110"/>
                          </w:rPr>
                          <w:t xml:space="preserve">filed</w:t>
                        </w:r>
                        <w:r>
                          <w:rPr>
                            <w:color w:val="0000ee"/>
                            <w:spacing w:val="8"/>
                            <w:w w:val="110"/>
                          </w:rPr>
                          <w:t xml:space="preserve"> </w:t>
                        </w:r>
                        <w:r>
                          <w:rPr>
                            <w:color w:val="0000ee"/>
                            <w:spacing w:val="1"/>
                            <w:w w:val="110"/>
                          </w:rPr>
                          <w:t xml:space="preserve">with</w:t>
                        </w:r>
                        <w:r>
                          <w:rPr>
                            <w:color w:val="0000ee"/>
                            <w:spacing w:val="8"/>
                            <w:w w:val="110"/>
                          </w:rPr>
                          <w:t xml:space="preserve"> </w:t>
                        </w:r>
                        <w:r>
                          <w:rPr>
                            <w:color w:val="0000ee"/>
                            <w:spacing w:val="1"/>
                            <w:w w:val="110"/>
                          </w:rPr>
                          <w:t xml:space="preserve">the</w:t>
                        </w:r>
                        <w:r>
                          <w:rPr>
                            <w:color w:val="0000ee"/>
                            <w:spacing w:val="8"/>
                            <w:w w:val="110"/>
                          </w:rPr>
                          <w:t xml:space="preserve"> </w:t>
                        </w:r>
                        <w:r>
                          <w:rPr>
                            <w:color w:val="0000ee"/>
                            <w:spacing w:val="1"/>
                            <w:w w:val="110"/>
                          </w:rPr>
                          <w:t xml:space="preserve">SEC</w:t>
                        </w:r>
                        <w:r>
                          <w:rPr>
                            <w:color w:val="0000ee"/>
                            <w:spacing w:val="8"/>
                            <w:w w:val="110"/>
                          </w:rPr>
                          <w:t xml:space="preserve"> </w:t>
                        </w:r>
                        <w:r>
                          <w:rPr>
                            <w:color w:val="0000ee"/>
                            <w:spacing w:val="1"/>
                            <w:w w:val="110"/>
                          </w:rPr>
                          <w:t xml:space="preserve">o</w:t>
                        </w:r>
                      </w:p>
                    </w:txbxContent>
                  </v:textbox>
                </v:rect>
                <v:rect id="Rectangle 2205" style="position:absolute;width:727;height:661;left:73139;top:12757;" filled="f" stroked="f">
                  <v:textbox inset="0,0,0,0">
                    <w:txbxContent>
                      <w:p>
                        <w:pPr>
                          <w:spacing w:before="0" w:after="160" w:line="259" w:lineRule="auto"/>
                          <w:ind w:left="0" w:firstLine="0"/>
                        </w:pPr>
                        <w:hyperlink r:id="hyperlink2181">
                          <w:r>
                            <w:rPr>
                              <w:color w:val="0000ee"/>
                              <w:w w:val="106"/>
                            </w:rPr>
                            <w:t xml:space="preserve">n</w:t>
                          </w:r>
                        </w:hyperlink>
                      </w:p>
                    </w:txbxContent>
                  </v:textbox>
                </v:rect>
                <v:shape id="Shape 2130" style="position:absolute;width:65472;height:0;left:8231;top:13224;" coordsize="6547232,0" path="m0,0l6547232,0">
                  <v:stroke weight="0.600151pt" endcap="square" joinstyle="bevel" on="true" color="#0000ee"/>
                  <v:fill on="false" color="#000000" opacity="0"/>
                </v:shape>
                <v:rect id="Rectangle 2206" style="position:absolute;width:29775;height:661;left:8231;top:13976;" filled="f" stroked="f">
                  <v:textbox inset="0,0,0,0">
                    <w:txbxContent>
                      <w:p>
                        <w:pPr>
                          <w:spacing w:before="0" w:after="160" w:line="259" w:lineRule="auto"/>
                          <w:ind w:left="0" w:firstLine="0"/>
                        </w:pPr>
                        <w:r>
                          <w:rPr>
                            <w:color w:val="0000ee"/>
                            <w:spacing w:val="1"/>
                            <w:w w:val="108"/>
                          </w:rPr>
                          <w:t xml:space="preserve">July</w:t>
                        </w:r>
                        <w:r>
                          <w:rPr>
                            <w:color w:val="0000ee"/>
                            <w:spacing w:val="8"/>
                            <w:w w:val="108"/>
                          </w:rPr>
                          <w:t xml:space="preserve"> </w:t>
                        </w:r>
                        <w:r>
                          <w:rPr>
                            <w:color w:val="0000ee"/>
                            <w:spacing w:val="1"/>
                            <w:w w:val="108"/>
                          </w:rPr>
                          <w:t xml:space="preserve">19,</w:t>
                        </w:r>
                        <w:r>
                          <w:rPr>
                            <w:color w:val="0000ee"/>
                            <w:spacing w:val="7"/>
                            <w:w w:val="108"/>
                          </w:rPr>
                          <w:t xml:space="preserve"> </w:t>
                        </w:r>
                        <w:r>
                          <w:rPr>
                            <w:color w:val="0000ee"/>
                            <w:spacing w:val="1"/>
                            <w:w w:val="108"/>
                          </w:rPr>
                          <w:t xml:space="preserve">2022</w:t>
                        </w:r>
                        <w:r>
                          <w:rPr>
                            <w:color w:val="0000ee"/>
                            <w:spacing w:val="8"/>
                            <w:w w:val="108"/>
                          </w:rPr>
                          <w:t xml:space="preserve"> </w:t>
                        </w:r>
                        <w:r>
                          <w:rPr>
                            <w:color w:val="0000ee"/>
                            <w:spacing w:val="1"/>
                            <w:w w:val="108"/>
                          </w:rPr>
                          <w:t xml:space="preserve">and</w:t>
                        </w:r>
                        <w:r>
                          <w:rPr>
                            <w:color w:val="0000ee"/>
                            <w:spacing w:val="8"/>
                            <w:w w:val="108"/>
                          </w:rPr>
                          <w:t xml:space="preserve"> </w:t>
                        </w:r>
                        <w:r>
                          <w:rPr>
                            <w:color w:val="0000ee"/>
                            <w:spacing w:val="1"/>
                            <w:w w:val="108"/>
                          </w:rPr>
                          <w:t xml:space="preserve">incorporated</w:t>
                        </w:r>
                        <w:r>
                          <w:rPr>
                            <w:color w:val="0000ee"/>
                            <w:spacing w:val="8"/>
                            <w:w w:val="108"/>
                          </w:rPr>
                          <w:t xml:space="preserve"> </w:t>
                        </w:r>
                        <w:r>
                          <w:rPr>
                            <w:color w:val="0000ee"/>
                            <w:spacing w:val="1"/>
                            <w:w w:val="108"/>
                          </w:rPr>
                          <w:t xml:space="preserve">herein</w:t>
                        </w:r>
                        <w:r>
                          <w:rPr>
                            <w:color w:val="0000ee"/>
                            <w:spacing w:val="8"/>
                            <w:w w:val="108"/>
                          </w:rPr>
                          <w:t xml:space="preserve"> </w:t>
                        </w:r>
                        <w:r>
                          <w:rPr>
                            <w:color w:val="0000ee"/>
                            <w:spacing w:val="1"/>
                            <w:w w:val="108"/>
                          </w:rPr>
                          <w:t xml:space="preserve">by</w:t>
                        </w:r>
                        <w:r>
                          <w:rPr>
                            <w:color w:val="0000ee"/>
                            <w:spacing w:val="8"/>
                            <w:w w:val="108"/>
                          </w:rPr>
                          <w:t xml:space="preserve"> </w:t>
                        </w:r>
                        <w:r>
                          <w:rPr>
                            <w:color w:val="0000ee"/>
                            <w:spacing w:val="1"/>
                            <w:w w:val="108"/>
                          </w:rPr>
                          <w:t xml:space="preserve">reference</w:t>
                        </w:r>
                      </w:p>
                    </w:txbxContent>
                  </v:textbox>
                </v:rect>
                <v:rect id="Rectangle 2207" style="position:absolute;width:434;height:661;left:30622;top:13976;" filled="f" stroked="f">
                  <v:textbox inset="0,0,0,0">
                    <w:txbxContent>
                      <w:p>
                        <w:pPr>
                          <w:spacing w:before="0" w:after="160" w:line="259" w:lineRule="auto"/>
                          <w:ind w:left="0" w:firstLine="0"/>
                        </w:pPr>
                        <w:hyperlink r:id="hyperlink2181">
                          <w:r>
                            <w:rPr>
                              <w:color w:val="0000ee"/>
                              <w:w w:val="110"/>
                            </w:rPr>
                            <w:t xml:space="preserve">)</w:t>
                          </w:r>
                        </w:hyperlink>
                      </w:p>
                    </w:txbxContent>
                  </v:textbox>
                </v:rect>
                <v:shape id="Shape 2132" style="position:absolute;width:22713;height:0;left:8231;top:14443;" coordsize="2271333,0" path="m0,0l2271333,0">
                  <v:stroke weight="0.600151pt" endcap="square" joinstyle="bevel" on="true" color="#0000ee"/>
                  <v:fill on="false" color="#000000" opacity="0"/>
                </v:shape>
                <v:rect id="Rectangle 2133" style="position:absolute;width:363;height:661;left:0;top:15196;" filled="f" stroked="f">
                  <v:textbox inset="0,0,0,0">
                    <w:txbxContent>
                      <w:p>
                        <w:pPr>
                          <w:spacing w:before="0" w:after="160" w:line="259" w:lineRule="auto"/>
                          <w:ind w:left="0" w:firstLine="0"/>
                        </w:pPr>
                        <w:r>
                          <w:rPr/>
                          <w:t xml:space="preserve"> </w:t>
                        </w:r>
                      </w:p>
                    </w:txbxContent>
                  </v:textbox>
                </v:rect>
                <v:rect id="Rectangle 2134" style="position:absolute;width:363;height:661;left:6021;top:15196;" filled="f" stroked="f">
                  <v:textbox inset="0,0,0,0">
                    <w:txbxContent>
                      <w:p>
                        <w:pPr>
                          <w:spacing w:before="0" w:after="160" w:line="259" w:lineRule="auto"/>
                          <w:ind w:left="0" w:firstLine="0"/>
                        </w:pPr>
                        <w:r>
                          <w:rPr/>
                          <w:t xml:space="preserve"> </w:t>
                        </w:r>
                      </w:p>
                    </w:txbxContent>
                  </v:textbox>
                </v:rect>
                <v:rect id="Rectangle 2135" style="position:absolute;width:363;height:661;left:8231;top:15196;" filled="f" stroked="f">
                  <v:textbox inset="0,0,0,0">
                    <w:txbxContent>
                      <w:p>
                        <w:pPr>
                          <w:spacing w:before="0" w:after="160" w:line="259" w:lineRule="auto"/>
                          <w:ind w:left="0" w:firstLine="0"/>
                        </w:pPr>
                        <w:r>
                          <w:rPr/>
                          <w:t xml:space="preserve"> </w:t>
                        </w:r>
                      </w:p>
                    </w:txbxContent>
                  </v:textbox>
                </v:rect>
                <v:rect id="Rectangle 2208" style="position:absolute;width:2775;height:661;left:0;top:16415;" filled="f" stroked="f">
                  <v:textbox inset="0,0,0,0">
                    <w:txbxContent>
                      <w:p>
                        <w:pPr>
                          <w:spacing w:before="0" w:after="160" w:line="259" w:lineRule="auto"/>
                          <w:ind w:left="0" w:firstLine="0"/>
                        </w:pPr>
                        <w:r>
                          <w:rPr>
                            <w:color w:val="0000ee"/>
                            <w:w w:val="110"/>
                          </w:rPr>
                          <w:t xml:space="preserve">(e)(1</w:t>
                        </w:r>
                      </w:p>
                    </w:txbxContent>
                  </v:textbox>
                </v:rect>
                <v:rect id="Rectangle 2209" style="position:absolute;width:434;height:661;left:2090;top:16415;" filled="f" stroked="f">
                  <v:textbox inset="0,0,0,0">
                    <w:txbxContent>
                      <w:p>
                        <w:pPr>
                          <w:spacing w:before="0" w:after="160" w:line="259" w:lineRule="auto"/>
                          <w:ind w:left="0" w:firstLine="0"/>
                        </w:pPr>
                        <w:hyperlink r:id="hyperlink2182">
                          <w:r>
                            <w:rPr>
                              <w:color w:val="0000ee"/>
                              <w:w w:val="110"/>
                            </w:rPr>
                            <w:t xml:space="preserve">)</w:t>
                          </w:r>
                        </w:hyperlink>
                      </w:p>
                    </w:txbxContent>
                  </v:textbox>
                </v:rect>
                <v:shape id="Shape 2137" style="position:absolute;width:2439;height:0;left:0;top:16882;" coordsize="243902,0" path="m0,0l243902,0">
                  <v:stroke weight="0.600151pt" endcap="square" joinstyle="bevel" on="true" color="#0000ee"/>
                  <v:fill on="false" color="#000000" opacity="0"/>
                </v:shape>
                <v:rect id="Rectangle 2138" style="position:absolute;width:363;height:661;left:6021;top:18854;" filled="f" stroked="f">
                  <v:textbox inset="0,0,0,0">
                    <w:txbxContent>
                      <w:p>
                        <w:pPr>
                          <w:spacing w:before="0" w:after="160" w:line="259" w:lineRule="auto"/>
                          <w:ind w:left="0" w:firstLine="0"/>
                        </w:pPr>
                        <w:r>
                          <w:rPr/>
                          <w:t xml:space="preserve"> </w:t>
                        </w:r>
                      </w:p>
                    </w:txbxContent>
                  </v:textbox>
                </v:rect>
                <v:rect id="Rectangle 2210" style="position:absolute;width:85885;height:661;left:8231;top:16415;" filled="f" stroked="f">
                  <v:textbox inset="0,0,0,0">
                    <w:txbxContent>
                      <w:p>
                        <w:pPr>
                          <w:spacing w:before="0" w:after="160" w:line="259" w:lineRule="auto"/>
                          <w:ind w:left="0" w:firstLine="0"/>
                        </w:pPr>
                        <w:r>
                          <w:rPr>
                            <w:color w:val="0000ee"/>
                            <w:spacing w:val="1"/>
                            <w:w w:val="108"/>
                          </w:rPr>
                          <w:t xml:space="preserve">Sections</w:t>
                        </w:r>
                        <w:r>
                          <w:rPr>
                            <w:color w:val="0000ee"/>
                            <w:spacing w:val="8"/>
                            <w:w w:val="108"/>
                          </w:rPr>
                          <w:t xml:space="preserve"> </w:t>
                        </w:r>
                        <w:r>
                          <w:rPr>
                            <w:color w:val="0000ee"/>
                            <w:spacing w:val="1"/>
                            <w:w w:val="108"/>
                          </w:rPr>
                          <w:t xml:space="preserve">entitled</w:t>
                        </w:r>
                        <w:r>
                          <w:rPr>
                            <w:color w:val="0000ee"/>
                            <w:spacing w:val="8"/>
                            <w:w w:val="108"/>
                          </w:rPr>
                          <w:t xml:space="preserve"> </w:t>
                        </w:r>
                        <w:r>
                          <w:rPr>
                            <w:color w:val="0000ee"/>
                            <w:spacing w:val="1"/>
                            <w:w w:val="108"/>
                          </w:rPr>
                          <w:t xml:space="preserve">“Item</w:t>
                        </w:r>
                        <w:r>
                          <w:rPr>
                            <w:color w:val="0000ee"/>
                            <w:spacing w:val="8"/>
                            <w:w w:val="108"/>
                          </w:rPr>
                          <w:t xml:space="preserve"> </w:t>
                        </w:r>
                        <w:r>
                          <w:rPr>
                            <w:color w:val="0000ee"/>
                            <w:spacing w:val="1"/>
                            <w:w w:val="108"/>
                          </w:rPr>
                          <w:t xml:space="preserve">6.A.</w:t>
                        </w:r>
                        <w:r>
                          <w:rPr>
                            <w:color w:val="0000ee"/>
                            <w:spacing w:val="7"/>
                            <w:w w:val="108"/>
                          </w:rPr>
                          <w:t xml:space="preserve"> </w:t>
                        </w:r>
                        <w:r>
                          <w:rPr>
                            <w:color w:val="0000ee"/>
                            <w:spacing w:val="1"/>
                            <w:w w:val="108"/>
                          </w:rPr>
                          <w:t xml:space="preserve">Directors</w:t>
                        </w:r>
                        <w:r>
                          <w:rPr>
                            <w:color w:val="0000ee"/>
                            <w:spacing w:val="8"/>
                            <w:w w:val="108"/>
                          </w:rPr>
                          <w:t xml:space="preserve"> </w:t>
                        </w:r>
                        <w:r>
                          <w:rPr>
                            <w:color w:val="0000ee"/>
                            <w:spacing w:val="1"/>
                            <w:w w:val="108"/>
                          </w:rPr>
                          <w:t xml:space="preserve">and</w:t>
                        </w:r>
                        <w:r>
                          <w:rPr>
                            <w:color w:val="0000ee"/>
                            <w:spacing w:val="8"/>
                            <w:w w:val="108"/>
                          </w:rPr>
                          <w:t xml:space="preserve"> </w:t>
                        </w:r>
                        <w:r>
                          <w:rPr>
                            <w:color w:val="0000ee"/>
                            <w:spacing w:val="1"/>
                            <w:w w:val="108"/>
                          </w:rPr>
                          <w:t xml:space="preserve">Senior</w:t>
                        </w:r>
                        <w:r>
                          <w:rPr>
                            <w:color w:val="0000ee"/>
                            <w:spacing w:val="8"/>
                            <w:w w:val="108"/>
                          </w:rPr>
                          <w:t xml:space="preserve"> </w:t>
                        </w:r>
                        <w:r>
                          <w:rPr>
                            <w:color w:val="0000ee"/>
                            <w:spacing w:val="1"/>
                            <w:w w:val="108"/>
                          </w:rPr>
                          <w:t xml:space="preserve">Management,”</w:t>
                        </w:r>
                        <w:r>
                          <w:rPr>
                            <w:color w:val="0000ee"/>
                            <w:spacing w:val="8"/>
                            <w:w w:val="108"/>
                          </w:rPr>
                          <w:t xml:space="preserve"> </w:t>
                        </w:r>
                        <w:r>
                          <w:rPr>
                            <w:color w:val="0000ee"/>
                            <w:spacing w:val="1"/>
                            <w:w w:val="108"/>
                          </w:rPr>
                          <w:t xml:space="preserve">“Item</w:t>
                        </w:r>
                        <w:r>
                          <w:rPr>
                            <w:color w:val="0000ee"/>
                            <w:spacing w:val="8"/>
                            <w:w w:val="108"/>
                          </w:rPr>
                          <w:t xml:space="preserve"> </w:t>
                        </w:r>
                        <w:r>
                          <w:rPr>
                            <w:color w:val="0000ee"/>
                            <w:spacing w:val="1"/>
                            <w:w w:val="108"/>
                          </w:rPr>
                          <w:t xml:space="preserve">6.B.</w:t>
                        </w:r>
                        <w:r>
                          <w:rPr>
                            <w:color w:val="0000ee"/>
                            <w:spacing w:val="7"/>
                            <w:w w:val="108"/>
                          </w:rPr>
                          <w:t xml:space="preserve"> </w:t>
                        </w:r>
                        <w:r>
                          <w:rPr>
                            <w:color w:val="0000ee"/>
                            <w:spacing w:val="1"/>
                            <w:w w:val="108"/>
                          </w:rPr>
                          <w:t xml:space="preserve">Compensation,”</w:t>
                        </w:r>
                        <w:r>
                          <w:rPr>
                            <w:color w:val="0000ee"/>
                            <w:spacing w:val="8"/>
                            <w:w w:val="108"/>
                          </w:rPr>
                          <w:t xml:space="preserve"> </w:t>
                        </w:r>
                        <w:r>
                          <w:rPr>
                            <w:color w:val="0000ee"/>
                            <w:spacing w:val="1"/>
                            <w:w w:val="108"/>
                          </w:rPr>
                          <w:t xml:space="preserve">“Item</w:t>
                        </w:r>
                        <w:r>
                          <w:rPr>
                            <w:color w:val="0000ee"/>
                            <w:spacing w:val="8"/>
                            <w:w w:val="108"/>
                          </w:rPr>
                          <w:t xml:space="preserve"> </w:t>
                        </w:r>
                        <w:r>
                          <w:rPr>
                            <w:color w:val="0000ee"/>
                            <w:spacing w:val="1"/>
                            <w:w w:val="108"/>
                          </w:rPr>
                          <w:t xml:space="preserve">6.C.</w:t>
                        </w:r>
                        <w:r>
                          <w:rPr>
                            <w:color w:val="0000ee"/>
                            <w:spacing w:val="7"/>
                            <w:w w:val="108"/>
                          </w:rPr>
                          <w:t xml:space="preserve"> </w:t>
                        </w:r>
                        <w:r>
                          <w:rPr>
                            <w:color w:val="0000ee"/>
                            <w:spacing w:val="1"/>
                            <w:w w:val="108"/>
                          </w:rPr>
                          <w:t xml:space="preserve">Board</w:t>
                        </w:r>
                        <w:r>
                          <w:rPr>
                            <w:color w:val="0000ee"/>
                            <w:spacing w:val="8"/>
                            <w:w w:val="108"/>
                          </w:rPr>
                          <w:t xml:space="preserve"> </w:t>
                        </w:r>
                        <w:r>
                          <w:rPr>
                            <w:color w:val="0000ee"/>
                            <w:spacing w:val="1"/>
                            <w:w w:val="108"/>
                          </w:rPr>
                          <w:t xml:space="preserve">Practices,”</w:t>
                        </w:r>
                        <w:r>
                          <w:rPr>
                            <w:color w:val="0000ee"/>
                            <w:spacing w:val="8"/>
                            <w:w w:val="108"/>
                          </w:rPr>
                          <w:t xml:space="preserve"> </w:t>
                        </w:r>
                        <w:r>
                          <w:rPr>
                            <w:color w:val="0000ee"/>
                            <w:spacing w:val="1"/>
                            <w:w w:val="108"/>
                          </w:rPr>
                          <w:t xml:space="preserve">“Item</w:t>
                        </w:r>
                        <w:r>
                          <w:rPr>
                            <w:color w:val="0000ee"/>
                            <w:spacing w:val="8"/>
                            <w:w w:val="108"/>
                          </w:rPr>
                          <w:t xml:space="preserve"> </w:t>
                        </w:r>
                        <w:r>
                          <w:rPr>
                            <w:color w:val="0000ee"/>
                            <w:spacing w:val="1"/>
                            <w:w w:val="108"/>
                          </w:rPr>
                          <w:t xml:space="preserve">6.E.</w:t>
                        </w:r>
                        <w:r>
                          <w:rPr>
                            <w:color w:val="0000ee"/>
                            <w:spacing w:val="7"/>
                            <w:w w:val="108"/>
                          </w:rPr>
                          <w:t xml:space="preserve"> </w:t>
                        </w:r>
                        <w:r>
                          <w:rPr>
                            <w:color w:val="0000ee"/>
                            <w:spacing w:val="1"/>
                            <w:w w:val="108"/>
                          </w:rPr>
                          <w:t xml:space="preserve">Share</w:t>
                        </w:r>
                        <w:r>
                          <w:rPr>
                            <w:color w:val="0000ee"/>
                            <w:spacing w:val="8"/>
                            <w:w w:val="108"/>
                          </w:rPr>
                          <w:t xml:space="preserve"> </w:t>
                        </w:r>
                        <w:r>
                          <w:rPr>
                            <w:color w:val="0000ee"/>
                            <w:spacing w:val="1"/>
                            <w:w w:val="108"/>
                          </w:rPr>
                          <w:t xml:space="preserve">Ownership</w:t>
                        </w:r>
                      </w:p>
                    </w:txbxContent>
                  </v:textbox>
                </v:rect>
                <v:rect id="Rectangle 2211" style="position:absolute;width:434;height:661;left:72810;top:16415;" filled="f" stroked="f">
                  <v:textbox inset="0,0,0,0">
                    <w:txbxContent>
                      <w:p>
                        <w:pPr>
                          <w:spacing w:before="0" w:after="160" w:line="259" w:lineRule="auto"/>
                          <w:ind w:left="0" w:firstLine="0"/>
                        </w:pPr>
                        <w:hyperlink r:id="hyperlink2183">
                          <w:r>
                            <w:rPr>
                              <w:color w:val="0000ee"/>
                              <w:w w:val="80"/>
                            </w:rPr>
                            <w:t xml:space="preserve">”</w:t>
                          </w:r>
                        </w:hyperlink>
                      </w:p>
                    </w:txbxContent>
                  </v:textbox>
                </v:rect>
                <v:shape id="Shape 2140" style="position:absolute;width:64938;height:0;left:8231;top:16882;" coordsize="6493878,0" path="m0,0l6493878,0">
                  <v:stroke weight="0.600151pt" endcap="square" joinstyle="bevel" on="true" color="#0000ee"/>
                  <v:fill on="false" color="#000000" opacity="0"/>
                </v:shape>
                <v:rect id="Rectangle 2212" style="position:absolute;width:87063;height:661;left:8231;top:17635;" filled="f" stroked="f">
                  <v:textbox inset="0,0,0,0">
                    <w:txbxContent>
                      <w:p>
                        <w:pPr>
                          <w:spacing w:before="0" w:after="160" w:line="259" w:lineRule="auto"/>
                          <w:ind w:left="0" w:firstLine="0"/>
                        </w:pPr>
                        <w:r>
                          <w:rPr>
                            <w:color w:val="0000ee"/>
                            <w:spacing w:val="1"/>
                            <w:w w:val="108"/>
                          </w:rPr>
                          <w:t xml:space="preserve">and</w:t>
                        </w:r>
                        <w:r>
                          <w:rPr>
                            <w:color w:val="0000ee"/>
                            <w:spacing w:val="8"/>
                            <w:w w:val="108"/>
                          </w:rPr>
                          <w:t xml:space="preserve"> </w:t>
                        </w:r>
                        <w:r>
                          <w:rPr>
                            <w:color w:val="0000ee"/>
                            <w:spacing w:val="1"/>
                            <w:w w:val="108"/>
                          </w:rPr>
                          <w:t xml:space="preserve">“Item</w:t>
                        </w:r>
                        <w:r>
                          <w:rPr>
                            <w:color w:val="0000ee"/>
                            <w:spacing w:val="8"/>
                            <w:w w:val="108"/>
                          </w:rPr>
                          <w:t xml:space="preserve"> </w:t>
                        </w:r>
                        <w:r>
                          <w:rPr>
                            <w:color w:val="0000ee"/>
                            <w:spacing w:val="1"/>
                            <w:w w:val="108"/>
                          </w:rPr>
                          <w:t xml:space="preserve">7.B.</w:t>
                        </w:r>
                        <w:r>
                          <w:rPr>
                            <w:color w:val="0000ee"/>
                            <w:spacing w:val="7"/>
                            <w:w w:val="108"/>
                          </w:rPr>
                          <w:t xml:space="preserve"> </w:t>
                        </w:r>
                        <w:r>
                          <w:rPr>
                            <w:color w:val="0000ee"/>
                            <w:spacing w:val="1"/>
                            <w:w w:val="108"/>
                          </w:rPr>
                          <w:t xml:space="preserve">Related</w:t>
                        </w:r>
                        <w:r>
                          <w:rPr>
                            <w:color w:val="0000ee"/>
                            <w:spacing w:val="8"/>
                            <w:w w:val="108"/>
                          </w:rPr>
                          <w:t xml:space="preserve"> </w:t>
                        </w:r>
                        <w:r>
                          <w:rPr>
                            <w:color w:val="0000ee"/>
                            <w:spacing w:val="1"/>
                            <w:w w:val="108"/>
                          </w:rPr>
                          <w:t xml:space="preserve">Party</w:t>
                        </w:r>
                        <w:r>
                          <w:rPr>
                            <w:color w:val="0000ee"/>
                            <w:spacing w:val="8"/>
                            <w:w w:val="108"/>
                          </w:rPr>
                          <w:t xml:space="preserve"> </w:t>
                        </w:r>
                        <w:r>
                          <w:rPr>
                            <w:color w:val="0000ee"/>
                            <w:spacing w:val="1"/>
                            <w:w w:val="108"/>
                          </w:rPr>
                          <w:t xml:space="preserve">Transactions”</w:t>
                        </w:r>
                        <w:r>
                          <w:rPr>
                            <w:color w:val="0000ee"/>
                            <w:spacing w:val="8"/>
                            <w:w w:val="108"/>
                          </w:rPr>
                          <w:t xml:space="preserve"> </w:t>
                        </w:r>
                        <w:r>
                          <w:rPr>
                            <w:color w:val="0000ee"/>
                            <w:spacing w:val="1"/>
                            <w:w w:val="108"/>
                          </w:rPr>
                          <w:t xml:space="preserve">of</w:t>
                        </w:r>
                        <w:r>
                          <w:rPr>
                            <w:color w:val="0000ee"/>
                            <w:spacing w:val="7"/>
                            <w:w w:val="108"/>
                          </w:rPr>
                          <w:t xml:space="preserve"> </w:t>
                        </w:r>
                        <w:r>
                          <w:rPr>
                            <w:color w:val="0000ee"/>
                            <w:spacing w:val="1"/>
                            <w:w w:val="108"/>
                          </w:rPr>
                          <w:t xml:space="preserve">the</w:t>
                        </w:r>
                        <w:r>
                          <w:rPr>
                            <w:color w:val="0000ee"/>
                            <w:spacing w:val="8"/>
                            <w:w w:val="108"/>
                          </w:rPr>
                          <w:t xml:space="preserve"> </w:t>
                        </w:r>
                        <w:r>
                          <w:rPr>
                            <w:color w:val="0000ee"/>
                            <w:spacing w:val="1"/>
                            <w:w w:val="108"/>
                          </w:rPr>
                          <w:t xml:space="preserve">Company’s</w:t>
                        </w:r>
                        <w:r>
                          <w:rPr>
                            <w:color w:val="0000ee"/>
                            <w:spacing w:val="8"/>
                            <w:w w:val="108"/>
                          </w:rPr>
                          <w:t xml:space="preserve"> </w:t>
                        </w:r>
                        <w:r>
                          <w:rPr>
                            <w:color w:val="0000ee"/>
                            <w:spacing w:val="1"/>
                            <w:w w:val="108"/>
                          </w:rPr>
                          <w:t xml:space="preserve">Annual</w:t>
                        </w:r>
                        <w:r>
                          <w:rPr>
                            <w:color w:val="0000ee"/>
                            <w:spacing w:val="7"/>
                            <w:w w:val="108"/>
                          </w:rPr>
                          <w:t xml:space="preserve"> </w:t>
                        </w:r>
                        <w:r>
                          <w:rPr>
                            <w:color w:val="0000ee"/>
                            <w:spacing w:val="1"/>
                            <w:w w:val="108"/>
                          </w:rPr>
                          <w:t xml:space="preserve">Report</w:t>
                        </w:r>
                        <w:r>
                          <w:rPr>
                            <w:color w:val="0000ee"/>
                            <w:spacing w:val="7"/>
                            <w:w w:val="108"/>
                          </w:rPr>
                          <w:t xml:space="preserve"> </w:t>
                        </w:r>
                        <w:r>
                          <w:rPr>
                            <w:color w:val="0000ee"/>
                            <w:spacing w:val="1"/>
                            <w:w w:val="108"/>
                          </w:rPr>
                          <w:t xml:space="preserve">on</w:t>
                        </w:r>
                        <w:r>
                          <w:rPr>
                            <w:color w:val="0000ee"/>
                            <w:spacing w:val="8"/>
                            <w:w w:val="108"/>
                          </w:rPr>
                          <w:t xml:space="preserve"> </w:t>
                        </w:r>
                        <w:r>
                          <w:rPr>
                            <w:color w:val="0000ee"/>
                            <w:spacing w:val="1"/>
                            <w:w w:val="108"/>
                          </w:rPr>
                          <w:t xml:space="preserve">Form</w:t>
                        </w:r>
                        <w:r>
                          <w:rPr>
                            <w:color w:val="0000ee"/>
                            <w:spacing w:val="8"/>
                            <w:w w:val="108"/>
                          </w:rPr>
                          <w:t xml:space="preserve"> </w:t>
                        </w:r>
                        <w:r>
                          <w:rPr>
                            <w:color w:val="0000ee"/>
                            <w:spacing w:val="1"/>
                            <w:w w:val="108"/>
                          </w:rPr>
                          <w:t xml:space="preserve">20-F</w:t>
                        </w:r>
                        <w:r>
                          <w:rPr>
                            <w:color w:val="0000ee"/>
                            <w:spacing w:val="8"/>
                            <w:w w:val="108"/>
                          </w:rPr>
                          <w:t xml:space="preserve"> </w:t>
                        </w:r>
                        <w:r>
                          <w:rPr>
                            <w:color w:val="0000ee"/>
                            <w:spacing w:val="1"/>
                            <w:w w:val="108"/>
                          </w:rPr>
                          <w:t xml:space="preserve">for</w:t>
                        </w:r>
                        <w:r>
                          <w:rPr>
                            <w:color w:val="0000ee"/>
                            <w:spacing w:val="8"/>
                            <w:w w:val="108"/>
                          </w:rPr>
                          <w:t xml:space="preserve"> </w:t>
                        </w:r>
                        <w:r>
                          <w:rPr>
                            <w:color w:val="0000ee"/>
                            <w:spacing w:val="1"/>
                            <w:w w:val="108"/>
                          </w:rPr>
                          <w:t xml:space="preserve">the</w:t>
                        </w:r>
                        <w:r>
                          <w:rPr>
                            <w:color w:val="0000ee"/>
                            <w:spacing w:val="8"/>
                            <w:w w:val="108"/>
                          </w:rPr>
                          <w:t xml:space="preserve"> </w:t>
                        </w:r>
                        <w:r>
                          <w:rPr>
                            <w:color w:val="0000ee"/>
                            <w:spacing w:val="1"/>
                            <w:w w:val="108"/>
                          </w:rPr>
                          <w:t xml:space="preserve">year</w:t>
                        </w:r>
                        <w:r>
                          <w:rPr>
                            <w:color w:val="0000ee"/>
                            <w:spacing w:val="8"/>
                            <w:w w:val="108"/>
                          </w:rPr>
                          <w:t xml:space="preserve"> </w:t>
                        </w:r>
                        <w:r>
                          <w:rPr>
                            <w:color w:val="0000ee"/>
                            <w:spacing w:val="1"/>
                            <w:w w:val="108"/>
                          </w:rPr>
                          <w:t xml:space="preserve">ended</w:t>
                        </w:r>
                        <w:r>
                          <w:rPr>
                            <w:color w:val="0000ee"/>
                            <w:spacing w:val="8"/>
                            <w:w w:val="108"/>
                          </w:rPr>
                          <w:t xml:space="preserve"> </w:t>
                        </w:r>
                        <w:r>
                          <w:rPr>
                            <w:color w:val="0000ee"/>
                            <w:spacing w:val="1"/>
                            <w:w w:val="108"/>
                          </w:rPr>
                          <w:t xml:space="preserve">December</w:t>
                        </w:r>
                        <w:r>
                          <w:rPr>
                            <w:color w:val="0000ee"/>
                            <w:spacing w:val="8"/>
                            <w:w w:val="108"/>
                          </w:rPr>
                          <w:t xml:space="preserve"> </w:t>
                        </w:r>
                        <w:r>
                          <w:rPr>
                            <w:color w:val="0000ee"/>
                            <w:spacing w:val="1"/>
                            <w:w w:val="108"/>
                          </w:rPr>
                          <w:t xml:space="preserve">31,</w:t>
                        </w:r>
                        <w:r>
                          <w:rPr>
                            <w:color w:val="0000ee"/>
                            <w:spacing w:val="7"/>
                            <w:w w:val="108"/>
                          </w:rPr>
                          <w:t xml:space="preserve"> </w:t>
                        </w:r>
                        <w:r>
                          <w:rPr>
                            <w:color w:val="0000ee"/>
                            <w:spacing w:val="1"/>
                            <w:w w:val="108"/>
                          </w:rPr>
                          <w:t xml:space="preserve">2021</w:t>
                        </w:r>
                        <w:r>
                          <w:rPr>
                            <w:color w:val="0000ee"/>
                            <w:spacing w:val="8"/>
                            <w:w w:val="108"/>
                          </w:rPr>
                          <w:t xml:space="preserve"> </w:t>
                        </w:r>
                        <w:r>
                          <w:rPr>
                            <w:color w:val="0000ee"/>
                            <w:spacing w:val="1"/>
                            <w:w w:val="108"/>
                          </w:rPr>
                          <w:t xml:space="preserve">(incorporated</w:t>
                        </w:r>
                        <w:r>
                          <w:rPr>
                            <w:color w:val="0000ee"/>
                            <w:spacing w:val="8"/>
                            <w:w w:val="108"/>
                          </w:rPr>
                          <w:t xml:space="preserve"> </w:t>
                        </w:r>
                        <w:r>
                          <w:rPr>
                            <w:color w:val="0000ee"/>
                            <w:spacing w:val="1"/>
                            <w:w w:val="108"/>
                          </w:rPr>
                          <w:t xml:space="preserve">herei</w:t>
                        </w:r>
                      </w:p>
                    </w:txbxContent>
                  </v:textbox>
                </v:rect>
                <v:rect id="Rectangle 2213" style="position:absolute;width:727;height:661;left:73694;top:17635;" filled="f" stroked="f">
                  <v:textbox inset="0,0,0,0">
                    <w:txbxContent>
                      <w:p>
                        <w:pPr>
                          <w:spacing w:before="0" w:after="160" w:line="259" w:lineRule="auto"/>
                          <w:ind w:left="0" w:firstLine="0"/>
                        </w:pPr>
                        <w:hyperlink r:id="hyperlink2183">
                          <w:r>
                            <w:rPr>
                              <w:color w:val="0000ee"/>
                              <w:w w:val="106"/>
                            </w:rPr>
                            <w:t xml:space="preserve">n</w:t>
                          </w:r>
                        </w:hyperlink>
                      </w:p>
                    </w:txbxContent>
                  </v:textbox>
                </v:rect>
                <v:shape id="Shape 2142" style="position:absolute;width:66005;height:0;left:8231;top:18102;" coordsize="6600585,0" path="m0,0l6600585,0">
                  <v:stroke weight="0.600151pt" endcap="square" joinstyle="bevel" on="true" color="#0000ee"/>
                  <v:fill on="false" color="#000000" opacity="0"/>
                </v:shape>
                <v:rect id="Rectangle 2214" style="position:absolute;width:38548;height:661;left:8231;top:18854;" filled="f" stroked="f">
                  <v:textbox inset="0,0,0,0">
                    <w:txbxContent>
                      <w:p>
                        <w:pPr>
                          <w:spacing w:before="0" w:after="160" w:line="259" w:lineRule="auto"/>
                          <w:ind w:left="0" w:firstLine="0"/>
                        </w:pPr>
                        <w:r>
                          <w:rPr>
                            <w:color w:val="0000ee"/>
                            <w:spacing w:val="1"/>
                            <w:w w:val="108"/>
                          </w:rPr>
                          <w:t xml:space="preserve">by</w:t>
                        </w:r>
                        <w:r>
                          <w:rPr>
                            <w:color w:val="0000ee"/>
                            <w:spacing w:val="8"/>
                            <w:w w:val="108"/>
                          </w:rPr>
                          <w:t xml:space="preserve"> </w:t>
                        </w:r>
                        <w:r>
                          <w:rPr>
                            <w:color w:val="0000ee"/>
                            <w:spacing w:val="1"/>
                            <w:w w:val="108"/>
                          </w:rPr>
                          <w:t xml:space="preserve">reference</w:t>
                        </w:r>
                        <w:r>
                          <w:rPr>
                            <w:color w:val="0000ee"/>
                            <w:spacing w:val="8"/>
                            <w:w w:val="108"/>
                          </w:rPr>
                          <w:t xml:space="preserve"> </w:t>
                        </w:r>
                        <w:r>
                          <w:rPr>
                            <w:color w:val="0000ee"/>
                            <w:spacing w:val="1"/>
                            <w:w w:val="108"/>
                          </w:rPr>
                          <w:t xml:space="preserve">to</w:t>
                        </w:r>
                        <w:r>
                          <w:rPr>
                            <w:color w:val="0000ee"/>
                            <w:spacing w:val="8"/>
                            <w:w w:val="108"/>
                          </w:rPr>
                          <w:t xml:space="preserve"> </w:t>
                        </w:r>
                        <w:r>
                          <w:rPr>
                            <w:color w:val="0000ee"/>
                            <w:spacing w:val="1"/>
                            <w:w w:val="108"/>
                          </w:rPr>
                          <w:t xml:space="preserve">the</w:t>
                        </w:r>
                        <w:r>
                          <w:rPr>
                            <w:color w:val="0000ee"/>
                            <w:spacing w:val="8"/>
                            <w:w w:val="108"/>
                          </w:rPr>
                          <w:t xml:space="preserve"> </w:t>
                        </w:r>
                        <w:r>
                          <w:rPr>
                            <w:color w:val="0000ee"/>
                            <w:spacing w:val="1"/>
                            <w:w w:val="108"/>
                          </w:rPr>
                          <w:t xml:space="preserve">Form</w:t>
                        </w:r>
                        <w:r>
                          <w:rPr>
                            <w:color w:val="0000ee"/>
                            <w:spacing w:val="8"/>
                            <w:w w:val="108"/>
                          </w:rPr>
                          <w:t xml:space="preserve"> </w:t>
                        </w:r>
                        <w:r>
                          <w:rPr>
                            <w:color w:val="0000ee"/>
                            <w:spacing w:val="1"/>
                            <w:w w:val="108"/>
                          </w:rPr>
                          <w:t xml:space="preserve">20-F</w:t>
                        </w:r>
                        <w:r>
                          <w:rPr>
                            <w:color w:val="0000ee"/>
                            <w:spacing w:val="8"/>
                            <w:w w:val="108"/>
                          </w:rPr>
                          <w:t xml:space="preserve"> </w:t>
                        </w:r>
                        <w:r>
                          <w:rPr>
                            <w:color w:val="0000ee"/>
                            <w:spacing w:val="1"/>
                            <w:w w:val="108"/>
                          </w:rPr>
                          <w:t xml:space="preserve">filed</w:t>
                        </w:r>
                        <w:r>
                          <w:rPr>
                            <w:color w:val="0000ee"/>
                            <w:spacing w:val="8"/>
                            <w:w w:val="108"/>
                          </w:rPr>
                          <w:t xml:space="preserve"> </w:t>
                        </w:r>
                        <w:r>
                          <w:rPr>
                            <w:color w:val="0000ee"/>
                            <w:spacing w:val="1"/>
                            <w:w w:val="108"/>
                          </w:rPr>
                          <w:t xml:space="preserve">with</w:t>
                        </w:r>
                        <w:r>
                          <w:rPr>
                            <w:color w:val="0000ee"/>
                            <w:spacing w:val="8"/>
                            <w:w w:val="108"/>
                          </w:rPr>
                          <w:t xml:space="preserve"> </w:t>
                        </w:r>
                        <w:r>
                          <w:rPr>
                            <w:color w:val="0000ee"/>
                            <w:spacing w:val="1"/>
                            <w:w w:val="108"/>
                          </w:rPr>
                          <w:t xml:space="preserve">the</w:t>
                        </w:r>
                        <w:r>
                          <w:rPr>
                            <w:color w:val="0000ee"/>
                            <w:spacing w:val="8"/>
                            <w:w w:val="108"/>
                          </w:rPr>
                          <w:t xml:space="preserve"> </w:t>
                        </w:r>
                        <w:r>
                          <w:rPr>
                            <w:color w:val="0000ee"/>
                            <w:spacing w:val="1"/>
                            <w:w w:val="108"/>
                          </w:rPr>
                          <w:t xml:space="preserve">SEC</w:t>
                        </w:r>
                        <w:r>
                          <w:rPr>
                            <w:color w:val="0000ee"/>
                            <w:spacing w:val="8"/>
                            <w:w w:val="108"/>
                          </w:rPr>
                          <w:t xml:space="preserve"> </w:t>
                        </w:r>
                        <w:r>
                          <w:rPr>
                            <w:color w:val="0000ee"/>
                            <w:spacing w:val="1"/>
                            <w:w w:val="108"/>
                          </w:rPr>
                          <w:t xml:space="preserve">on</w:t>
                        </w:r>
                        <w:r>
                          <w:rPr>
                            <w:color w:val="0000ee"/>
                            <w:spacing w:val="8"/>
                            <w:w w:val="108"/>
                          </w:rPr>
                          <w:t xml:space="preserve"> </w:t>
                        </w:r>
                        <w:r>
                          <w:rPr>
                            <w:color w:val="0000ee"/>
                            <w:spacing w:val="1"/>
                            <w:w w:val="108"/>
                          </w:rPr>
                          <w:t xml:space="preserve">April</w:t>
                        </w:r>
                        <w:r>
                          <w:rPr>
                            <w:color w:val="0000ee"/>
                            <w:spacing w:val="7"/>
                            <w:w w:val="108"/>
                          </w:rPr>
                          <w:t xml:space="preserve"> </w:t>
                        </w:r>
                        <w:r>
                          <w:rPr>
                            <w:color w:val="0000ee"/>
                            <w:spacing w:val="1"/>
                            <w:w w:val="108"/>
                          </w:rPr>
                          <w:t xml:space="preserve">29,</w:t>
                        </w:r>
                        <w:r>
                          <w:rPr>
                            <w:color w:val="0000ee"/>
                            <w:spacing w:val="7"/>
                            <w:w w:val="108"/>
                          </w:rPr>
                          <w:t xml:space="preserve"> </w:t>
                        </w:r>
                        <w:r>
                          <w:rPr>
                            <w:color w:val="0000ee"/>
                            <w:spacing w:val="1"/>
                            <w:w w:val="108"/>
                          </w:rPr>
                          <w:t xml:space="preserve">2022</w:t>
                        </w:r>
                      </w:p>
                    </w:txbxContent>
                  </v:textbox>
                </v:rect>
                <v:rect id="Rectangle 2215" style="position:absolute;width:434;height:661;left:37218;top:18854;" filled="f" stroked="f">
                  <v:textbox inset="0,0,0,0">
                    <w:txbxContent>
                      <w:p>
                        <w:pPr>
                          <w:spacing w:before="0" w:after="160" w:line="259" w:lineRule="auto"/>
                          <w:ind w:left="0" w:firstLine="0"/>
                        </w:pPr>
                        <w:hyperlink r:id="hyperlink2183">
                          <w:r>
                            <w:rPr>
                              <w:color w:val="0000ee"/>
                              <w:w w:val="110"/>
                            </w:rPr>
                            <w:t xml:space="preserve">)</w:t>
                          </w:r>
                        </w:hyperlink>
                      </w:p>
                    </w:txbxContent>
                  </v:textbox>
                </v:rect>
                <v:shape id="Shape 2144" style="position:absolute;width:29344;height:0;left:8231;top:19321;" coordsize="2934440,0" path="m0,0l2934440,0">
                  <v:stroke weight="0.600151pt" endcap="square" joinstyle="bevel" on="true" color="#0000ee"/>
                  <v:fill on="false" color="#000000" opacity="0"/>
                </v:shape>
              </v:group>
            </w:pict>
          </mc:Fallback>
        </mc:AlternateContent>
      </w:r>
    </w:p>
    <w:p w:rsidR="007C59E0" w:rsidRDefault="00732A61">
      <w:pPr>
        <w:spacing w:after="178" w:line="259" w:lineRule="auto"/>
        <w:ind w:left="0" w:right="99" w:firstLine="0"/>
        <w:jc w:val="center"/>
      </w:pPr>
      <w:r>
        <w:t xml:space="preserve"> </w:t>
      </w:r>
    </w:p>
    <w:p w:rsidR="007C59E0" w:rsidRDefault="00732A61">
      <w:pPr>
        <w:spacing w:after="3" w:line="259" w:lineRule="auto"/>
        <w:ind w:right="137"/>
        <w:jc w:val="center"/>
      </w:pPr>
      <w:r>
        <w:t xml:space="preserve">20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9170" name="Group 29170"/>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944" name="Shape 35944"/>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70" style="width:585.148pt;height:0.600098pt;mso-position-horizontal-relative:char;mso-position-vertical-relative:line" coordsize="74313,76">
                <v:shape id="Shape 35945"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178" w:line="259" w:lineRule="auto"/>
        <w:ind w:left="0" w:firstLine="0"/>
      </w:pPr>
      <w:r>
        <w:t xml:space="preserve"> </w:t>
      </w:r>
    </w:p>
    <w:p w:rsidR="007C59E0" w:rsidRDefault="00732A61">
      <w:pPr>
        <w:spacing w:after="0" w:line="259" w:lineRule="auto"/>
        <w:ind w:left="0" w:right="99" w:firstLine="0"/>
        <w:jc w:val="center"/>
      </w:pPr>
      <w:r>
        <w:t xml:space="preserve"> </w:t>
      </w:r>
    </w:p>
    <w:p w:rsidR="007C59E0" w:rsidRDefault="00732A61">
      <w:pPr>
        <w:spacing w:after="0" w:line="259" w:lineRule="auto"/>
        <w:ind w:right="89"/>
        <w:jc w:val="center"/>
      </w:pPr>
      <w:r>
        <w:rPr>
          <w:b/>
        </w:rPr>
        <w:t>SIGNATURE</w:t>
      </w:r>
    </w:p>
    <w:p w:rsidR="007C59E0" w:rsidRDefault="00732A61">
      <w:pPr>
        <w:spacing w:after="0" w:line="259" w:lineRule="auto"/>
        <w:ind w:left="0" w:firstLine="0"/>
      </w:pPr>
      <w:r>
        <w:t xml:space="preserve"> </w:t>
      </w:r>
    </w:p>
    <w:p w:rsidR="007C59E0" w:rsidRDefault="00732A61">
      <w:pPr>
        <w:ind w:left="-5" w:right="78"/>
      </w:pPr>
      <w:r>
        <w:t>After reasonable inquiry and to the best of its knowledge and belief, the undersigned certifies that the information set forth in this statement is true, complete and correct.</w:t>
      </w:r>
    </w:p>
    <w:p w:rsidR="007C59E0" w:rsidRDefault="00732A61">
      <w:pPr>
        <w:spacing w:after="58" w:line="259" w:lineRule="auto"/>
        <w:ind w:left="0" w:firstLine="0"/>
      </w:pPr>
      <w:r>
        <w:t xml:space="preserve"> </w:t>
      </w:r>
    </w:p>
    <w:p w:rsidR="007C59E0" w:rsidRDefault="00732A61">
      <w:pPr>
        <w:tabs>
          <w:tab w:val="center" w:pos="6208"/>
        </w:tabs>
        <w:spacing w:after="77"/>
        <w:ind w:left="-15" w:firstLine="0"/>
      </w:pPr>
      <w:r>
        <w:t xml:space="preserve"> </w:t>
      </w:r>
      <w:r>
        <w:tab/>
        <w:t>QIWI PLC</w:t>
      </w:r>
    </w:p>
    <w:p w:rsidR="007C59E0" w:rsidRDefault="00732A61">
      <w:pPr>
        <w:spacing w:after="73" w:line="259" w:lineRule="auto"/>
        <w:ind w:left="0" w:firstLine="0"/>
      </w:pPr>
      <w:r>
        <w:t xml:space="preserve"> </w:t>
      </w:r>
      <w:r>
        <w:tab/>
        <w:t xml:space="preserve"> </w:t>
      </w:r>
      <w:r>
        <w:tab/>
        <w:t xml:space="preserve"> </w:t>
      </w:r>
    </w:p>
    <w:p w:rsidR="007C59E0" w:rsidRDefault="00732A61">
      <w:pPr>
        <w:tabs>
          <w:tab w:val="center" w:pos="5970"/>
          <w:tab w:val="center" w:pos="7286"/>
        </w:tabs>
        <w:ind w:left="-15" w:firstLine="0"/>
      </w:pPr>
      <w:r>
        <w:t xml:space="preserve"> </w:t>
      </w:r>
      <w:r>
        <w:tab/>
        <w:t>By:</w:t>
      </w:r>
      <w:r>
        <w:tab/>
        <w:t>/s/ Alexey Mashchenkov</w:t>
      </w:r>
    </w:p>
    <w:p w:rsidR="007C59E0" w:rsidRDefault="00732A61">
      <w:pPr>
        <w:spacing w:after="73" w:line="259" w:lineRule="auto"/>
        <w:ind w:left="6446" w:firstLine="0"/>
      </w:pPr>
      <w:r>
        <w:rPr>
          <w:noProof/>
          <w:sz w:val="22"/>
        </w:rPr>
        <mc:AlternateContent>
          <mc:Choice Requires="wpg">
            <w:drawing>
              <wp:inline distT="0" distB="0" distL="0" distR="0">
                <wp:extent cx="3338402" cy="7621"/>
                <wp:effectExtent l="0" t="0" r="0" b="0"/>
                <wp:docPr id="29172" name="Group 29172"/>
                <wp:cNvGraphicFramePr/>
                <a:graphic xmlns:a="http://schemas.openxmlformats.org/drawingml/2006/main">
                  <a:graphicData uri="http://schemas.microsoft.com/office/word/2010/wordprocessingGroup">
                    <wpg:wgp>
                      <wpg:cNvGrpSpPr/>
                      <wpg:grpSpPr>
                        <a:xfrm>
                          <a:off x="0" y="0"/>
                          <a:ext cx="3338402" cy="7621"/>
                          <a:chOff x="0" y="0"/>
                          <a:chExt cx="3338402" cy="7621"/>
                        </a:xfrm>
                      </wpg:grpSpPr>
                      <wps:wsp>
                        <wps:cNvPr id="35946" name="Shape 35946"/>
                        <wps:cNvSpPr/>
                        <wps:spPr>
                          <a:xfrm>
                            <a:off x="0" y="0"/>
                            <a:ext cx="3338402" cy="9144"/>
                          </a:xfrm>
                          <a:custGeom>
                            <a:avLst/>
                            <a:gdLst/>
                            <a:ahLst/>
                            <a:cxnLst/>
                            <a:rect l="0" t="0" r="0" b="0"/>
                            <a:pathLst>
                              <a:path w="3338402" h="9144">
                                <a:moveTo>
                                  <a:pt x="0" y="0"/>
                                </a:moveTo>
                                <a:lnTo>
                                  <a:pt x="3338402" y="0"/>
                                </a:lnTo>
                                <a:lnTo>
                                  <a:pt x="3338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72" style="width:262.866pt;height:0.600098pt;mso-position-horizontal-relative:char;mso-position-vertical-relative:line" coordsize="33384,76">
                <v:shape id="Shape 35947" style="position:absolute;width:33384;height:91;left:0;top:0;" coordsize="3338402,9144" path="m0,0l3338402,0l3338402,9144l0,9144l0,0">
                  <v:stroke weight="0pt" endcap="flat" joinstyle="miter" miterlimit="10" on="false" color="#000000" opacity="0"/>
                  <v:fill on="true" color="#000000"/>
                </v:shape>
              </v:group>
            </w:pict>
          </mc:Fallback>
        </mc:AlternateContent>
      </w:r>
    </w:p>
    <w:p w:rsidR="007C59E0" w:rsidRDefault="00732A61">
      <w:pPr>
        <w:tabs>
          <w:tab w:val="center" w:pos="6087"/>
          <w:tab w:val="center" w:pos="7182"/>
        </w:tabs>
        <w:spacing w:after="78"/>
        <w:ind w:left="-15" w:firstLine="0"/>
      </w:pPr>
      <w:r>
        <w:t xml:space="preserve"> </w:t>
      </w:r>
      <w:r>
        <w:tab/>
        <w:t>Name:</w:t>
      </w:r>
      <w:r>
        <w:tab/>
        <w:t>Alexey Mashchenkov</w:t>
      </w:r>
    </w:p>
    <w:p w:rsidR="007C59E0" w:rsidRDefault="00732A61">
      <w:pPr>
        <w:tabs>
          <w:tab w:val="center" w:pos="6026"/>
          <w:tab w:val="center" w:pos="7212"/>
        </w:tabs>
        <w:ind w:left="-15" w:firstLine="0"/>
      </w:pPr>
      <w:r>
        <w:t xml:space="preserve"> </w:t>
      </w:r>
      <w:r>
        <w:tab/>
        <w:t>T</w:t>
      </w:r>
      <w:r>
        <w:t>itle:</w:t>
      </w:r>
      <w:r>
        <w:tab/>
        <w:t>Chief Financial Officer</w:t>
      </w:r>
    </w:p>
    <w:p w:rsidR="007C59E0" w:rsidRDefault="00732A61">
      <w:pPr>
        <w:spacing w:after="0" w:line="259" w:lineRule="auto"/>
        <w:ind w:left="0" w:firstLine="0"/>
      </w:pPr>
      <w:r>
        <w:t xml:space="preserve"> </w:t>
      </w:r>
    </w:p>
    <w:p w:rsidR="007C59E0" w:rsidRDefault="00732A61">
      <w:pPr>
        <w:ind w:left="-5" w:right="78"/>
      </w:pPr>
      <w:r>
        <w:t>Dated: August 2, 2022</w:t>
      </w:r>
    </w:p>
    <w:p w:rsidR="007C59E0" w:rsidRDefault="00732A61">
      <w:pPr>
        <w:spacing w:after="178" w:line="259" w:lineRule="auto"/>
        <w:ind w:left="0" w:firstLine="0"/>
      </w:pPr>
      <w:r>
        <w:t xml:space="preserve"> </w:t>
      </w:r>
    </w:p>
    <w:p w:rsidR="007C59E0" w:rsidRDefault="00732A61">
      <w:pPr>
        <w:spacing w:after="3" w:line="259" w:lineRule="auto"/>
        <w:ind w:right="137"/>
        <w:jc w:val="center"/>
      </w:pPr>
      <w:r>
        <w:t xml:space="preserve">21 </w:t>
      </w:r>
    </w:p>
    <w:p w:rsidR="007C59E0" w:rsidRDefault="00732A61">
      <w:pPr>
        <w:spacing w:after="173" w:line="259" w:lineRule="auto"/>
        <w:ind w:left="0" w:firstLine="0"/>
      </w:pPr>
      <w:r>
        <w:rPr>
          <w:noProof/>
          <w:sz w:val="22"/>
        </w:rPr>
        <mc:AlternateContent>
          <mc:Choice Requires="wpg">
            <w:drawing>
              <wp:inline distT="0" distB="0" distL="0" distR="0">
                <wp:extent cx="7431375" cy="7621"/>
                <wp:effectExtent l="0" t="0" r="0" b="0"/>
                <wp:docPr id="29173" name="Group 29173"/>
                <wp:cNvGraphicFramePr/>
                <a:graphic xmlns:a="http://schemas.openxmlformats.org/drawingml/2006/main">
                  <a:graphicData uri="http://schemas.microsoft.com/office/word/2010/wordprocessingGroup">
                    <wpg:wgp>
                      <wpg:cNvGrpSpPr/>
                      <wpg:grpSpPr>
                        <a:xfrm>
                          <a:off x="0" y="0"/>
                          <a:ext cx="7431375" cy="7621"/>
                          <a:chOff x="0" y="0"/>
                          <a:chExt cx="7431375" cy="7621"/>
                        </a:xfrm>
                      </wpg:grpSpPr>
                      <wps:wsp>
                        <wps:cNvPr id="35948" name="Shape 35948"/>
                        <wps:cNvSpPr/>
                        <wps:spPr>
                          <a:xfrm>
                            <a:off x="0" y="0"/>
                            <a:ext cx="7431375" cy="9144"/>
                          </a:xfrm>
                          <a:custGeom>
                            <a:avLst/>
                            <a:gdLst/>
                            <a:ahLst/>
                            <a:cxnLst/>
                            <a:rect l="0" t="0" r="0" b="0"/>
                            <a:pathLst>
                              <a:path w="7431375" h="9144">
                                <a:moveTo>
                                  <a:pt x="0" y="0"/>
                                </a:moveTo>
                                <a:lnTo>
                                  <a:pt x="7431375" y="0"/>
                                </a:lnTo>
                                <a:lnTo>
                                  <a:pt x="7431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73" style="width:585.148pt;height:0.600098pt;mso-position-horizontal-relative:char;mso-position-vertical-relative:line" coordsize="74313,76">
                <v:shape id="Shape 35949" style="position:absolute;width:74313;height:91;left:0;top:0;" coordsize="7431375,9144" path="m0,0l7431375,0l7431375,9144l0,9144l0,0">
                  <v:stroke weight="0pt" endcap="flat" joinstyle="miter" miterlimit="10" on="false" color="#000000" opacity="0"/>
                  <v:fill on="true" color="#000000"/>
                </v:shape>
              </v:group>
            </w:pict>
          </mc:Fallback>
        </mc:AlternateContent>
      </w:r>
    </w:p>
    <w:p w:rsidR="007C59E0" w:rsidRDefault="00732A61">
      <w:pPr>
        <w:spacing w:after="0" w:line="259" w:lineRule="auto"/>
        <w:ind w:left="0" w:firstLine="0"/>
      </w:pPr>
      <w:r>
        <w:t xml:space="preserve"> </w:t>
      </w:r>
    </w:p>
    <w:sectPr w:rsidR="007C59E0">
      <w:pgSz w:w="11900" w:h="16840"/>
      <w:pgMar w:top="4" w:right="7" w:bottom="0" w:left="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C77"/>
    <w:multiLevelType w:val="hybridMultilevel"/>
    <w:tmpl w:val="BAB062FE"/>
    <w:lvl w:ilvl="0" w:tplc="FFE8ED60">
      <w:start w:val="1"/>
      <w:numFmt w:val="bullet"/>
      <w:lvlText w:val="●"/>
      <w:lvlJc w:val="left"/>
      <w:pPr>
        <w:ind w:left="5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DB21F42">
      <w:start w:val="1"/>
      <w:numFmt w:val="bullet"/>
      <w:lvlText w:val="o"/>
      <w:lvlJc w:val="left"/>
      <w:pPr>
        <w:ind w:left="1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E4A98B2">
      <w:start w:val="1"/>
      <w:numFmt w:val="bullet"/>
      <w:lvlText w:val="▪"/>
      <w:lvlJc w:val="left"/>
      <w:pPr>
        <w:ind w:left="1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6365E6E">
      <w:start w:val="1"/>
      <w:numFmt w:val="bullet"/>
      <w:lvlText w:val="•"/>
      <w:lvlJc w:val="left"/>
      <w:pPr>
        <w:ind w:left="2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788C40">
      <w:start w:val="1"/>
      <w:numFmt w:val="bullet"/>
      <w:lvlText w:val="o"/>
      <w:lvlJc w:val="left"/>
      <w:pPr>
        <w:ind w:left="3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8E2FB6C">
      <w:start w:val="1"/>
      <w:numFmt w:val="bullet"/>
      <w:lvlText w:val="▪"/>
      <w:lvlJc w:val="left"/>
      <w:pPr>
        <w:ind w:left="41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D28978A">
      <w:start w:val="1"/>
      <w:numFmt w:val="bullet"/>
      <w:lvlText w:val="•"/>
      <w:lvlJc w:val="left"/>
      <w:pPr>
        <w:ind w:left="48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10AFCF6">
      <w:start w:val="1"/>
      <w:numFmt w:val="bullet"/>
      <w:lvlText w:val="o"/>
      <w:lvlJc w:val="left"/>
      <w:pPr>
        <w:ind w:left="55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321B02">
      <w:start w:val="1"/>
      <w:numFmt w:val="bullet"/>
      <w:lvlText w:val="▪"/>
      <w:lvlJc w:val="left"/>
      <w:pPr>
        <w:ind w:left="62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0493B82"/>
    <w:multiLevelType w:val="hybridMultilevel"/>
    <w:tmpl w:val="69FEC998"/>
    <w:lvl w:ilvl="0" w:tplc="44421148">
      <w:start w:val="1"/>
      <w:numFmt w:val="bullet"/>
      <w:lvlText w:val="●"/>
      <w:lvlJc w:val="left"/>
      <w:pPr>
        <w:ind w:left="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96A9C3C">
      <w:start w:val="1"/>
      <w:numFmt w:val="bullet"/>
      <w:lvlText w:val="o"/>
      <w:lvlJc w:val="left"/>
      <w:pPr>
        <w:ind w:left="16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222FF5A">
      <w:start w:val="1"/>
      <w:numFmt w:val="bullet"/>
      <w:lvlText w:val="▪"/>
      <w:lvlJc w:val="left"/>
      <w:pPr>
        <w:ind w:left="23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5F06FEC">
      <w:start w:val="1"/>
      <w:numFmt w:val="bullet"/>
      <w:lvlText w:val="•"/>
      <w:lvlJc w:val="left"/>
      <w:pPr>
        <w:ind w:left="30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818B34A">
      <w:start w:val="1"/>
      <w:numFmt w:val="bullet"/>
      <w:lvlText w:val="o"/>
      <w:lvlJc w:val="left"/>
      <w:pPr>
        <w:ind w:left="38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430A2B0">
      <w:start w:val="1"/>
      <w:numFmt w:val="bullet"/>
      <w:lvlText w:val="▪"/>
      <w:lvlJc w:val="left"/>
      <w:pPr>
        <w:ind w:left="45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BC30A0">
      <w:start w:val="1"/>
      <w:numFmt w:val="bullet"/>
      <w:lvlText w:val="•"/>
      <w:lvlJc w:val="left"/>
      <w:pPr>
        <w:ind w:left="525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AF2DB34">
      <w:start w:val="1"/>
      <w:numFmt w:val="bullet"/>
      <w:lvlText w:val="o"/>
      <w:lvlJc w:val="left"/>
      <w:pPr>
        <w:ind w:left="59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D665484">
      <w:start w:val="1"/>
      <w:numFmt w:val="bullet"/>
      <w:lvlText w:val="▪"/>
      <w:lvlJc w:val="left"/>
      <w:pPr>
        <w:ind w:left="669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62020FA"/>
    <w:multiLevelType w:val="hybridMultilevel"/>
    <w:tmpl w:val="8C9CBA28"/>
    <w:lvl w:ilvl="0" w:tplc="49164152">
      <w:start w:val="1"/>
      <w:numFmt w:val="bullet"/>
      <w:lvlText w:val="●"/>
      <w:lvlJc w:val="left"/>
      <w:pPr>
        <w:ind w:left="57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70E20C2">
      <w:start w:val="1"/>
      <w:numFmt w:val="bullet"/>
      <w:lvlText w:val="o"/>
      <w:lvlJc w:val="left"/>
      <w:pPr>
        <w:ind w:left="13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9D86192">
      <w:start w:val="1"/>
      <w:numFmt w:val="bullet"/>
      <w:lvlText w:val="▪"/>
      <w:lvlJc w:val="left"/>
      <w:pPr>
        <w:ind w:left="20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22AF36C">
      <w:start w:val="1"/>
      <w:numFmt w:val="bullet"/>
      <w:lvlText w:val="•"/>
      <w:lvlJc w:val="left"/>
      <w:pPr>
        <w:ind w:left="28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9E0CCBC">
      <w:start w:val="1"/>
      <w:numFmt w:val="bullet"/>
      <w:lvlText w:val="o"/>
      <w:lvlJc w:val="left"/>
      <w:pPr>
        <w:ind w:left="35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750E3A0">
      <w:start w:val="1"/>
      <w:numFmt w:val="bullet"/>
      <w:lvlText w:val="▪"/>
      <w:lvlJc w:val="left"/>
      <w:pPr>
        <w:ind w:left="42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CCDF96">
      <w:start w:val="1"/>
      <w:numFmt w:val="bullet"/>
      <w:lvlText w:val="•"/>
      <w:lvlJc w:val="left"/>
      <w:pPr>
        <w:ind w:left="49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8F83B6A">
      <w:start w:val="1"/>
      <w:numFmt w:val="bullet"/>
      <w:lvlText w:val="o"/>
      <w:lvlJc w:val="left"/>
      <w:pPr>
        <w:ind w:left="56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54C4C44">
      <w:start w:val="1"/>
      <w:numFmt w:val="bullet"/>
      <w:lvlText w:val="▪"/>
      <w:lvlJc w:val="left"/>
      <w:pPr>
        <w:ind w:left="64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0"/>
    <w:rsid w:val="00732A61"/>
    <w:rsid w:val="007C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67D9A09-DCED-4943-B7C7-05039D75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3" w:lineRule="auto"/>
      <w:ind w:left="10" w:hanging="1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ec.gov/Archives/edgar/data/1561566/000110465922030516/tm228012d1_ex99-1.htm" TargetMode="External"/><Relationship Id="rId18" Type="http://schemas.openxmlformats.org/officeDocument/2006/relationships/hyperlink" Target="https://www.sec.gov/Archives/edgar/data/1561566/000110465922080762/tm2221370d1_99-1.htm" TargetMode="External"/><Relationship Id="hyperlink2180" Type="http://schemas.openxmlformats.org/officeDocument/2006/relationships/hyperlink" Target="https://www.sec.gov/Archives/edgar/data/1561566/000110465922080762/tm2221370d1_99-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ec.gov/ix?doc=/Archives/edgar/data/1561566/000110465922053557/qiwi-20211231x20f.htm" TargetMode="External"/><Relationship Id="hyperlink2176" Type="http://schemas.openxmlformats.org/officeDocument/2006/relationships/hyperlink" Target="https://www.sec.gov/Archives/edgar/data/1561566/000110465922080759/tm2220397d6_ex99-a1b.htm" TargetMode="External"/><Relationship Id="rId7" Type="http://schemas.openxmlformats.org/officeDocument/2006/relationships/hyperlink" Target="https://www.sec.gov/Archives/edgar/data/1561566/000110465922080759/tm2220397d6_ex99-a1a.htm" TargetMode="External"/><Relationship Id="rId12" Type="http://schemas.openxmlformats.org/officeDocument/2006/relationships/hyperlink" Target="https://www.sec.gov/Archives/edgar/data/1561566/000110465922080759/tm2220397d6_ex99-a1b.htm" TargetMode="External"/><Relationship Id="rId17" Type="http://schemas.openxmlformats.org/officeDocument/2006/relationships/hyperlink" Target="https://www.sec.gov/Archives/edgar/data/1561566/000110465922080762/tm2221370d1_99-1.htm" TargetMode="External"/><Relationship Id="hyperlink2175" Type="http://schemas.openxmlformats.org/officeDocument/2006/relationships/hyperlink" Target="https://www.sec.gov/Archives/edgar/data/1561566/000110465922080759/tm2220397d6_ex99-a1a.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c.gov/Archives/edgar/data/1561566/000110465922030516/tm228012d1_ex99-1.htm" TargetMode="External"/><Relationship Id="rId20" Type="http://schemas.openxmlformats.org/officeDocument/2006/relationships/hyperlink" Target="https://www.sec.gov/Archives/edgar/data/1561566/000110465922080762/tm2221370d1_99-1.htm" TargetMode="External"/><Relationship Id="hyperlink2179" Type="http://schemas.openxmlformats.org/officeDocument/2006/relationships/hyperlink" Target="https://www.sec.gov/Archives/edgar/data/1561566/000110465922030516/tm228012d1_ex99-1.htm" TargetMode="External"/><Relationship Id="hyperlink2183" Type="http://schemas.openxmlformats.org/officeDocument/2006/relationships/hyperlink" Target="https://www.sec.gov/ix?doc=/Archives/edgar/data/1561566/000110465922053557/qiwi-20211231x20f.htm" TargetMode="External"/><Relationship Id="rId1" Type="http://schemas.openxmlformats.org/officeDocument/2006/relationships/numbering" Target="numbering.xml"/><Relationship Id="rId6" Type="http://schemas.openxmlformats.org/officeDocument/2006/relationships/hyperlink" Target="https://www.sec.gov/Archives/edgar/data/1561566/000110465922080759/tm2220397d6_ex99-a1a.htm" TargetMode="External"/><Relationship Id="rId11" Type="http://schemas.openxmlformats.org/officeDocument/2006/relationships/hyperlink" Target="https://www.sec.gov/Archives/edgar/data/1561566/000110465922080759/tm2220397d6_ex99-a1b.htm" TargetMode="External"/><Relationship Id="rId24" Type="http://schemas.openxmlformats.org/officeDocument/2006/relationships/hyperlink" Target="https://www.sec.gov/ix?doc=/Archives/edgar/data/1561566/000110465922053557/qiwi-20211231x20f.htm" TargetMode="External"/><Relationship Id="hyperlink2174" Type="http://schemas.openxmlformats.org/officeDocument/2006/relationships/hyperlink" Target="https://www.sec.gov/Archives/edgar/data/1561566/000110465922080759/tm2220397d6_ex99-a1a.htm" TargetMode="External"/><Relationship Id="hyperlink2182" Type="http://schemas.openxmlformats.org/officeDocument/2006/relationships/hyperlink" Target="https://www.sec.gov/ix?doc=/Archives/edgar/data/1561566/000110465922053557/qiwi-20211231x20f.htm" TargetMode="External"/><Relationship Id="rId5" Type="http://schemas.openxmlformats.org/officeDocument/2006/relationships/hyperlink" Target="https://www.sec.gov/Archives/edgar/data/1561566/000110465922080759/tm2220397d6_ex99-a1a.htm" TargetMode="External"/><Relationship Id="rId15" Type="http://schemas.openxmlformats.org/officeDocument/2006/relationships/hyperlink" Target="https://www.sec.gov/Archives/edgar/data/1561566/000110465922030516/tm228012d1_ex99-1.htm" TargetMode="External"/><Relationship Id="rId23" Type="http://schemas.openxmlformats.org/officeDocument/2006/relationships/hyperlink" Target="https://www.sec.gov/ix?doc=/Archives/edgar/data/1561566/000110465922053557/qiwi-20211231x20f.htm" TargetMode="External"/><Relationship Id="hyperlink2178" Type="http://schemas.openxmlformats.org/officeDocument/2006/relationships/hyperlink" Target="https://www.sec.gov/Archives/edgar/data/1561566/000110465922030516/tm228012d1_ex99-1.htm" TargetMode="External"/><Relationship Id="rId10" Type="http://schemas.openxmlformats.org/officeDocument/2006/relationships/hyperlink" Target="https://www.sec.gov/Archives/edgar/data/1561566/000110465922080759/tm2220397d6_ex99-a1b.htm" TargetMode="External"/><Relationship Id="rId19" Type="http://schemas.openxmlformats.org/officeDocument/2006/relationships/hyperlink" Target="https://www.sec.gov/Archives/edgar/data/1561566/000110465922080762/tm2221370d1_99-1.htm" TargetMode="External"/><Relationship Id="hyperlink2181" Type="http://schemas.openxmlformats.org/officeDocument/2006/relationships/hyperlink" Target="https://www.sec.gov/Archives/edgar/data/1561566/000110465922080762/tm2221370d1_99-1.htm" TargetMode="External"/><Relationship Id="rId4" Type="http://schemas.openxmlformats.org/officeDocument/2006/relationships/webSettings" Target="webSettings.xml"/><Relationship Id="rId9" Type="http://schemas.openxmlformats.org/officeDocument/2006/relationships/hyperlink" Target="https://www.sec.gov/Archives/edgar/data/1561566/000110465922080759/tm2220397d6_ex99-a1b.htm" TargetMode="External"/><Relationship Id="rId14" Type="http://schemas.openxmlformats.org/officeDocument/2006/relationships/hyperlink" Target="https://www.sec.gov/Archives/edgar/data/1561566/000110465922030516/tm228012d1_ex99-1.htm" TargetMode="External"/><Relationship Id="rId22" Type="http://schemas.openxmlformats.org/officeDocument/2006/relationships/hyperlink" Target="https://www.sec.gov/ix?doc=/Archives/edgar/data/1561566/000110465922053557/qiwi-20211231x20f.htm" TargetMode="External"/><Relationship Id="hyperlink2177" Type="http://schemas.openxmlformats.org/officeDocument/2006/relationships/hyperlink" Target="https://www.sec.gov/Archives/edgar/data/1561566/000110465922080759/tm2220397d6_ex99-a1b.htm" TargetMode="External"/><Relationship Id="rId8" Type="http://schemas.openxmlformats.org/officeDocument/2006/relationships/hyperlink" Target="https://www.sec.gov/Archives/edgar/data/1561566/000110465922080759/tm2220397d6_ex99-a1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9153</Words>
  <Characters>52174</Characters>
  <Application>Microsoft Office Word</Application>
  <DocSecurity>4</DocSecurity>
  <Lines>434</Lines>
  <Paragraphs>122</Paragraphs>
  <ScaleCrop>false</ScaleCrop>
  <Company/>
  <LinksUpToDate>false</LinksUpToDate>
  <CharactersWithSpaces>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2022-08-02T14:16:00Z</dcterms:created>
  <dcterms:modified xsi:type="dcterms:W3CDTF">2022-08-02T14:16:00Z</dcterms:modified>
</cp:coreProperties>
</file>