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2.8 (Apache licensed) using REFERENCE JAXB in Oracle Java 11.0.11 on Linux -->
    <w:p>
      <w:pPr>
        <w:spacing w:before="240" w:after="240"/>
        <w:ind w:left="120"/>
        <w:jc w:val="left"/>
      </w:pPr>
      <w:r>
        <w:rPr>
          <w:rFonts w:ascii="Courier New" w:hAnsi="Courier New"/>
          <w:b w:val="false"/>
          <w:i w:val="false"/>
          <w:color w:val="000000"/>
          <w:sz w:val="22"/>
        </w:rPr>
        <w:t xml:space="preserve">
                        </w:t>
      </w:r>
      <w:r>
        <w:rPr>
          <w:rFonts w:ascii="Courier New" w:hAnsi="Courier New"/>
          <w:b w:val="false"/>
          <w:i w:val="false"/>
          <w:color w:val="000000"/>
          <w:sz w:val="22"/>
        </w:rPr>
        <w:t xml:space="preserve">
                                </w:t>
      </w:r>
      <w:r>
        <w:rPr>
          <w:rFonts w:ascii="Courier New" w:hAnsi="Courier New"/>
          <w:b w:val="false"/>
          <w:i w:val="false"/>
          <w:color w:val="000000"/>
          <w:sz w:val="22"/>
        </w:rPr>
        <w:t xml:space="preserve">
                                        SC 13G/A
                                        </w:t>
      </w:r>
      <w:r>
        <w:rPr>
          <w:rFonts w:ascii="Courier New" w:hAnsi="Courier New"/>
          <w:b w:val="false"/>
          <w:i w:val="false"/>
          <w:color w:val="000000"/>
          <w:sz w:val="22"/>
        </w:rPr>
        <w:t xml:space="preserve">
                                                1
                                                </w:t>
      </w:r>
      <w:r>
        <w:rPr>
          <w:rFonts w:ascii="Courier New" w:hAnsi="Courier New"/>
          <w:b w:val="false"/>
          <w:i w:val="false"/>
          <w:color w:val="000000"/>
          <w:sz w:val="22"/>
        </w:rPr>
        <w:t xml:space="preserve">
                                                        qiwi2102014.txt
                                                        </w:t>
      </w:r>
      <w:r>
        <w:rPr>
          <w:rFonts w:ascii="Courier New" w:hAnsi="Courier New"/>
          <w:b w:val="false"/>
          <w:i w:val="false"/>
          <w:color w:val="000000"/>
          <w:sz w:val="22"/>
        </w:rPr>
        <w:t xml:space="preserve">
                                                                13G/A QIWI 2-14-2014
                                                                </w:t>
      </w:r>
      <w:r>
        <w:rPr>
          <w:rFonts w:ascii="Courier New" w:hAnsi="Courier New"/>
          <w:b w:val="false"/>
          <w:i w:val="false"/>
          <w:color w:val="000000"/>
          <w:sz w:val="22"/>
        </w:rPr>
        <w:t xml:space="preserve">
                                                                        UNITED STATES SECURITIES AND EXCHANGE COMMISSION Washington, D.C. 20549
                                                                        SCHEDULE 13G Under the Securities Exchange Act of 1934
                                                                        Amendment No.: 1*
                                                                        Name of Issuer: QIWI plc
                                                                        Title of Class of Securities: American Depositary Shares
                                                                        CUSIP Number: 74735M108
                                                                        Date of Event Which Requires Filing of this Statement: 12/31/2013
                                                                        Check the appropriate box to designate the rule pursuant to which this
                                                                        Schedule is filed.
                                                                        [X] Rule 13d-1(b) [ ] Rule 13d-1(c) [ ] Rule 13d-1(d)
                                                                        * The remainder of this cover page shall be filled out for a reporting
                                                                        person's initial filing on this form with respect to the subject class
                                                                        of securities, and for any subsequent amendment containing information
                                                                        which would alter the disclosures provided in a prior cover page.
                                                                        The information required in the remainder of this cover page shall not
                                                                        be deemed to be "filed" for the purpose of Section 18 of the Securities
                                                                        Exchange Act of 1934 ("Act") or otherwise subject to the liabilities of
                                                                        that section of the Act but shall be subject to all other provisions of
                                                                        the Act (however, see the Notes).
                                                                        CUSIP No.: 74735M108
                                                                        1. NAME OF REPORTING PERSON S.S. OR I.R.S. IDENTIFICATION NO. OF ABOVE
                                                                        PERSON Janus Capital Management LLC EIN #75-3019302
                                                                        2. CHECK THE APPROPRIATE BOX IF A MEMBER OF A GROUP a. ___ b. _X_
                                                                        3. SEC USE ONLY
                                                                        4. CITIZENSHIP OR PLACE OF ORGANIZATION Delaware
                                                                        NUMBER OF SHARES BENEFICIALLY OWNED BY EACH REPORTING PERSON WITH:
                                                                        5. SOLE VOTING POWER 1,776,585**
                                                                        6. SHARED VOTING POWER -0-
                                                                        7. SOLE DISPOSITIVE POWER 1,776,585**
                                                                        8. SHARED DISPOSITIVE POWER -0-
                                                                        9. AGGREGATE AMOUNT BENEFICIALLY OWNED BY EACH REPORTING PERSON
                                                                        1,776,585**
                                                                        10. CHECK BOX IF THE AGGREGATE AMOUNT IN ROW (9) EXCLUDES CERTAIN SHARES
                                                                        N/A
                                                                        11. PERCENT OF CLASS REPRESENTED BY AMOUNT IN ROW (9) 8.2%**
                                                                        12. TYPE OF REPORTING PERSON IA, HC
                                                                        ** See Item 4 of this filing
                                                                        CUSIP No.: 74735M108
                                                                        1. NAME OF REPORTING PERSON S.S. OR I.R.S. IDENTIFICATION NO. OF ABOVE
                                                                        PERSON Janus Overseas Fund 84-1258455
                                                                        2. CHECK THE APPROPRIATE BOX IF A MEMBER OF A GROUP a. ___ b. _X_
                                                                        3. SEC USE ONLY
                                                                        4. CITIZENSHIP OR PLACE OF ORGANIZATION Massachusetts
                                                                        NUMBER OF SHARES BENEFICIALLY OWNED BY EACH REPORTING PERSON WITH:
                                                                        5. SOLE VOTING POWER 1,192,525**
                                                                        6. SHARED VOTING POWER -0-
                                                                        7. SOLE DISPOSITIVE POWER 1,192,525**
                                                                        8. SHARED DISPOSITIVE POWER -0-
                                                                        9. AGGREGATE AMOUNT BENEFICIALLY OWNED BY EACH REPORTING PERSON
                                                                        1,192,525**
                                                                        10. CHECK BOX IF THE AGGREGATE AMOUNT IN ROW (9) EXCLUDES CERTAIN SHARES
                                                                        N/A
                                                                        11. PERCENT OF CLASS REPRESENTED BY AMOUNT IN ROW (9) 5.5%**
                                                                        12. TYPE OF REPORTING PERSON IV
                                                                        ** See Item 4 of this filing
                                                                        Item 1. (a). Name of Issuer: QIWI plc ("QIWI")
                                                                        (b). Address of Issuer's Principal Executive Offices:
                                                                        12-14 Kennedy Ave., Kennedy Business Centre, 2nd Floor, Office 203 1087
                                                                        Nicosia Cyprus
                                                                        Item 2. (a).-(c). Name, Principal Business Address, and Citizenship of
                                                                        Persons Filing:
                                                                        (1) Janus Capital Management LLC ("Janus Capital") 151 Detroit Street
                                                                        Denver, Colorado 80206 Citizenship: Delaware
                                                                        (2) Janus Overseas Fund 151 Detroit Street Denver, Colorado 80206
                                                                        Citizenship: Massachusetts
                                                                        (d). Title of Class of Securities: American Depositary Shares
                                                                        (e). CUSIP Number: 74735M108
                                                                        Item 3.
                                                                        This statement is filed pursuant to Rule 13d-1 (b) or 13d-2(b) and the
                                                                        person filing, Janus Capital, is an investment adviser in accordance
                                                                        with Section 240.13d-1(b)(ii)(E) as well as a parent holding
                                                                        company/control person in accordance with Section 240.13d-1(b)(ii)(G).
                                                                        See Item 4 for additional information.
                                                                        Janus Overseas Fund is an Investment Company registered under Section 8
                                                                        of the Investment Company Act of 1940.
                                                                        Item 4. Ownership
                                                                        The information in items 1 and 5 through 11 on the cover page(s) on
                                                                        Schedule 13G is hereby incorporated by reference.
                                                                        Janus Capital has a direct 96.74% ownership stake in INTECH Investment
                                                                        Management ("INTECH") and a direct 99.61% ownership stake in Perkins
                                                                        Investment Management LLC ("Perkins"). Due to the above ownership
                                                                        structure, holdings for Janus Capital, Perkins and INTECH are aggregated
                                                                        for purposes of this filing. Janus Capital, Perkins and INTECH are
                                                                        registered investment advisers, each furnishing investment advice to
                                                                        various investment companies registered under Section 8 of the
                                                                        Investment Company Act of 1940 and to individual and institutional
                                                                        clients (collectively referred to herein as "Managed Portfolios").
                                                                        As a result of its role as investment adviser or sub-adviser to the
                                                                        Managed Portfolios, Janus Capital may be deemed to be the beneficial
                                                                        owner of 1,776,585 shares or 8.2% of the shares outstanding of QIWI
                                                                        American Depositary Shares held by such Managed Portfolios. However,
                                                                        Janus Capital does not have the right to receive any dividends from, or
                                                                        the proceeds from the sale of, the securities held in the Managed
                                                                        Portfolios and disclaims any ownership associated with such rights.
                                                                        Janus Overseas Fund is an investment company registered under the
                                                                        Investment Company Act of 1940 and is one of the Managed Portfolios to
                                                                        which Janus Capital provides investment advice.
                                                                        Item 5. Ownership of Five Percent or Less of a Class
                                                                        Not applicable.
                                                                        Item 6. Ownership of More than Five Percent on Behalf of Another Person
                                                                        The Managed Portfolios, set forth in Item 4 above, have the right to
                                                                        receive all dividends from, and the proceeds from the sale of, the
                                                                        securities held in their respective accounts.
                                                                        The interest of one person, Janus Overseas Fund, an investment company
                                                                        registered under the Investment Company Act of 1940, in QIWI American
                                                                        Depositary Shares amounted to 1,192,525 shares or 5.5% of the total
                                                                        outstanding American Depositary Shares.
                                                                        These shares were acquired in the ordinary course of business, and not
                                                                        with the purpose of changing or influencing control of the Issuer.
                                                                        Item 7. Identification and Classification of the Subsidiary Which
                                                                        Acquired the Security Being Reported on by the Parent Holding Company
                                                                        Not applicable.
                                                                        Item 8. Identification and Classification of Members of the Group
                                                                        Not applicable.
                                                                        Item 9. Notice of Dissolution of Group
                                                                        Not applicable.
                                                                        Item 10. Certification
                                                                        By signing below I certify that, to the best of my knowledge and belief,
                                                                        the securities referred to above were acquired in the ordinary course of
                                                                        business and were not acquired for the purpose of and do not have the
                                                                        effect of changing or influencing the control of the issuer of such
                                                                        securities and were not acquired in connection with or as a participant
                                                                        in any transaction having such purposes or effect.
                                                                        SIGNATURES
                                                                        After reasonable inquiry and to the best of my knowledge and belief, I
                                                                        certify that the information set forth in this statement is true,
                                                                        complete and correct.
                                                                        JANUS CAPITAL MANAGEMENT LLC
                                                                        By /s/ David R. Kowalski 2/14/2014 David R. Kowalski, Date Senior Vice
                                                                        President &amp; CCO
                                                                        JANUS OVERSEAS FUND
                                                                        By /s/ David R. Kowalski 2/14/2014 David R. Kowalski, Date Senior Vice
                                                                        President &amp; CCO
                                                                        EXHIBIT A JOINT FILING AGREEMENT
                                                                        In accordance with Rule 13d-1(f) under the Securities Exchange Act of
                                                                        1934, the persons named below agree to the joint filing on behalf of
                                                                        each of them of a Statement on Schedule 13G (including amendments
                                                                        thereto) with respect to the American Depositary Shares of QIWI plc and
                                                                        further agree that this Joint Filing Agreement be included as an Exhibit
                                                                        to such joint filings. In evidence thereof, the undersigned hereby
                                                                        execute this Agreement as of the 14th day of February, 2014.
                                                                        JANUS CAPITAL MANAGEMENT LLC
                                                                        By /s/ David R. Kowalski David R. Kowalski, Senior Vice President &amp; CCO
                                                                        JANUS OVERSEAS FUND
                                                                        By /s/ David R. Kowalski David R. Kowalski, Senior Vice President &amp; CCO
                                                                </w:t>
      </w:r>
      <w:r>
        <w:rPr>
          <w:rFonts w:ascii="Courier New" w:hAnsi="Courier New"/>
          <w:b w:val="false"/>
          <w:i w:val="false"/>
          <w:color w:val="000000"/>
          <w:sz w:val="22"/>
        </w:rPr>
        <w:t xml:space="preserve">
                                                        </w:t>
      </w:r>
      <w:r>
        <w:rPr>
          <w:rFonts w:ascii="Courier New" w:hAnsi="Courier New"/>
          <w:b w:val="false"/>
          <w:i w:val="false"/>
          <w:color w:val="000000"/>
          <w:sz w:val="22"/>
        </w:rPr>
        <w:t xml:space="preserve">
                                                </w:t>
      </w:r>
      <w:r>
        <w:rPr>
          <w:rFonts w:ascii="Courier New" w:hAnsi="Courier New"/>
          <w:b w:val="false"/>
          <w:i w:val="false"/>
          <w:color w:val="000000"/>
          <w:sz w:val="22"/>
        </w:rPr>
        <w:t xml:space="preserve">
                                        </w:t>
      </w:r>
      <w:r>
        <w:rPr>
          <w:rFonts w:ascii="Courier New" w:hAnsi="Courier New"/>
          <w:b w:val="false"/>
          <w:i w:val="false"/>
          <w:color w:val="000000"/>
          <w:sz w:val="22"/>
        </w:rPr>
        <w:t xml:space="preserve">
                                </w:t>
      </w:r>
      <w:r>
        <w:rPr>
          <w:rFonts w:ascii="Courier New" w:hAnsi="Courier New"/>
          <w:b w:val="false"/>
          <w:i w:val="false"/>
          <w:color w:val="000000"/>
          <w:sz w:val="22"/>
        </w:rPr>
        <w:t xml:space="preserve">
                        </w:t>
      </w:r>
      <w:r>
        <w:rPr>
          <w:rFonts w:ascii="Courier New" w:hAnsi="Courier New"/>
          <w:b w:val="false"/>
          <w:i w:val="false"/>
          <w:color w:val="000000"/>
          <w:sz w:val="22"/>
        </w:rPr>
        <w:t xml:space="preserve">
                </w:t>
      </w:r>
    </w:p>
    <w:tbl>
      <w:tblPr>
        <w:tblW w:w="0" w:type="auto"/>
        <w:tblCellSpacing w:w="20" w:type="dxa"/>
        <w:tblBorders>
          <w:top w:val="none"/>
          <w:left w:val="none"/>
          <w:bottom w:val="none"/>
          <w:right w:val="none"/>
          <w:insideH w:val="none"/>
          <w:insideV w:val="none"/>
        </w:tblBorders>
      </w:tblPr>
      <w:tblGrid/>
    </w:tbl>
    <w:tbl>
      <w:tblPr>
        <w:tblW w:w="0" w:type="auto"/>
        <w:tblCellSpacing w:w="20" w:type="dxa"/>
        <w:tblBorders>
          <w:top w:val="none"/>
          <w:left w:val="none"/>
          <w:bottom w:val="none"/>
          <w:right w:val="none"/>
          <w:insideH w:val="none"/>
          <w:insideV w:val="none"/>
        </w:tblBorders>
      </w:tblPr>
      <w:tblGrid/>
    </w:tbl>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