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4265" w:hAnchor="page" w:vAnchor="page" w:x="276" w:y="19853"/>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Section 7(a)(2)(B) of the Securities Act.  </w:t>
      </w:r>
      <w:r>
        <w:rPr>
          <w:rFonts w:ascii="DejaVuSans" w:hAnsi="DejaVuSans" w:fareast="DejaVuSans" w:cs="DejaVuSans"/>
          <w:color w:val="000000"/>
          <w:w w:val="100"/>
          <w:sz w:val="19"/>
          <w:szCs w:val="19"/>
        </w:rPr>
        <w:t>☐</w:t>
      </w:r>
    </w:p>
    <w:p>
      <w:pPr>
        <w:pStyle w:val="Normal"/>
        <w:framePr w:w="13271" w:hAnchor="page" w:vAnchor="page" w:x="276" w:y="196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elected not to use the extended transition period for complying with any new or revised financial accounting standards† provided pursuant to</w:t>
      </w:r>
    </w:p>
    <w:p>
      <w:pPr>
        <w:pStyle w:val="Normal"/>
        <w:framePr w:w="13671" w:hAnchor="page" w:vAnchor="page" w:x="748" w:y="193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 emerging growth company that prepares its financial statements in accordance with U.S. GAAP, indicate by check mark if the registrant has</w:t>
      </w:r>
    </w:p>
    <w:p>
      <w:pPr>
        <w:pStyle w:val="Normal"/>
        <w:framePr w:w="3079" w:hAnchor="page" w:vAnchor="page" w:x="9704" w:y="18927"/>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Emerging growth company  </w:t>
      </w:r>
      <w:r>
        <w:rPr>
          <w:rFonts w:ascii="DejaVuSans" w:hAnsi="DejaVuSans" w:fareast="DejaVuSans" w:cs="DejaVuSans"/>
          <w:color w:val="000000"/>
          <w:w w:val="100"/>
          <w:sz w:val="19"/>
          <w:szCs w:val="19"/>
        </w:rPr>
        <w:t>☐</w:t>
      </w:r>
    </w:p>
    <w:p>
      <w:pPr>
        <w:pStyle w:val="Normal"/>
        <w:framePr w:w="12425" w:hAnchor="page" w:vAnchor="page" w:x="748" w:y="184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Indicate by check mark whether the registrant is an emerging growth company as defined in Rule 405 of the Securities Act of 1933.</w:t>
      </w:r>
    </w:p>
    <w:p>
      <w:pPr>
        <w:pStyle w:val="Normal"/>
        <w:framePr w:w="11506" w:hAnchor="page" w:vAnchor="page" w:x="276" w:y="18001"/>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securities or additional classes of securities pursuant to Rule 413(b) under the Securities Act, check the following box.  </w:t>
      </w:r>
      <w:r>
        <w:rPr>
          <w:rFonts w:ascii="DejaVuSans" w:hAnsi="DejaVuSans" w:fareast="DejaVuSans" w:cs="DejaVuSans"/>
          <w:color w:val="000000"/>
          <w:w w:val="100"/>
          <w:sz w:val="19"/>
          <w:szCs w:val="19"/>
        </w:rPr>
        <w:t>☐</w:t>
      </w:r>
    </w:p>
    <w:p>
      <w:pPr>
        <w:pStyle w:val="Normal"/>
        <w:framePr w:w="12907" w:hAnchor="page" w:vAnchor="page" w:x="748" w:y="177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post-effective amendment to a registration statement filed pursuant to General Instruction I.C. filed to register additional</w:t>
      </w:r>
    </w:p>
    <w:p>
      <w:pPr>
        <w:pStyle w:val="Normal"/>
        <w:framePr w:w="10042" w:hAnchor="page" w:vAnchor="page" w:x="276" w:y="17307"/>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filing with the Commission pursuant to Rule 462(e) under the Securities Act, check the following box.  </w:t>
      </w:r>
      <w:r>
        <w:rPr>
          <w:rFonts w:ascii="DejaVuSans" w:hAnsi="DejaVuSans" w:fareast="DejaVuSans" w:cs="DejaVuSans"/>
          <w:color w:val="000000"/>
          <w:w w:val="100"/>
          <w:sz w:val="19"/>
          <w:szCs w:val="19"/>
        </w:rPr>
        <w:t>☐</w:t>
      </w:r>
    </w:p>
    <w:p>
      <w:pPr>
        <w:pStyle w:val="Normal"/>
        <w:framePr w:w="13744" w:hAnchor="page" w:vAnchor="page" w:x="748" w:y="17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registration statement pursuant to General Instruction I.C. or a post-effective amendment thereto that shall become effective upon</w:t>
      </w:r>
    </w:p>
    <w:p>
      <w:pPr>
        <w:pStyle w:val="Normal"/>
        <w:framePr w:w="9922" w:hAnchor="page" w:vAnchor="page" w:x="276" w:y="16613"/>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Act registration statement number of the earlier effective registration statement for the same offering.  </w:t>
      </w:r>
      <w:r>
        <w:rPr>
          <w:rFonts w:ascii="DejaVuSans" w:hAnsi="DejaVuSans" w:fareast="DejaVuSans" w:cs="DejaVuSans"/>
          <w:color w:val="000000"/>
          <w:w w:val="100"/>
          <w:sz w:val="19"/>
          <w:szCs w:val="19"/>
        </w:rPr>
        <w:t>☐</w:t>
      </w:r>
    </w:p>
    <w:p>
      <w:pPr>
        <w:pStyle w:val="Normal"/>
        <w:framePr w:w="13588" w:hAnchor="page" w:vAnchor="page" w:x="748" w:y="163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a post-effective amendment filed pursuant to Rule 462(c) under the Securities Act, check the following box and list the Securities</w:t>
      </w:r>
    </w:p>
    <w:p>
      <w:pPr>
        <w:pStyle w:val="Normal"/>
        <w:framePr w:w="12370" w:hAnchor="page" w:vAnchor="page" w:x="276" w:y="15918"/>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box and list the Securities Act registration statement number of the earlier effective registration statement for the same offering.  </w:t>
      </w:r>
      <w:r>
        <w:rPr>
          <w:rFonts w:ascii="DejaVuSans" w:hAnsi="DejaVuSans" w:fareast="DejaVuSans" w:cs="DejaVuSans"/>
          <w:color w:val="000000"/>
          <w:w w:val="100"/>
          <w:sz w:val="19"/>
          <w:szCs w:val="19"/>
        </w:rPr>
        <w:t>☐</w:t>
      </w:r>
    </w:p>
    <w:p>
      <w:pPr>
        <w:pStyle w:val="Normal"/>
        <w:framePr w:w="13472" w:hAnchor="page" w:vAnchor="page" w:x="748" w:y="156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this Form is filed to register additional securities for an offering pursuant to Rule 462(b) under the Securities Act, please check the following</w:t>
      </w:r>
    </w:p>
    <w:p>
      <w:pPr>
        <w:pStyle w:val="Normal"/>
        <w:framePr w:w="4072" w:hAnchor="page" w:vAnchor="page" w:x="276" w:y="15224"/>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Act of 1933, check the following box.  </w:t>
      </w:r>
      <w:r>
        <w:rPr>
          <w:rFonts w:ascii="DejaVuSans" w:hAnsi="DejaVuSans" w:fareast="DejaVuSans" w:cs="DejaVuSans"/>
          <w:color w:val="000000"/>
          <w:w w:val="100"/>
          <w:sz w:val="19"/>
          <w:szCs w:val="19"/>
        </w:rPr>
        <w:t>☒</w:t>
      </w:r>
    </w:p>
    <w:p>
      <w:pPr>
        <w:pStyle w:val="Normal"/>
        <w:framePr w:w="13614" w:hAnchor="page" w:vAnchor="page" w:x="748" w:y="150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any of the securities being registered on this Form are to be offered on a delayed or continuous basis pursuant to Rule 415 under the Securities</w:t>
      </w:r>
    </w:p>
    <w:p>
      <w:pPr>
        <w:pStyle w:val="Normal"/>
        <w:framePr w:w="956" w:hAnchor="page" w:vAnchor="page" w:x="276" w:y="14530"/>
        <w:widowControl w:val="off"/>
        <w:autoSpaceDE w:val="off"/>
        <w:autoSpaceDN w:val="off"/>
        <w:spacing w:before="0" w:after="0" w:line="224" w:lineRule="exact"/>
        <w:ind w:left="0" w:right="0" w:first-line="0"/>
        <w:jc w:val="left"/>
        <w:rPr>
          <w:rFonts w:ascii="DejaVuSans" w:hAnsi="DejaVuSans" w:fareast="DejaVuSans" w:cs="DejaVuSans"/>
          <w:color w:val="000000"/>
          <w:w w:val="100"/>
          <w:sz w:val="19"/>
          <w:szCs w:val="19"/>
        </w:rPr>
      </w:pPr>
      <w:r>
        <w:rPr>
          <w:rFonts w:ascii="TimesNewRomanPSMT" w:hAnsi="TimesNewRomanPSMT" w:fareast="TimesNewRomanPSMT" w:cs="TimesNewRomanPSMT"/>
          <w:color w:val="000000"/>
          <w:w w:val="100"/>
          <w:sz w:val="19"/>
          <w:szCs w:val="19"/>
        </w:rPr>
        <w:t xml:space="preserve">box.  </w:t>
      </w:r>
      <w:r>
        <w:rPr>
          <w:rFonts w:ascii="DejaVuSans" w:hAnsi="DejaVuSans" w:fareast="DejaVuSans" w:cs="DejaVuSans"/>
          <w:color w:val="000000"/>
          <w:w w:val="100"/>
          <w:sz w:val="19"/>
          <w:szCs w:val="19"/>
        </w:rPr>
        <w:t>☐</w:t>
      </w:r>
    </w:p>
    <w:p>
      <w:pPr>
        <w:pStyle w:val="Normal"/>
        <w:framePr w:w="13536" w:hAnchor="page" w:vAnchor="page" w:x="748" w:y="143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only securities being registered on this Form are being offered pursuant to dividend or interest reinvestment plans, please check the following</w:t>
      </w:r>
    </w:p>
    <w:p>
      <w:pPr>
        <w:pStyle w:val="Normal"/>
        <w:framePr w:w="4950" w:hAnchor="page" w:vAnchor="page" w:x="276" w:y="138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determined by market conditions and other factors.</w:t>
      </w:r>
    </w:p>
    <w:p>
      <w:pPr>
        <w:pStyle w:val="Normal"/>
        <w:framePr w:w="13754" w:hAnchor="page" w:vAnchor="page" w:x="748" w:y="13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Approximate date of commencement of proposed sale to the public:</w:t>
      </w:r>
      <w:r>
        <w:rPr>
          <w:rFonts w:ascii="TimesNewRomanPSMT" w:hAnsi="TimesNewRomanPSMT" w:fareast="TimesNewRomanPSMT" w:cs="TimesNewRomanPSMT"/>
          <w:color w:val="000000"/>
          <w:w w:val="100"/>
          <w:sz w:val="19"/>
          <w:szCs w:val="19"/>
        </w:rPr>
        <w:t xml:space="preserve"> From time to time after the effective date of this registration statement, as</w:t>
      </w:r>
    </w:p>
    <w:p>
      <w:pPr>
        <w:pStyle w:val="Normal"/>
        <w:framePr w:w="3064" w:hAnchor="page" w:vAnchor="page" w:x="4996" w:y="1275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Telephone: +44 20 7519 7026</w:t>
      </w:r>
    </w:p>
    <w:p>
      <w:pPr>
        <w:pStyle w:val="Normal"/>
        <w:framePr w:w="2864" w:hAnchor="page" w:vAnchor="page" w:x="5079" w:y="125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London, England E14 5DS</w:t>
      </w:r>
    </w:p>
    <w:p>
      <w:pPr>
        <w:pStyle w:val="Normal"/>
        <w:framePr w:w="3264" w:hAnchor="page" w:vAnchor="page" w:x="4913" w:y="1229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40 Bank Street, Canary Wharf</w:t>
      </w:r>
    </w:p>
    <w:p>
      <w:pPr>
        <w:pStyle w:val="Normal"/>
        <w:framePr w:w="5172" w:hAnchor="page" w:vAnchor="page" w:x="4118" w:y="1206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Skadden, Arps, Slate, Meagher &amp; Flom (UK) LLP</w:t>
      </w:r>
    </w:p>
    <w:p>
      <w:pPr>
        <w:pStyle w:val="Normal"/>
        <w:framePr w:w="1721" w:hAnchor="page" w:vAnchor="page" w:x="5556" w:y="1183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Pranav Trivedi</w:t>
      </w:r>
    </w:p>
    <w:p>
      <w:pPr>
        <w:pStyle w:val="Normal"/>
        <w:framePr w:w="1186" w:hAnchor="page" w:vAnchor="page" w:x="5779" w:y="11484"/>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Copies to:</w:t>
      </w:r>
    </w:p>
    <w:p>
      <w:pPr>
        <w:pStyle w:val="Normal"/>
        <w:framePr w:w="4883" w:hAnchor="page" w:vAnchor="page" w:x="4218" w:y="1069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(Name, address, and telephone number of agent for service)</w:t>
      </w:r>
    </w:p>
    <w:p>
      <w:pPr>
        <w:pStyle w:val="Normal"/>
        <w:framePr w:w="1979" w:hAnchor="page" w:vAnchor="page" w:x="5448" w:y="104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 (212) 894-8940</w:t>
      </w:r>
    </w:p>
    <w:p>
      <w:pPr>
        <w:pStyle w:val="Normal"/>
        <w:framePr w:w="2925" w:hAnchor="page" w:vAnchor="page" w:x="5054" w:y="102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New York, New York 10011</w:t>
      </w:r>
    </w:p>
    <w:p>
      <w:pPr>
        <w:pStyle w:val="Normal"/>
        <w:framePr w:w="2062" w:hAnchor="page" w:vAnchor="page" w:x="5414" w:y="1000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111 Eighth Avenue</w:t>
      </w:r>
    </w:p>
    <w:p>
      <w:pPr>
        <w:pStyle w:val="Normal"/>
        <w:framePr w:w="2606" w:hAnchor="page" w:vAnchor="page" w:x="5187" w:y="977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CT Corporation System</w:t>
      </w:r>
    </w:p>
    <w:p>
      <w:pPr>
        <w:pStyle w:val="Normal"/>
        <w:framePr w:w="6068" w:hAnchor="page" w:vAnchor="page" w:x="3725" w:y="897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(Address and telephone number of Registrant’s principal executive offices)</w:t>
      </w:r>
    </w:p>
    <w:p>
      <w:pPr>
        <w:pStyle w:val="Normal"/>
        <w:framePr w:w="2106" w:hAnchor="page" w:vAnchor="page" w:x="5396" w:y="87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Tel: +357-22-65339</w:t>
      </w:r>
    </w:p>
    <w:p>
      <w:pPr>
        <w:pStyle w:val="Normal"/>
        <w:framePr w:w="2835" w:hAnchor="page" w:vAnchor="page" w:x="5092" w:y="85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P.C. 1087, Nicosia, Cyprus</w:t>
      </w:r>
    </w:p>
    <w:p>
      <w:pPr>
        <w:pStyle w:val="Normal"/>
        <w:framePr w:w="5070" w:hAnchor="page" w:vAnchor="page" w:x="4160" w:y="828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Kennedy 12, Kennedy Business Centre, 2nd floor</w:t>
      </w:r>
    </w:p>
    <w:p>
      <w:pPr>
        <w:pStyle w:val="Normal"/>
        <w:framePr w:w="2595" w:hAnchor="page" w:vAnchor="page" w:x="2250" w:y="788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incorporation or organization)</w:t>
      </w:r>
    </w:p>
    <w:p>
      <w:pPr>
        <w:pStyle w:val="Normal"/>
        <w:framePr w:w="1629" w:hAnchor="page" w:vAnchor="page" w:x="8612" w:y="788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Identification No.)</w:t>
      </w:r>
    </w:p>
    <w:p>
      <w:pPr>
        <w:pStyle w:val="Normal"/>
        <w:framePr w:w="2492" w:hAnchor="page" w:vAnchor="page" w:x="2292" w:y="772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(State or other jurisdiction of</w:t>
      </w:r>
    </w:p>
    <w:p>
      <w:pPr>
        <w:pStyle w:val="Normal"/>
        <w:framePr w:w="1516" w:hAnchor="page" w:vAnchor="page" w:x="8659" w:y="772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(I.R.S. Employer</w:t>
      </w:r>
    </w:p>
    <w:p>
      <w:pPr>
        <w:pStyle w:val="Normal"/>
        <w:framePr w:w="961" w:hAnchor="page" w:vAnchor="page" w:x="2950" w:y="750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Cyprus</w:t>
      </w:r>
    </w:p>
    <w:p>
      <w:pPr>
        <w:pStyle w:val="Normal"/>
        <w:framePr w:w="1713" w:hAnchor="page" w:vAnchor="page" w:x="8597" w:y="750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Applicable</w:t>
      </w:r>
    </w:p>
    <w:p>
      <w:pPr>
        <w:pStyle w:val="Normal"/>
        <w:framePr w:w="3895" w:hAnchor="page" w:vAnchor="page" w:x="4630"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(Translation of Registrant’s name into English)</w:t>
      </w:r>
    </w:p>
    <w:p>
      <w:pPr>
        <w:pStyle w:val="Normal"/>
        <w:framePr w:w="1700" w:hAnchor="page" w:vAnchor="page" w:x="5565" w:y="642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Applicable</w:t>
      </w:r>
    </w:p>
    <w:p>
      <w:pPr>
        <w:pStyle w:val="Normal"/>
        <w:framePr w:w="5407" w:hAnchor="page" w:vAnchor="page" w:x="4020" w:y="556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(Exact name of Registrant as specified in its charter)</w:t>
      </w:r>
    </w:p>
    <w:p>
      <w:pPr>
        <w:pStyle w:val="Normal"/>
        <w:framePr w:w="2953" w:hAnchor="page" w:vAnchor="page" w:x="5065" w:y="5038"/>
        <w:widowControl w:val="off"/>
        <w:autoSpaceDE w:val="off"/>
        <w:autoSpaceDN w:val="off"/>
        <w:spacing w:before="0" w:after="0" w:line="513" w:lineRule="exact"/>
        <w:ind w:left="0" w:right="0" w:first-line="0"/>
        <w:jc w:val="left"/>
        <w:rPr>
          <w:rFonts w:ascii="TimesNewRomanPS-BoldMT" w:hAnsi="TimesNewRomanPS-BoldMT" w:fareast="TimesNewRomanPS-BoldMT" w:cs="TimesNewRomanPS-BoldMT"/>
          <w:color w:val="000000"/>
          <w:w w:val="100"/>
          <w:sz w:val="46"/>
          <w:szCs w:val="46"/>
        </w:rPr>
      </w:pPr>
      <w:r>
        <w:rPr>
          <w:rFonts w:ascii="TimesNewRomanPS-BoldMT" w:hAnsi="TimesNewRomanPS-BoldMT" w:fareast="TimesNewRomanPS-BoldMT" w:cs="TimesNewRomanPS-BoldMT"/>
          <w:color w:val="000000"/>
          <w:w w:val="100"/>
          <w:sz w:val="46"/>
          <w:szCs w:val="46"/>
        </w:rPr>
        <w:t>QIWI PLC</w:t>
      </w:r>
    </w:p>
    <w:p>
      <w:pPr>
        <w:pStyle w:val="Normal"/>
        <w:framePr w:w="3889" w:hAnchor="page" w:vAnchor="page" w:x="4525" w:y="4145"/>
        <w:widowControl w:val="off"/>
        <w:autoSpaceDE w:val="off"/>
        <w:autoSpaceDN w:val="off"/>
        <w:spacing w:before="0" w:after="0" w:line="256" w:lineRule="exact"/>
        <w:ind w:left="0" w:right="0" w:first-line="0"/>
        <w:jc w:val="left"/>
        <w:rPr>
          <w:rFonts w:ascii="TimesNewRomanPS-BoldItalicMT" w:hAnsi="TimesNewRomanPS-BoldItalicMT" w:fareast="TimesNewRomanPS-BoldItalicMT" w:cs="TimesNewRomanPS-BoldItalicMT"/>
          <w:color w:val="000000"/>
          <w:w w:val="100"/>
          <w:sz w:val="23"/>
          <w:szCs w:val="23"/>
        </w:rPr>
      </w:pPr>
      <w:r>
        <w:rPr>
          <w:rFonts w:ascii="TimesNewRomanPS-BoldItalicMT" w:hAnsi="TimesNewRomanPS-BoldItalicMT" w:fareast="TimesNewRomanPS-BoldItalicMT" w:cs="TimesNewRomanPS-BoldItalicMT"/>
          <w:color w:val="000000"/>
          <w:w w:val="100"/>
          <w:sz w:val="23"/>
          <w:szCs w:val="23"/>
        </w:rPr>
        <w:t>THE SECURITIES ACT OF 1933</w:t>
      </w:r>
    </w:p>
    <w:p>
      <w:pPr>
        <w:pStyle w:val="Normal"/>
        <w:framePr w:w="1144" w:hAnchor="page" w:vAnchor="page" w:x="5773" w:y="3884"/>
        <w:widowControl w:val="off"/>
        <w:autoSpaceDE w:val="off"/>
        <w:autoSpaceDN w:val="off"/>
        <w:spacing w:before="0" w:after="0" w:line="256" w:lineRule="exact"/>
        <w:ind w:left="0" w:right="0" w:first-line="0"/>
        <w:jc w:val="left"/>
        <w:rPr>
          <w:rFonts w:ascii="TimesNewRomanPS-BoldItalicMT" w:hAnsi="TimesNewRomanPS-BoldItalicMT" w:fareast="TimesNewRomanPS-BoldItalicMT" w:cs="TimesNewRomanPS-BoldItalicMT"/>
          <w:color w:val="000000"/>
          <w:w w:val="100"/>
          <w:sz w:val="23"/>
          <w:szCs w:val="23"/>
        </w:rPr>
      </w:pPr>
      <w:r>
        <w:rPr>
          <w:rFonts w:ascii="TimesNewRomanPS-BoldItalicMT" w:hAnsi="TimesNewRomanPS-BoldItalicMT" w:fareast="TimesNewRomanPS-BoldItalicMT" w:cs="TimesNewRomanPS-BoldItalicMT"/>
          <w:color w:val="000000"/>
          <w:w w:val="100"/>
          <w:sz w:val="23"/>
          <w:szCs w:val="23"/>
        </w:rPr>
        <w:t>UNDER</w:t>
      </w:r>
    </w:p>
    <w:p>
      <w:pPr>
        <w:pStyle w:val="Normal"/>
        <w:framePr w:w="5765" w:hAnchor="page" w:vAnchor="page" w:x="3733" w:y="3492"/>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REGISTRATION STATEMENT</w:t>
      </w:r>
    </w:p>
    <w:p>
      <w:pPr>
        <w:pStyle w:val="Normal"/>
        <w:framePr w:w="2198" w:hAnchor="page" w:vAnchor="page" w:x="5354" w:y="3101"/>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FORM F-3</w:t>
      </w:r>
    </w:p>
    <w:p>
      <w:pPr>
        <w:pStyle w:val="Normal"/>
        <w:framePr w:w="2877" w:hAnchor="page" w:vAnchor="page" w:x="4985" w:y="222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Washington, D.C. 20549</w:t>
      </w:r>
    </w:p>
    <w:p>
      <w:pPr>
        <w:pStyle w:val="Normal"/>
        <w:framePr w:w="8608" w:hAnchor="page" w:vAnchor="page" w:x="2440" w:y="1828"/>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SECURITIES AND EXCHANGE COMMISSION</w:t>
      </w:r>
    </w:p>
    <w:p>
      <w:pPr>
        <w:pStyle w:val="Normal"/>
        <w:framePr w:w="3374" w:hAnchor="page" w:vAnchor="page" w:x="4819" w:y="1438"/>
        <w:widowControl w:val="off"/>
        <w:autoSpaceDE w:val="off"/>
        <w:autoSpaceDN w:val="off"/>
        <w:spacing w:before="0" w:after="0" w:line="384" w:lineRule="exact"/>
        <w:ind w:left="0" w:right="0" w:first-line="0"/>
        <w:jc w:val="left"/>
        <w:rPr>
          <w:rFonts w:ascii="TimesNewRomanPS-BoldMT" w:hAnsi="TimesNewRomanPS-BoldMT" w:fareast="TimesNewRomanPS-BoldMT" w:cs="TimesNewRomanPS-BoldMT"/>
          <w:color w:val="000000"/>
          <w:w w:val="100"/>
          <w:sz w:val="35"/>
          <w:szCs w:val="35"/>
        </w:rPr>
      </w:pPr>
      <w:r>
        <w:rPr>
          <w:rFonts w:ascii="TimesNewRomanPS-BoldMT" w:hAnsi="TimesNewRomanPS-BoldMT" w:fareast="TimesNewRomanPS-BoldMT" w:cs="TimesNewRomanPS-BoldMT"/>
          <w:color w:val="000000"/>
          <w:w w:val="100"/>
          <w:sz w:val="35"/>
          <w:szCs w:val="35"/>
        </w:rPr>
        <w:t>UNITED STATES</w:t>
      </w:r>
    </w:p>
    <w:p>
      <w:pPr>
        <w:pStyle w:val="Normal"/>
        <w:framePr w:w="3023" w:hAnchor="page" w:vAnchor="page" w:x="9751" w:y="93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Registration No. 333-            </w:t>
      </w:r>
    </w:p>
    <w:p>
      <w:pPr>
        <w:pStyle w:val="Normal"/>
        <w:framePr w:w="7846" w:hAnchor="page" w:vAnchor="page" w:x="3004" w:y="7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 filed with the Securities and Exchange Commission on November 25, 2019</w:t>
      </w:r>
    </w:p>
    <w:p>
      <w:pPr>
        <w:pStyle w:val="Normal"/>
        <w:framePr w:w="1960" w:hAnchor="page" w:vAnchor="page" w:x="276" w:y="158"/>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12.8pt;margin-top:62.5pt;z-index:-1677720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12.8pt;margin-top:66.1pt;z-index:-16777204;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245.7pt;margin-top:142.05pt;z-index:-1677720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245.7pt;margin-top:238.25pt;z-index:-1677719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245.7pt;margin-top:307.7pt;z-index:-1677719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245.7pt;margin-top:359.05pt;z-index:-1677718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245.7pt;margin-top:475.5pt;z-index:-1677718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245.7pt;margin-top:560.85pt;z-index:-16777180;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245.7pt;margin-top:667.15pt;z-index:-16777176;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12.8pt;margin-top:16.2pt;z-index:-167771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p>
    <w:p>
      <w:pPr>
        <w:pStyle w:val="Normal"/>
        <w:framePr w:w="5376" w:hAnchor="page" w:vAnchor="page" w:x="276" w:y="633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acting pursuant to said Section 8(a), may determine.</w:t>
      </w:r>
    </w:p>
    <w:p>
      <w:pPr>
        <w:pStyle w:val="Normal"/>
        <w:framePr w:w="13962" w:hAnchor="page" w:vAnchor="page" w:x="276" w:y="61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accordance with Section 8(a) of the Securities Act or until the registration statement shall become effective on such date as the Commission,</w:t>
      </w:r>
    </w:p>
    <w:p>
      <w:pPr>
        <w:pStyle w:val="Normal"/>
        <w:framePr w:w="13347" w:hAnchor="page" w:vAnchor="page" w:x="276" w:y="58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Registrant shall file a further amendment which specifically states that this registration statement shall thereafter become effective in</w:t>
      </w:r>
    </w:p>
    <w:p>
      <w:pPr>
        <w:pStyle w:val="Normal"/>
        <w:framePr w:w="13470" w:hAnchor="page" w:vAnchor="page" w:x="276" w:y="56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Registrant hereby amends this registration statement on such date or dates as may be necessary to delay its effective date until the</w:t>
      </w:r>
    </w:p>
    <w:p>
      <w:pPr>
        <w:pStyle w:val="Normal"/>
        <w:framePr w:w="3730" w:hAnchor="page" w:vAnchor="page" w:x="739" w:y="47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Stock Market on November 21, 2019.</w:t>
      </w:r>
    </w:p>
    <w:p>
      <w:pPr>
        <w:pStyle w:val="Normal"/>
        <w:framePr w:w="13383" w:hAnchor="page" w:vAnchor="page" w:x="739" w:y="45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457(c) under the Securities Act and is based on the average of the high and low sales prices of the issuer’s ADSs as reported on the NASDAQ</w:t>
      </w:r>
    </w:p>
    <w:p>
      <w:pPr>
        <w:pStyle w:val="Normal"/>
        <w:framePr w:w="498" w:hAnchor="page" w:vAnchor="page" w:x="276"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472" w:hAnchor="page" w:vAnchor="page" w:x="739"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proposed maximum offering price, estimated solely for the purpose of calculating the registration fee, has been computed pursuant to Rule</w:t>
      </w:r>
    </w:p>
    <w:p>
      <w:pPr>
        <w:pStyle w:val="Normal"/>
        <w:framePr w:w="5682" w:hAnchor="page" w:vAnchor="page" w:x="739" w:y="40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herein from time to time at indeterminate prices hereunder.</w:t>
      </w:r>
    </w:p>
    <w:p>
      <w:pPr>
        <w:pStyle w:val="Normal"/>
        <w:framePr w:w="498" w:hAnchor="page" w:vAnchor="page" w:x="276" w:y="38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367" w:hAnchor="page" w:vAnchor="page" w:x="739" w:y="38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are being registered hereunder 23,426,733 class B shares, in the form of ADSs which may be sold by the selling shareholders identified</w:t>
      </w:r>
    </w:p>
    <w:p>
      <w:pPr>
        <w:pStyle w:val="Normal"/>
        <w:framePr w:w="11415" w:hAnchor="page" w:vAnchor="page" w:x="739" w:y="36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be issued from time to time to prevent dilution as result of a distribution, split, share dividend or similar transaction.</w:t>
      </w:r>
    </w:p>
    <w:p>
      <w:pPr>
        <w:pStyle w:val="Normal"/>
        <w:framePr w:w="498"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3734" w:hAnchor="page" w:vAnchor="page" w:x="739"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Rule 416(a) under the Securities Act, this registration statement shall be deemed to cover any additional number of class B shares that</w:t>
      </w:r>
    </w:p>
    <w:p>
      <w:pPr>
        <w:pStyle w:val="Normal"/>
        <w:framePr w:w="4064" w:hAnchor="page" w:vAnchor="page" w:x="739" w:y="3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333-188006) filed on April 19, 2013.</w:t>
      </w:r>
    </w:p>
    <w:p>
      <w:pPr>
        <w:pStyle w:val="Normal"/>
        <w:framePr w:w="12725" w:hAnchor="page" w:vAnchor="page" w:x="739" w:y="29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been registered under the Securities Act of 1933, or the Securities Act, pursuant to a separate Registration Statement on Form F-6 (File</w:t>
      </w:r>
    </w:p>
    <w:p>
      <w:pPr>
        <w:pStyle w:val="Normal"/>
        <w:framePr w:w="498" w:hAnchor="page" w:vAnchor="page" w:x="276"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3532" w:hAnchor="page" w:vAnchor="page" w:x="739"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American Depositary Shares, or ADSs, each representing one class B share, issuable upon deposit of class B shares registered hereby, have</w:t>
      </w:r>
    </w:p>
    <w:p>
      <w:pPr>
        <w:pStyle w:val="Normal"/>
        <w:framePr w:w="4719" w:hAnchor="page" w:vAnchor="page" w:x="276"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 of €0.0005 par value per share(1)</w:t>
      </w:r>
    </w:p>
    <w:p>
      <w:pPr>
        <w:pStyle w:val="Normal"/>
        <w:framePr w:w="1539" w:hAnchor="page" w:vAnchor="page" w:x="5820"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23,426,733(3)</w:t>
      </w:r>
    </w:p>
    <w:p>
      <w:pPr>
        <w:pStyle w:val="Normal"/>
        <w:framePr w:w="864" w:hAnchor="page" w:vAnchor="page" w:x="7750"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$18.99</w:t>
      </w:r>
    </w:p>
    <w:p>
      <w:pPr>
        <w:pStyle w:val="Normal"/>
        <w:framePr w:w="1501" w:hAnchor="page" w:vAnchor="page" w:x="9134"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$444,873,660</w:t>
      </w:r>
    </w:p>
    <w:p>
      <w:pPr>
        <w:pStyle w:val="Normal"/>
        <w:framePr w:w="980" w:hAnchor="page" w:vAnchor="page" w:x="11000"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$57,745</w:t>
      </w:r>
    </w:p>
    <w:p>
      <w:pPr>
        <w:pStyle w:val="Normal"/>
        <w:framePr w:w="2267" w:hAnchor="page" w:vAnchor="page" w:x="2010" w:y="218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Securities to be Register ed</w:t>
      </w:r>
    </w:p>
    <w:p>
      <w:pPr>
        <w:pStyle w:val="Normal"/>
        <w:framePr w:w="1465" w:hAnchor="page" w:vAnchor="page" w:x="5837" w:y="218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Registered (1)(2)</w:t>
      </w:r>
    </w:p>
    <w:p>
      <w:pPr>
        <w:pStyle w:val="Normal"/>
        <w:framePr w:w="1069" w:hAnchor="page" w:vAnchor="page" w:x="7645" w:y="221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Per Unit(4)</w:t>
      </w:r>
    </w:p>
    <w:p>
      <w:pPr>
        <w:pStyle w:val="Normal"/>
        <w:framePr w:w="1315" w:hAnchor="page" w:vAnchor="page" w:x="9191" w:y="221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Offering Price</w:t>
      </w:r>
    </w:p>
    <w:p>
      <w:pPr>
        <w:pStyle w:val="Normal"/>
        <w:framePr w:w="1496" w:hAnchor="page" w:vAnchor="page" w:x="10772" w:y="218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Registration F ee</w:t>
      </w:r>
    </w:p>
    <w:p>
      <w:pPr>
        <w:pStyle w:val="Normal"/>
        <w:framePr w:w="1862" w:hAnchor="page" w:vAnchor="page" w:x="2179" w:y="205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 of Each Class of</w:t>
      </w:r>
    </w:p>
    <w:p>
      <w:pPr>
        <w:pStyle w:val="Normal"/>
        <w:framePr w:w="565" w:hAnchor="page" w:vAnchor="page" w:x="6205" w:y="205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 be</w:t>
      </w:r>
    </w:p>
    <w:p>
      <w:pPr>
        <w:pStyle w:val="Normal"/>
        <w:framePr w:w="1445" w:hAnchor="page" w:vAnchor="page" w:x="7488" w:y="202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Aggregate Pr ice</w:t>
      </w:r>
    </w:p>
    <w:p>
      <w:pPr>
        <w:pStyle w:val="Normal"/>
        <w:framePr w:w="992" w:hAnchor="page" w:vAnchor="page" w:x="9327" w:y="205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Aggregate</w:t>
      </w:r>
    </w:p>
    <w:p>
      <w:pPr>
        <w:pStyle w:val="Normal"/>
        <w:framePr w:w="1028" w:hAnchor="page" w:vAnchor="page" w:x="10960" w:y="205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Amount of</w:t>
      </w:r>
    </w:p>
    <w:p>
      <w:pPr>
        <w:pStyle w:val="Normal"/>
        <w:framePr w:w="828" w:hAnchor="page" w:vAnchor="page" w:x="6096" w:y="189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Amount</w:t>
      </w:r>
    </w:p>
    <w:p>
      <w:pPr>
        <w:pStyle w:val="Normal"/>
        <w:framePr w:w="1002" w:hAnchor="page" w:vAnchor="page" w:x="7673" w:y="189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Maximum</w:t>
      </w:r>
    </w:p>
    <w:p>
      <w:pPr>
        <w:pStyle w:val="Normal"/>
        <w:framePr w:w="1002" w:hAnchor="page" w:vAnchor="page" w:x="9322" w:y="189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Maximum</w:t>
      </w:r>
    </w:p>
    <w:p>
      <w:pPr>
        <w:pStyle w:val="Normal"/>
        <w:framePr w:w="917" w:hAnchor="page" w:vAnchor="page" w:x="7708" w:y="1740"/>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Proposed</w:t>
      </w:r>
    </w:p>
    <w:p>
      <w:pPr>
        <w:pStyle w:val="Normal"/>
        <w:framePr w:w="917" w:hAnchor="page" w:vAnchor="page" w:x="9357" w:y="1740"/>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Proposed</w:t>
      </w:r>
    </w:p>
    <w:p>
      <w:pPr>
        <w:pStyle w:val="Normal"/>
        <w:framePr w:w="4674" w:hAnchor="page" w:vAnchor="page" w:x="4325" w:y="138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CALCULATION OF REGISTRATION FEE</w:t>
      </w:r>
    </w:p>
    <w:p>
      <w:pPr>
        <w:pStyle w:val="Normal"/>
        <w:framePr w:w="4193" w:hAnchor="page" w:vAnchor="page" w:x="507" w:y="5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Standards Codification after April 5, 2012.</w:t>
      </w:r>
    </w:p>
    <w:p>
      <w:pPr>
        <w:pStyle w:val="Normal"/>
        <w:framePr w:w="14197" w:hAnchor="page" w:vAnchor="page" w:x="276" w:y="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The term “new or revised financial accounting standard” refers to any update issued by the Financial Accounting Standards Board to its Accounting</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11" style="position:absolute;margin-left:7pt;margin-top:1pt;z-index:-167771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245.7pt;margin-top:55.95pt;z-index:-1677716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2.8pt;margin-top:84.2pt;z-index:-16777160;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2.8pt;margin-top:130.45pt;z-index:-1677715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2.8pt;margin-top:131.9pt;z-index:-16777152;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520.55pt;margin-top:118.15pt;z-index:-16777148;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438.1pt;margin-top:118.15pt;z-index:-16777144;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355.65pt;margin-top:118.15pt;z-index:-16777140;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73.15pt;margin-top:118.15pt;z-index:-16777136;width:2.7pt;height:14.3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526.35pt;margin-top:85.65pt;z-index:-16777132;width:78.65pt;height:2.7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526.35pt;margin-top:118.15pt;z-index:-16777128;width:78.6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520.55pt;margin-top:85.65pt;z-index:-1677712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520.55pt;margin-top:118.15pt;z-index:-1677712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443.85pt;margin-top:85.65pt;z-index:-1677711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443.85pt;margin-top:118.15pt;z-index:-1677711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520.55pt;margin-top:85.65pt;z-index:-1677710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438.1pt;margin-top:85.65pt;z-index:-1677710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438.1pt;margin-top:118.15pt;z-index:-1677710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361.4pt;margin-top:85.65pt;z-index:-1677709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361.4pt;margin-top:118.15pt;z-index:-1677709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438.1pt;margin-top:85.65pt;z-index:-1677708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355.65pt;margin-top:85.65pt;z-index:-1677708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355.65pt;margin-top:118.15pt;z-index:-1677708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278.95pt;margin-top:85.65pt;z-index:-16777076;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8.95pt;margin-top:118.15pt;z-index:-16777072;width:79.4pt;height:2.7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355.65pt;margin-top:85.65pt;z-index:-16777068;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3.15pt;margin-top:85.65pt;z-index:-16777064;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273.15pt;margin-top:118.15pt;z-index:-16777060;width:7.8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12.8pt;margin-top:118.15pt;z-index:-16777056;width:263.1pt;height:2.7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273.15pt;margin-top:85.65pt;z-index:-16777052;width:2.7pt;height:35.2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2.8pt;margin-top:85.65pt;z-index:-16777048;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45.7pt;margin-top:268.6pt;z-index:-16777044;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12.8pt;margin-top:339.5pt;z-index:-16777040;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2.8pt;margin-top:343.1pt;z-index:-16777036;width:592.2pt;height:2.7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p>
    <w:p>
      <w:pPr>
        <w:pStyle w:val="Normal"/>
        <w:framePr w:w="4948" w:hAnchor="page" w:vAnchor="page" w:x="4211" w:y="1180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date of this prospectus is                     , 2019.</w:t>
      </w:r>
    </w:p>
    <w:p>
      <w:pPr>
        <w:pStyle w:val="Normal"/>
        <w:framePr w:w="11287" w:hAnchor="page" w:vAnchor="page" w:x="276" w:y="1134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 determined if this prospectus is truthful or complete. Any representation to the contrary is a criminal offense.</w:t>
      </w:r>
    </w:p>
    <w:p>
      <w:pPr>
        <w:pStyle w:val="Normal"/>
        <w:framePr w:w="14223" w:hAnchor="page" w:vAnchor="page" w:x="276" w:y="111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Neither the Securities and Exchange Commission nor any state or other securities commission has approved or disapproved of these securities</w:t>
      </w:r>
    </w:p>
    <w:p>
      <w:pPr>
        <w:pStyle w:val="Normal"/>
        <w:framePr w:w="12124" w:hAnchor="page" w:vAnchor="page" w:x="276" w:y="1061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including the discussion of risks incorporated as described under “</w:t>
      </w:r>
      <w:r>
        <w:rPr>
          <w:rFonts w:ascii="TimesNewRomanPS-BoldMT" w:hAnsi="TimesNewRomanPS-BoldMT" w:fareast="TimesNewRomanPS-BoldMT" w:cs="TimesNewRomanPS-BoldMT"/>
          <w:color w:val="0000ed"/>
          <w:w w:val="100"/>
          <w:sz w:val="23"/>
          <w:szCs w:val="23"/>
        </w:rPr>
        <w:t>Risk Factors</w:t>
      </w:r>
      <w:r>
        <w:rPr>
          <w:rFonts w:ascii="TimesNewRomanPS-BoldMT" w:hAnsi="TimesNewRomanPS-BoldMT" w:fareast="TimesNewRomanPS-BoldMT" w:cs="TimesNewRomanPS-BoldMT"/>
          <w:color w:val="000000"/>
          <w:w w:val="100"/>
          <w:sz w:val="23"/>
          <w:szCs w:val="23"/>
        </w:rPr>
        <w:t>” on page 5 of this prospectus.</w:t>
      </w:r>
    </w:p>
    <w:p>
      <w:pPr>
        <w:pStyle w:val="Normal"/>
        <w:framePr w:w="12538" w:hAnchor="page" w:vAnchor="page" w:x="276" w:y="10351"/>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this prospectus for a discussion of the factors you should carefully consider before deciding to invest in our ADSs,</w:t>
      </w:r>
    </w:p>
    <w:p>
      <w:pPr>
        <w:pStyle w:val="Normal"/>
        <w:framePr w:w="12957" w:hAnchor="page" w:vAnchor="page" w:x="276" w:y="10090"/>
        <w:widowControl w:val="off"/>
        <w:autoSpaceDE w:val="off"/>
        <w:autoSpaceDN w:val="off"/>
        <w:spacing w:before="0" w:after="0" w:line="256" w:lineRule="exact"/>
        <w:ind w:left="0" w:right="0" w:first-line="0"/>
        <w:jc w:val="left"/>
        <w:rPr>
          <w:rFonts w:ascii="TimesNewRomanPS-BoldMT" w:hAnsi="TimesNewRomanPS-BoldMT" w:fareast="TimesNewRomanPS-BoldMT" w:cs="TimesNewRomanPS-BoldMT"/>
          <w:color w:val="000000"/>
          <w:w w:val="100"/>
          <w:sz w:val="23"/>
          <w:szCs w:val="23"/>
        </w:rPr>
      </w:pPr>
      <w:r>
        <w:rPr>
          <w:rFonts w:ascii="TimesNewRomanPS-BoldMT" w:hAnsi="TimesNewRomanPS-BoldMT" w:fareast="TimesNewRomanPS-BoldMT" w:cs="TimesNewRomanPS-BoldMT"/>
          <w:color w:val="000000"/>
          <w:w w:val="100"/>
          <w:sz w:val="23"/>
          <w:szCs w:val="23"/>
        </w:rPr>
        <w:t>Investing in our ADSs involves risks. Please read carefully the information included and incorporated by reference in</w:t>
      </w:r>
    </w:p>
    <w:p>
      <w:pPr>
        <w:pStyle w:val="Normal"/>
        <w:framePr w:w="2965" w:hAnchor="page" w:vAnchor="page" w:x="276" w:y="9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Nasdaq was $19.88 per ADS.</w:t>
      </w:r>
    </w:p>
    <w:p>
      <w:pPr>
        <w:pStyle w:val="Normal"/>
        <w:framePr w:w="14388" w:hAnchor="page" w:vAnchor="page" w:x="276" w:y="90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“Moscow Exchange MICEX-RTS” or MOEX, under the symbol “QIWI.” On November 22, 2019, the last reported sales price of the ADSs on</w:t>
      </w:r>
    </w:p>
    <w:p>
      <w:pPr>
        <w:pStyle w:val="Normal"/>
        <w:framePr w:w="14113" w:hAnchor="page" w:vAnchor="page" w:x="276" w:y="8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representing class B shares are listed on the Nasdaq Global Select Market, or Nasdaq, and are admitted to trading on the Public Joint Stock</w:t>
      </w:r>
    </w:p>
    <w:p>
      <w:pPr>
        <w:pStyle w:val="Normal"/>
        <w:framePr w:w="12854" w:hAnchor="page" w:vAnchor="page" w:x="276" w:y="83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information regarding the possible methods by which the ADSs may be distributed, see “Plan of Distribution” of this prospectus.</w:t>
      </w:r>
    </w:p>
    <w:p>
      <w:pPr>
        <w:pStyle w:val="Normal"/>
        <w:framePr w:w="14386" w:hAnchor="page" w:vAnchor="page" w:x="276" w:y="80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We are paying certain other expenses relating to this offering and the registration of the ADSs with the Securities and Exchange Commission. For</w:t>
      </w:r>
    </w:p>
    <w:p>
      <w:pPr>
        <w:pStyle w:val="Normal"/>
        <w:framePr w:w="13944" w:hAnchor="page" w:vAnchor="page" w:x="276"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concessions. The selling shareholders will pay all underwriting discounts, brokerage fees or selling commissions, if any, applicable to the sale of the</w:t>
      </w:r>
    </w:p>
    <w:p>
      <w:pPr>
        <w:pStyle w:val="Normal"/>
        <w:framePr w:w="14301" w:hAnchor="page" w:vAnchor="page" w:x="276"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held directly by it or through underwriters, broker-dealers or agents, who may receive compensation in the form of discounts, commissions or</w:t>
      </w:r>
    </w:p>
    <w:p>
      <w:pPr>
        <w:pStyle w:val="Normal"/>
        <w:framePr w:w="14147" w:hAnchor="page" w:vAnchor="page" w:x="276" w:y="73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prices. The timing and amount of any sale are within the sole discretion of the selling shareholders. Each of the selling shareholders may offer and sell</w:t>
      </w:r>
    </w:p>
    <w:p>
      <w:pPr>
        <w:pStyle w:val="Normal"/>
        <w:framePr w:w="14280" w:hAnchor="page" w:vAnchor="page" w:x="276"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in public transactions or in privately negotiated transactions, without limitation, at market prices prevailing at the time of sale or at negotiated</w:t>
      </w:r>
    </w:p>
    <w:p>
      <w:pPr>
        <w:pStyle w:val="Normal"/>
        <w:framePr w:w="14073" w:hAnchor="page" w:vAnchor="page" w:x="276" w:y="69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identified in this prospectus or their pledges, transferees or other successors-in-interest may, from time to time, offer and sell</w:t>
      </w:r>
    </w:p>
    <w:p>
      <w:pPr>
        <w:pStyle w:val="Normal"/>
        <w:framePr w:w="12867" w:hAnchor="page" w:vAnchor="page" w:x="276"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1933. We are not selling any ADSs and we will not receive any of the proceeds from the sale of the ADSs by the selling shareholders.</w:t>
      </w:r>
    </w:p>
    <w:p>
      <w:pPr>
        <w:pStyle w:val="Normal"/>
        <w:framePr w:w="14145" w:hAnchor="page" w:vAnchor="page" w:x="276" w:y="62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were issued to the selling shareholders in private transactions that were exempt from the registration requirements of the U.S. Securities Act</w:t>
      </w:r>
    </w:p>
    <w:p>
      <w:pPr>
        <w:pStyle w:val="Normal"/>
        <w:framePr w:w="14151" w:hAnchor="page" w:vAnchor="page" w:x="276" w:y="60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 share of QIWI plc, by the selling shareholders named in this prospectus under the caption “Selling Shareholders.” The class B shares represented by</w:t>
      </w:r>
    </w:p>
    <w:p>
      <w:pPr>
        <w:pStyle w:val="Normal"/>
        <w:framePr w:w="14267" w:hAnchor="page" w:vAnchor="page" w:x="276"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relates to the proposed resale from time to time of up to 23,426,733 American Depositary Shares, or ADSs, each representing one class</w:t>
      </w:r>
    </w:p>
    <w:p>
      <w:pPr>
        <w:pStyle w:val="Normal"/>
        <w:framePr w:w="5333" w:hAnchor="page" w:vAnchor="page" w:x="3889" w:y="4819"/>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Representing 23,426,733 Class B Shares</w:t>
      </w:r>
    </w:p>
    <w:p>
      <w:pPr>
        <w:pStyle w:val="Normal"/>
        <w:framePr w:w="5346" w:hAnchor="page" w:vAnchor="page" w:x="3883" w:y="4501"/>
        <w:widowControl w:val="off"/>
        <w:autoSpaceDE w:val="off"/>
        <w:autoSpaceDN w:val="off"/>
        <w:spacing w:before="0" w:after="0" w:line="299" w:lineRule="exact"/>
        <w:ind w:left="0" w:right="0" w:first-line="0"/>
        <w:jc w:val="left"/>
        <w:rPr>
          <w:rFonts w:ascii="TimesNewRomanPS-BoldMT" w:hAnsi="TimesNewRomanPS-BoldMT" w:fareast="TimesNewRomanPS-BoldMT" w:cs="TimesNewRomanPS-BoldMT"/>
          <w:color w:val="000000"/>
          <w:w w:val="100"/>
          <w:sz w:val="27"/>
          <w:szCs w:val="27"/>
        </w:rPr>
      </w:pPr>
      <w:r>
        <w:rPr>
          <w:rFonts w:ascii="TimesNewRomanPS-BoldMT" w:hAnsi="TimesNewRomanPS-BoldMT" w:fareast="TimesNewRomanPS-BoldMT" w:cs="TimesNewRomanPS-BoldMT"/>
          <w:color w:val="000000"/>
          <w:w w:val="100"/>
          <w:sz w:val="27"/>
          <w:szCs w:val="27"/>
        </w:rPr>
        <w:t>23,426,733 American Depositary Shares</w:t>
      </w:r>
    </w:p>
    <w:p>
      <w:pPr>
        <w:pStyle w:val="Normal"/>
        <w:framePr w:w="1758" w:hAnchor="page" w:vAnchor="page" w:x="276" w:y="215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w:t>
      </w:r>
    </w:p>
    <w:p>
      <w:pPr>
        <w:pStyle w:val="Normal"/>
        <w:framePr w:w="6576" w:hAnchor="page" w:vAnchor="page" w:x="3533" w:y="18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SUBJECT TO COMPLETION, DATED NOVEMBER 25, 2019.</w:t>
      </w:r>
    </w:p>
    <w:p>
      <w:pPr>
        <w:pStyle w:val="Normal"/>
        <w:framePr w:w="10782" w:hAnchor="page" w:vAnchor="page" w:x="276"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it is not soliciting an offer to buy these securities in any jurisdiction where the offer or sale is not permitted.</w:t>
      </w:r>
    </w:p>
    <w:p>
      <w:pPr>
        <w:pStyle w:val="Normal"/>
        <w:framePr w:w="14306" w:hAnchor="page" w:vAnchor="page" w:x="276" w:y="118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registration statement filed with the Securities and Exchange Commission is effective. This prospectus is not an offer to sell these securities and</w:t>
      </w:r>
    </w:p>
    <w:p>
      <w:pPr>
        <w:pStyle w:val="Normal"/>
        <w:framePr w:w="13446"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eb0029"/>
          <w:w w:val="100"/>
          <w:sz w:val="19"/>
          <w:szCs w:val="19"/>
        </w:rPr>
      </w:pPr>
      <w:r>
        <w:rPr>
          <w:rFonts w:ascii="TimesNewRomanPS-BoldMT" w:hAnsi="TimesNewRomanPS-BoldMT" w:fareast="TimesNewRomanPS-BoldMT" w:cs="TimesNewRomanPS-BoldMT"/>
          <w:color w:val="eb0029"/>
          <w:w w:val="100"/>
          <w:sz w:val="19"/>
          <w:szCs w:val="19"/>
        </w:rPr>
        <w:t>The information in this prospectus is not complete and may be changed. The selling shareholders may not sell these securities until the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
          <w:cols w:space="720" w:sep="off"/>
          <w:docGrid w:line-pitch="31680"/>
        </w:sectPr>
      </w:pPr>
      <w:r>
        <w:rPr>
          <w:rFonts w:ascii="Arial" w:hAnsi="Arial" w:fareast="Arial" w:cs="Arial"/>
          <w:noProof w:val="on"/>
          <w:color w:val="000000"/>
          <w:sz w:val="14"/>
          <w:szCs w:val="14"/>
        </w:rPr>
        <w:pict>
          <v:shape xmlns:v="urn:schemas-microsoft-com:vml" id="_x000045" style="position:absolute;margin-left:7pt;margin-top:1pt;z-index:-167770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2.8pt;margin-top:1pt;z-index:-167770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12.8pt;margin-top:2.45pt;z-index:-167770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597.95pt;margin-top:1pt;z-index:-167770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12.8pt;margin-top:1pt;z-index:-167770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45.7pt;margin-top:275.15pt;z-index:-16777012;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245.7pt;margin-top:491.4pt;z-index:-16777008;width:126.4pt;height:2.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12.8pt;margin-top:28.5pt;z-index:-167770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282.85pt;margin-top:132.2pt;z-index:-16777000;width:52.8pt;height:81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341.7pt;margin-top:540.6pt;z-index:-16776996;width:64.7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p>
    <w:p>
      <w:pPr>
        <w:pStyle w:val="Normal"/>
        <w:framePr w:w="292" w:hAnchor="page" w:vAnchor="page" w:x="6151" w:y="62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217" w:hAnchor="page" w:vAnchor="page" w:x="276"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EXPERTS</w:t>
      </w:r>
    </w:p>
    <w:p>
      <w:pPr>
        <w:pStyle w:val="Normal"/>
        <w:framePr w:w="807" w:hAnchor="page" w:vAnchor="page" w:x="11588"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29 </w:t>
      </w:r>
    </w:p>
    <w:p>
      <w:pPr>
        <w:pStyle w:val="Normal"/>
        <w:framePr w:w="2098" w:hAnchor="page" w:vAnchor="page" w:x="276"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LEGAL MATTERS</w:t>
      </w:r>
    </w:p>
    <w:p>
      <w:pPr>
        <w:pStyle w:val="Normal"/>
        <w:framePr w:w="807" w:hAnchor="page" w:vAnchor="page" w:x="11588"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28 </w:t>
      </w:r>
    </w:p>
    <w:p>
      <w:pPr>
        <w:pStyle w:val="Normal"/>
        <w:framePr w:w="2722" w:hAnchor="page" w:vAnchor="page" w:x="276"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TAX CONSIDERATIONS</w:t>
      </w:r>
    </w:p>
    <w:p>
      <w:pPr>
        <w:pStyle w:val="Normal"/>
        <w:framePr w:w="807" w:hAnchor="page" w:vAnchor="page" w:x="11588"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27 </w:t>
      </w:r>
    </w:p>
    <w:p>
      <w:pPr>
        <w:pStyle w:val="Normal"/>
        <w:framePr w:w="1372" w:hAnchor="page" w:vAnchor="page" w:x="276"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EXPENSES</w:t>
      </w:r>
    </w:p>
    <w:p>
      <w:pPr>
        <w:pStyle w:val="Normal"/>
        <w:framePr w:w="807" w:hAnchor="page" w:vAnchor="page" w:x="11588"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26 </w:t>
      </w:r>
    </w:p>
    <w:p>
      <w:pPr>
        <w:pStyle w:val="Normal"/>
        <w:framePr w:w="2863" w:hAnchor="page" w:vAnchor="page" w:x="276"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PLAN OF DISTRIBUTION</w:t>
      </w:r>
    </w:p>
    <w:p>
      <w:pPr>
        <w:pStyle w:val="Normal"/>
        <w:framePr w:w="807" w:hAnchor="page" w:vAnchor="page" w:x="11588"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24 </w:t>
      </w:r>
    </w:p>
    <w:p>
      <w:pPr>
        <w:pStyle w:val="Normal"/>
        <w:framePr w:w="5789" w:hAnchor="page" w:vAnchor="page" w:x="276"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AMERICAN DEPOSITARY SHARES</w:t>
      </w:r>
    </w:p>
    <w:p>
      <w:pPr>
        <w:pStyle w:val="Normal"/>
        <w:framePr w:w="807" w:hAnchor="page" w:vAnchor="page" w:x="11588"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16 </w:t>
      </w:r>
    </w:p>
    <w:p>
      <w:pPr>
        <w:pStyle w:val="Normal"/>
        <w:framePr w:w="3918" w:hAnchor="page" w:vAnchor="page" w:x="276"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DESCRIPTION OF SHARE CAPITAL</w:t>
      </w:r>
    </w:p>
    <w:p>
      <w:pPr>
        <w:pStyle w:val="Normal"/>
        <w:framePr w:w="807" w:hAnchor="page" w:vAnchor="page" w:x="11588"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10 </w:t>
      </w:r>
    </w:p>
    <w:p>
      <w:pPr>
        <w:pStyle w:val="Normal"/>
        <w:framePr w:w="3075" w:hAnchor="page" w:vAnchor="page" w:x="276"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SELLING SHAREHOLDERS</w:t>
      </w:r>
    </w:p>
    <w:p>
      <w:pPr>
        <w:pStyle w:val="Normal"/>
        <w:framePr w:w="807" w:hAnchor="page" w:vAnchor="page" w:x="11588"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9 </w:t>
      </w:r>
    </w:p>
    <w:p>
      <w:pPr>
        <w:pStyle w:val="Normal"/>
        <w:framePr w:w="2259" w:hAnchor="page" w:vAnchor="page" w:x="276"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USE OF PROCEEDS</w:t>
      </w:r>
    </w:p>
    <w:p>
      <w:pPr>
        <w:pStyle w:val="Normal"/>
        <w:framePr w:w="807" w:hAnchor="page" w:vAnchor="page" w:x="11588" w:y="3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 </w:t>
      </w:r>
    </w:p>
    <w:p>
      <w:pPr>
        <w:pStyle w:val="Normal"/>
        <w:framePr w:w="5397" w:hAnchor="page" w:vAnchor="page" w:x="276"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OFFER STATISTICS AND EXPECTED TIMETABLE</w:t>
      </w:r>
    </w:p>
    <w:p>
      <w:pPr>
        <w:pStyle w:val="Normal"/>
        <w:framePr w:w="807" w:hAnchor="page" w:vAnchor="page" w:x="11588"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7 </w:t>
      </w:r>
    </w:p>
    <w:p>
      <w:pPr>
        <w:pStyle w:val="Normal"/>
        <w:framePr w:w="4438" w:hAnchor="page" w:vAnchor="page" w:x="276"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CAPITALIZATION AND INDEBTEDNESS</w:t>
      </w:r>
    </w:p>
    <w:p>
      <w:pPr>
        <w:pStyle w:val="Normal"/>
        <w:framePr w:w="807" w:hAnchor="page" w:vAnchor="page" w:x="11588"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6 </w:t>
      </w:r>
    </w:p>
    <w:p>
      <w:pPr>
        <w:pStyle w:val="Normal"/>
        <w:framePr w:w="1833" w:hAnchor="page" w:vAnchor="page" w:x="276"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RISK FACTORS</w:t>
      </w:r>
    </w:p>
    <w:p>
      <w:pPr>
        <w:pStyle w:val="Normal"/>
        <w:framePr w:w="807" w:hAnchor="page" w:vAnchor="page" w:x="11588"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 </w:t>
      </w:r>
    </w:p>
    <w:p>
      <w:pPr>
        <w:pStyle w:val="Normal"/>
        <w:framePr w:w="1867" w:hAnchor="page" w:vAnchor="page" w:x="276"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THE OFFERING</w:t>
      </w:r>
    </w:p>
    <w:p>
      <w:pPr>
        <w:pStyle w:val="Normal"/>
        <w:framePr w:w="807" w:hAnchor="page" w:vAnchor="page" w:x="11588"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 </w:t>
      </w:r>
    </w:p>
    <w:p>
      <w:pPr>
        <w:pStyle w:val="Normal"/>
        <w:framePr w:w="2909" w:hAnchor="page" w:vAnchor="page" w:x="276"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PROSPECTUS SUMMARY</w:t>
      </w:r>
    </w:p>
    <w:p>
      <w:pPr>
        <w:pStyle w:val="Normal"/>
        <w:framePr w:w="807" w:hAnchor="page" w:vAnchor="page" w:x="11588"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 </w:t>
      </w:r>
    </w:p>
    <w:p>
      <w:pPr>
        <w:pStyle w:val="Normal"/>
        <w:framePr w:w="7664" w:hAnchor="page" w:vAnchor="page" w:x="276"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CAUTIONARY NOTE REGARDING FORWARD-LOOKING STATEMENTS</w:t>
      </w:r>
    </w:p>
    <w:p>
      <w:pPr>
        <w:pStyle w:val="Normal"/>
        <w:framePr w:w="807" w:hAnchor="page" w:vAnchor="page" w:x="11588"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viii </w:t>
      </w:r>
    </w:p>
    <w:p>
      <w:pPr>
        <w:pStyle w:val="Normal"/>
        <w:framePr w:w="6650" w:hAnchor="page" w:vAnchor="page" w:x="276"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SERVICE OF PROCESS AND ENFORCEMENT OF LIABILITIES</w:t>
      </w:r>
    </w:p>
    <w:p>
      <w:pPr>
        <w:pStyle w:val="Normal"/>
        <w:framePr w:w="807" w:hAnchor="page" w:vAnchor="page" w:x="11588"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vii </w:t>
      </w:r>
    </w:p>
    <w:p>
      <w:pPr>
        <w:pStyle w:val="Normal"/>
        <w:framePr w:w="6886" w:hAnchor="page" w:vAnchor="page" w:x="276"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INCORPORATION OF CERTAIN INFORMATION BY REFERENCE</w:t>
      </w:r>
    </w:p>
    <w:p>
      <w:pPr>
        <w:pStyle w:val="Normal"/>
        <w:framePr w:w="807" w:hAnchor="page" w:vAnchor="page" w:x="11588"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v </w:t>
      </w:r>
    </w:p>
    <w:p>
      <w:pPr>
        <w:pStyle w:val="Normal"/>
        <w:framePr w:w="5902" w:hAnchor="page" w:vAnchor="page" w:x="276" w:y="1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WHERE YOU CAN FIND ADDITIONAL INFORMATION</w:t>
      </w:r>
    </w:p>
    <w:p>
      <w:pPr>
        <w:pStyle w:val="Normal"/>
        <w:framePr w:w="807" w:hAnchor="page" w:vAnchor="page" w:x="11588" w:y="1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iv </w:t>
      </w:r>
    </w:p>
    <w:p>
      <w:pPr>
        <w:pStyle w:val="Normal"/>
        <w:framePr w:w="5722" w:hAnchor="page" w:vAnchor="page" w:x="276" w:y="1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CONVENTIONS THAT APPLY TO THIS PROSPECTUS</w:t>
      </w:r>
    </w:p>
    <w:p>
      <w:pPr>
        <w:pStyle w:val="Normal"/>
        <w:framePr w:w="807" w:hAnchor="page" w:vAnchor="page" w:x="11588" w:y="1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iii </w:t>
      </w:r>
    </w:p>
    <w:p>
      <w:pPr>
        <w:pStyle w:val="Normal"/>
        <w:framePr w:w="3095" w:hAnchor="page" w:vAnchor="page" w:x="276" w:y="14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ABOUT THIS PROSPECTUS</w:t>
      </w:r>
    </w:p>
    <w:p>
      <w:pPr>
        <w:pStyle w:val="Normal"/>
        <w:framePr w:w="807" w:hAnchor="page" w:vAnchor="page" w:x="11588" w:y="14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ii </w:t>
      </w:r>
    </w:p>
    <w:p>
      <w:pPr>
        <w:pStyle w:val="Normal"/>
        <w:framePr w:w="2705" w:hAnchor="page" w:vAnchor="page" w:x="514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TABLE OF CONTENTS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
          <w:cols w:space="720" w:sep="off"/>
          <w:docGrid w:line-pitch="31680"/>
        </w:sectPr>
      </w:pPr>
      <w:r>
        <w:rPr>
          <w:rFonts w:ascii="Arial" w:hAnsi="Arial" w:fareast="Arial" w:cs="Arial"/>
          <w:noProof w:val="on"/>
          <w:color w:val="000000"/>
          <w:sz w:val="14"/>
          <w:szCs w:val="14"/>
        </w:rPr>
        <w:pict>
          <v:shape xmlns:v="urn:schemas-microsoft-com:vml" id="_x000055" style="position:absolute;margin-left:7pt;margin-top:1pt;z-index:-167769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2.8pt;margin-top:1pt;z-index:-167769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2.8pt;margin-top:2.45pt;z-index:-167769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597.95pt;margin-top:1pt;z-index:-167769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12.8pt;margin-top:1pt;z-index:-167769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2.8pt;margin-top:28.5pt;z-index:-167769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2.8pt;margin-top:80.55pt;z-index:-16776968;width:121.45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2.8pt;margin-top:92.15pt;z-index:-16776964;width:230.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12.8pt;margin-top:103.7pt;z-index:-16776960;width:238.45pt;height:2.7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2.8pt;margin-top:115.3pt;z-index:-16776956;width:279.4pt;height:2.7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12.8pt;margin-top:126.85pt;z-index:-16776952;width:269.5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12.8pt;margin-top:138.45pt;z-index:-16776948;width:311.8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12.8pt;margin-top:150pt;z-index:-16776944;width:113.7pt;height:2.7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12.8pt;margin-top:161.55pt;z-index:-16776940;width:70.3pt;height:2.7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8pt;margin-top:173.15pt;z-index:-16776936;width:68.8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8pt;margin-top:184.7pt;z-index:-16776932;width:177.4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12.8pt;margin-top:196.3pt;z-index:-16776928;width:217.35pt;height:2.7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8pt;margin-top:207.85pt;z-index:-16776924;width:86.65pt;height:2.7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2.8pt;margin-top:219.45pt;z-index:-16776920;width:120.6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2.8pt;margin-top:231pt;z-index:-16776916;width:155.75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12.8pt;margin-top:242.6pt;z-index:-16776912;width:233.7pt;height:2.7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2.8pt;margin-top:254.15pt;z-index:-16776908;width:111.8pt;height:2.7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2.8pt;margin-top:265.75pt;z-index:-16776904;width:49.6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2.8pt;margin-top:277.3pt;z-index:-16776900;width:105.9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2.8pt;margin-top:288.85pt;z-index:-16776896;width:79.9pt;height:2.7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2.8pt;margin-top:300.45pt;z-index:-16776892;width:43.2pt;height:2.7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p>
    <w:p>
      <w:pPr>
        <w:pStyle w:val="Normal"/>
        <w:framePr w:w="357" w:hAnchor="page" w:vAnchor="page" w:x="6124"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9176" w:hAnchor="page" w:vAnchor="page" w:x="276" w:y="442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that date. Information contained on our website does not constitute part of this prospectus.</w:t>
      </w:r>
    </w:p>
    <w:p>
      <w:pPr>
        <w:pStyle w:val="Normal"/>
        <w:framePr w:w="14213" w:hAnchor="page" w:vAnchor="page" w:x="276" w:y="419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 any date other than its respective stated date. Our business, financial condition, results of operations and prospects may have changed since</w:t>
      </w:r>
    </w:p>
    <w:p>
      <w:pPr>
        <w:pStyle w:val="Normal"/>
        <w:framePr w:w="14204" w:hAnchor="page" w:vAnchor="page" w:x="276" w:y="396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we previously filed with the SEC that we incorporate by reference in this prospectus or any prospectus supplement, is accurate as</w:t>
      </w:r>
    </w:p>
    <w:p>
      <w:pPr>
        <w:pStyle w:val="Normal"/>
        <w:framePr w:w="13684" w:hAnchor="page" w:vAnchor="page" w:x="276" w:y="37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 or sale is not permitted. You should not assume that the information in this prospectus or any prospectus supplement, as well as the</w:t>
      </w:r>
    </w:p>
    <w:p>
      <w:pPr>
        <w:pStyle w:val="Normal"/>
        <w:framePr w:w="13971" w:hAnchor="page" w:vAnchor="page" w:x="276" w:y="349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you should not rely on it. Neither we nor the selling shareholders are making an offer of securities in any jurisdiction where an</w:t>
      </w:r>
    </w:p>
    <w:p>
      <w:pPr>
        <w:pStyle w:val="Normal"/>
        <w:framePr w:w="13566" w:hAnchor="page" w:vAnchor="page" w:x="276" w:y="326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 authorized anyone to provide you with additional or different information. If any person provides you with different or inconsistent</w:t>
      </w:r>
    </w:p>
    <w:p>
      <w:pPr>
        <w:pStyle w:val="Normal"/>
        <w:framePr w:w="14083" w:hAnchor="page" w:vAnchor="page" w:x="276" w:y="303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You should rely only on the information contained or incorporated by reference in this prospectus and any prospectus supplements. We have</w:t>
      </w:r>
    </w:p>
    <w:p>
      <w:pPr>
        <w:pStyle w:val="Normal"/>
        <w:framePr w:w="755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 by Reference” and “Where You Can Find Additional Information.”</w:t>
      </w:r>
    </w:p>
    <w:p>
      <w:pPr>
        <w:pStyle w:val="Normal"/>
        <w:framePr w:w="1417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 The registration statement and the exhibits can be obtained from the SEC as indicated under the sections entitled “Incorporation of Certain</w:t>
      </w:r>
    </w:p>
    <w:p>
      <w:pPr>
        <w:pStyle w:val="Normal"/>
        <w:framePr w:w="1339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contain all the information that you may find important in deciding whether to purchase the ADSs, you should review the full text of these</w:t>
      </w:r>
    </w:p>
    <w:p>
      <w:pPr>
        <w:pStyle w:val="Normal"/>
        <w:framePr w:w="1411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contain the full text of certain contracts and other important documents we have summarized in this prospectus. Since these summaries may</w:t>
      </w:r>
    </w:p>
    <w:p>
      <w:pPr>
        <w:pStyle w:val="Normal"/>
        <w:framePr w:w="13931"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the selling shareholders may offer and resell up to 23,426,733 ADSs in one or more offerings. The exhibits to the registration</w:t>
      </w:r>
    </w:p>
    <w:p>
      <w:pPr>
        <w:pStyle w:val="Normal"/>
        <w:framePr w:w="1429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is part of a “shelf” registration statement that we have filed with the Securities and Exchange Commission (the “SEC”). Under the shelf</w:t>
      </w:r>
    </w:p>
    <w:p>
      <w:pPr>
        <w:pStyle w:val="Normal"/>
        <w:framePr w:w="3249" w:hAnchor="page" w:vAnchor="page" w:x="4919"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ABOUT THIS 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
          <w:cols w:space="720" w:sep="off"/>
          <w:docGrid w:line-pitch="31680"/>
        </w:sectPr>
      </w:pPr>
      <w:r>
        <w:rPr>
          <w:rFonts w:ascii="Arial" w:hAnsi="Arial" w:fareast="Arial" w:cs="Arial"/>
          <w:noProof w:val="on"/>
          <w:color w:val="000000"/>
          <w:sz w:val="14"/>
          <w:szCs w:val="14"/>
        </w:rPr>
        <w:pict>
          <v:shape xmlns:v="urn:schemas-microsoft-com:vml" id="_x000081" style="position:absolute;margin-left:7pt;margin-top:1pt;z-index:-1677688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2.8pt;margin-top:1pt;z-index:-167768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12.8pt;margin-top:2.45pt;z-index:-167768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597.95pt;margin-top:1pt;z-index:-167768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12.8pt;margin-top:1pt;z-index:-167768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12.8pt;margin-top:28.5pt;z-index:-1677686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p>
    <w:p>
      <w:pPr>
        <w:pStyle w:val="Normal"/>
        <w:framePr w:w="421" w:hAnchor="page" w:vAnchor="page" w:x="6098" w:y="34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w:t>
      </w:r>
    </w:p>
    <w:p>
      <w:pPr>
        <w:pStyle w:val="Normal"/>
        <w:framePr w:w="309" w:hAnchor="page" w:vAnchor="page" w:x="854"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231" w:hAnchor="page" w:vAnchor="page" w:x="1317"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“Rouble” or “rouble” refers to the legal currency of the Russian Federation.</w:t>
      </w:r>
    </w:p>
    <w:p>
      <w:pPr>
        <w:pStyle w:val="Normal"/>
        <w:framePr w:w="3004" w:hAnchor="page" w:vAnchor="page" w:x="1317" w:y="2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consolidated subsidiaries; and</w:t>
      </w:r>
    </w:p>
    <w:p>
      <w:pPr>
        <w:pStyle w:val="Normal"/>
        <w:framePr w:w="309" w:hAnchor="page" w:vAnchor="page" w:x="854"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224" w:hAnchor="page" w:vAnchor="page" w:x="1317"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“our company,” “the company,” “our group,” “we,” “us,” “our” and similar pronouns, are references to QIWI plc and its</w:t>
      </w:r>
    </w:p>
    <w:p>
      <w:pPr>
        <w:pStyle w:val="Normal"/>
        <w:framePr w:w="309" w:hAnchor="page" w:vAnchor="page" w:x="854"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196" w:hAnchor="page" w:vAnchor="page" w:x="1317"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or “U.S. $”, refers to the legal currency of the United States;</w:t>
      </w:r>
    </w:p>
    <w:p>
      <w:pPr>
        <w:pStyle w:val="Normal"/>
        <w:framePr w:w="309" w:hAnchor="page" w:vAnchor="page" w:x="854"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908" w:hAnchor="page" w:vAnchor="page" w:x="1317"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refers to the American depositary shares, each of which represents one class B share;</w:t>
      </w:r>
    </w:p>
    <w:p>
      <w:pPr>
        <w:pStyle w:val="Normal"/>
        <w:framePr w:w="674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the context otherwise requires, references in this prospectus to:</w:t>
      </w:r>
    </w:p>
    <w:p>
      <w:pPr>
        <w:pStyle w:val="Normal"/>
        <w:framePr w:w="6041" w:hAnchor="page" w:vAnchor="page" w:x="375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CONVENTIONS THAT APPLY TO THIS PROSPECTUS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
          <w:cols w:space="720" w:sep="off"/>
          <w:docGrid w:line-pitch="31680"/>
        </w:sectPr>
      </w:pPr>
      <w:r>
        <w:rPr>
          <w:rFonts w:ascii="Arial" w:hAnsi="Arial" w:fareast="Arial" w:cs="Arial"/>
          <w:noProof w:val="on"/>
          <w:color w:val="000000"/>
          <w:sz w:val="14"/>
          <w:szCs w:val="14"/>
        </w:rPr>
        <w:pict>
          <v:shape xmlns:v="urn:schemas-microsoft-com:vml" id="_x000087" style="position:absolute;margin-left:7pt;margin-top:1pt;z-index:-1677686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12.8pt;margin-top:1pt;z-index:-167768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12.8pt;margin-top:2.45pt;z-index:-167768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597.95pt;margin-top:1pt;z-index:-167768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12.8pt;margin-top:1pt;z-index:-167768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12.8pt;margin-top:28.5pt;z-index:-1677684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p>
    <w:p>
      <w:pPr>
        <w:pStyle w:val="Normal"/>
        <w:framePr w:w="408" w:hAnchor="page" w:vAnchor="page" w:x="6103"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iv</w:t>
      </w:r>
    </w:p>
    <w:p>
      <w:pPr>
        <w:pStyle w:val="Normal"/>
        <w:framePr w:w="920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filings with the SEC are available to the public through the SEC’s website at http://www.sec.gov.</w:t>
      </w:r>
    </w:p>
    <w:p>
      <w:pPr>
        <w:pStyle w:val="Normal"/>
        <w:framePr w:w="14171"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maintains an Internet site that contains reports, proxy and information statements, regarding issuers that file electronically with the SEC. Our</w:t>
      </w:r>
    </w:p>
    <w:p>
      <w:pPr>
        <w:pStyle w:val="Normal"/>
        <w:framePr w:w="462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SEC that apply to foreign private issuers.</w:t>
      </w:r>
    </w:p>
    <w:p>
      <w:pPr>
        <w:pStyle w:val="Normal"/>
        <w:framePr w:w="14145"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 reports, including annual reports on Form 20-F and reports on Form 6-K, and other information with the SEC pursuant to the rules and regulations</w:t>
      </w:r>
    </w:p>
    <w:p>
      <w:pPr>
        <w:pStyle w:val="Normal"/>
        <w:framePr w:w="14318"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 is subject to the reporting requirements of the Securities Exchange Act of 1934, as amended, that are applicable to a foreign private issuer. We</w:t>
      </w:r>
    </w:p>
    <w:p>
      <w:pPr>
        <w:pStyle w:val="Normal"/>
        <w:framePr w:w="6195" w:hAnchor="page" w:vAnchor="page" w:x="3692"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WHERE YOU CAN FIND ADDITIONAL INFORMATION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7"/>
          <w:cols w:space="720" w:sep="off"/>
          <w:docGrid w:line-pitch="31680"/>
        </w:sectPr>
      </w:pPr>
      <w:r>
        <w:rPr>
          <w:rFonts w:ascii="Arial" w:hAnsi="Arial" w:fareast="Arial" w:cs="Arial"/>
          <w:noProof w:val="on"/>
          <w:color w:val="000000"/>
          <w:sz w:val="14"/>
          <w:szCs w:val="14"/>
        </w:rPr>
        <w:pict>
          <v:shape xmlns:v="urn:schemas-microsoft-com:vml" id="_x000093" style="position:absolute;margin-left:7pt;margin-top:1pt;z-index:-167768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2.8pt;margin-top:1pt;z-index:-167768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12.8pt;margin-top:2.45pt;z-index:-167768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597.95pt;margin-top:1pt;z-index:-167768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2.8pt;margin-top:1pt;z-index:-167768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2.8pt;margin-top:28.5pt;z-index:-167768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p>
    <w:p>
      <w:pPr>
        <w:pStyle w:val="Normal"/>
        <w:framePr w:w="344" w:hAnchor="page" w:vAnchor="page" w:x="6130" w:y="103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w:t>
      </w:r>
    </w:p>
    <w:p>
      <w:pPr>
        <w:pStyle w:val="Normal"/>
        <w:framePr w:w="6264" w:hAnchor="page" w:vAnchor="page" w:x="276" w:y="99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You may request a copy of these filings, other than exhibits</w:t>
      </w:r>
    </w:p>
    <w:p>
      <w:pPr>
        <w:pStyle w:val="Normal"/>
        <w:framePr w:w="14055" w:hAnchor="page" w:vAnchor="page" w:x="276"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expressly incorporated by reference, nothing in this prospectus shall be deemed to incorporate information furnished to, but not filed with, the</w:t>
      </w:r>
    </w:p>
    <w:p>
      <w:pPr>
        <w:pStyle w:val="Normal"/>
        <w:framePr w:w="7990" w:hAnchor="page" w:vAnchor="page" w:x="276"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except as so modified or superseded, to constitute a part of this prospectus.</w:t>
      </w:r>
    </w:p>
    <w:p>
      <w:pPr>
        <w:pStyle w:val="Normal"/>
        <w:framePr w:w="14215" w:hAnchor="page" w:vAnchor="page" w:x="276" w:y="90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be incorporated by reference into this prospectus modifies or supersedes the statement. Any statement so modified or superseded will not be</w:t>
      </w:r>
    </w:p>
    <w:p>
      <w:pPr>
        <w:pStyle w:val="Normal"/>
        <w:framePr w:w="14010" w:hAnchor="page" w:vAnchor="page" w:x="276" w:y="88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superseded for purposes of this prospectus to the extent that a statement contained in this prospectus or any other subsequently filed document that is</w:t>
      </w:r>
    </w:p>
    <w:p>
      <w:pPr>
        <w:pStyle w:val="Normal"/>
        <w:framePr w:w="14086" w:hAnchor="page" w:vAnchor="page" w:x="276" w:y="86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statement contained in a document incorporated or deemed to be incorporated by reference into this prospectus will be deemed to be modified or</w:t>
      </w:r>
    </w:p>
    <w:p>
      <w:pPr>
        <w:pStyle w:val="Normal"/>
        <w:framePr w:w="8419" w:hAnchor="page" w:vAnchor="page" w:x="1317"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deemed to be a part hereof from the date of the filing of such documents.</w:t>
      </w:r>
    </w:p>
    <w:p>
      <w:pPr>
        <w:pStyle w:val="Normal"/>
        <w:framePr w:w="13015" w:hAnchor="page" w:vAnchor="page" w:x="1317" w:y="79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registration statement, but before termination of the offering under this prospectus, shall be deemed incorporated by reference into this</w:t>
      </w:r>
    </w:p>
    <w:p>
      <w:pPr>
        <w:pStyle w:val="Normal"/>
        <w:framePr w:w="13113" w:hAnchor="page" w:vAnchor="page" w:x="1317"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subsequent to the date of the registration statement on Form F-3 of which this prospectus forms a part and prior to effectiveness of</w:t>
      </w:r>
    </w:p>
    <w:p>
      <w:pPr>
        <w:pStyle w:val="Normal"/>
        <w:framePr w:w="13058" w:hAnchor="page" w:vAnchor="page" w:x="1317" w:y="74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Issuer on Form 6-K which are identified by us as being incorporated by reference (to the extent designated therein), filed or furnished with</w:t>
      </w:r>
    </w:p>
    <w:p>
      <w:pPr>
        <w:pStyle w:val="Normal"/>
        <w:framePr w:w="309" w:hAnchor="page" w:vAnchor="page" w:x="854"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25" w:hAnchor="page" w:vAnchor="page" w:x="1317"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respect to each offering of securities under this prospectus, all Annual Reports on Form 20-F, and any Reports of Foreign Private</w:t>
      </w:r>
    </w:p>
    <w:p>
      <w:pPr>
        <w:pStyle w:val="Normal"/>
        <w:framePr w:w="8182" w:hAnchor="page" w:vAnchor="page" w:x="1317"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any amendment or report filed for the purpose of updating such description;</w:t>
      </w:r>
    </w:p>
    <w:p>
      <w:pPr>
        <w:pStyle w:val="Normal"/>
        <w:framePr w:w="309" w:hAnchor="page" w:vAnchor="page" w:x="854"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96" w:hAnchor="page" w:vAnchor="page" w:x="1317"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ed"/>
          <w:w w:val="100"/>
          <w:sz w:val="19"/>
          <w:szCs w:val="19"/>
        </w:rPr>
        <w:t>the description of our class B shares contained in our Registration Statement on Form 8-A (filed on April 26, 2013) (File No. 001-35893)</w:t>
      </w:r>
      <w:r>
        <w:rPr>
          <w:rFonts w:ascii="TimesNewRomanPSMT" w:hAnsi="TimesNewRomanPSMT" w:fareast="TimesNewRomanPSMT" w:cs="TimesNewRomanPSMT"/>
          <w:color w:val="000000"/>
          <w:w w:val="100"/>
          <w:sz w:val="19"/>
          <w:szCs w:val="19"/>
        </w:rPr>
        <w:t>,</w:t>
      </w:r>
    </w:p>
    <w:p>
      <w:pPr>
        <w:pStyle w:val="Normal"/>
        <w:framePr w:w="309" w:hAnchor="page" w:vAnchor="page" w:x="854"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20" w:hAnchor="page" w:vAnchor="page" w:x="1317"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November 25, 2019 (File No. 001-35893);</w:t>
      </w:r>
    </w:p>
    <w:p>
      <w:pPr>
        <w:pStyle w:val="Normal"/>
        <w:framePr w:w="309" w:hAnchor="page" w:vAnchor="page" w:x="854"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889" w:hAnchor="page" w:vAnchor="page" w:x="1317" w:y="59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October 15, 2019 (File No. 001-35893);</w:t>
      </w:r>
    </w:p>
    <w:p>
      <w:pPr>
        <w:pStyle w:val="Normal"/>
        <w:framePr w:w="309" w:hAnchor="page" w:vAnchor="page" w:x="854"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68" w:hAnchor="page" w:vAnchor="page" w:x="1317"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June 27, 2019 (File No. 001-35893);</w:t>
      </w:r>
    </w:p>
    <w:p>
      <w:pPr>
        <w:pStyle w:val="Normal"/>
        <w:framePr w:w="309" w:hAnchor="page" w:vAnchor="page" w:x="854"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59" w:hAnchor="page" w:vAnchor="page" w:x="1317"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June 11, 2019 (File No. 001-35893);</w:t>
      </w:r>
    </w:p>
    <w:p>
      <w:pPr>
        <w:pStyle w:val="Normal"/>
        <w:framePr w:w="309" w:hAnchor="page" w:vAnchor="page" w:x="854"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007" w:hAnchor="page" w:vAnchor="page" w:x="1317"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Exhibit 99.2 to our Report of Foreign Private Issuer on Form 6-K furnished to the SEC on May 16, 2015 (File No. 001-35893);</w:t>
      </w:r>
    </w:p>
    <w:p>
      <w:pPr>
        <w:pStyle w:val="Normal"/>
        <w:framePr w:w="309" w:hAnchor="page" w:vAnchor="page" w:x="854"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68" w:hAnchor="page" w:vAnchor="page" w:x="1317"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Report of Foreign Private Issuer on Form 6-K furnished to the SEC on May 15, 2019 (File No. 001-35893);</w:t>
      </w:r>
    </w:p>
    <w:p>
      <w:pPr>
        <w:pStyle w:val="Normal"/>
        <w:framePr w:w="309" w:hAnchor="page" w:vAnchor="page" w:x="854" w:y="40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166" w:hAnchor="page" w:vAnchor="page" w:x="1317" w:y="40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our Annual Report on Form 20-F for the fiscal year ended December 31, 2018 (File No. 001-35893), or the 2018 Annual Report;</w:t>
      </w:r>
    </w:p>
    <w:p>
      <w:pPr>
        <w:pStyle w:val="Normal"/>
        <w:framePr w:w="6518"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incorporates by reference the following documents:</w:t>
      </w:r>
    </w:p>
    <w:p>
      <w:pPr>
        <w:pStyle w:val="Normal"/>
        <w:framePr w:w="684"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later.</w:t>
      </w:r>
    </w:p>
    <w:p>
      <w:pPr>
        <w:pStyle w:val="Normal"/>
        <w:framePr w:w="1399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and information incorporated by reference into this prospectus, you should rely on the information contained in the document that is filed</w:t>
      </w:r>
    </w:p>
    <w:p>
      <w:pPr>
        <w:pStyle w:val="Normal"/>
        <w:framePr w:w="14003"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is considered to be automatically updated and superseded. In the case of a conflict or inconsistency between information contained in this</w:t>
      </w:r>
    </w:p>
    <w:p>
      <w:pPr>
        <w:pStyle w:val="Normal"/>
        <w:framePr w:w="13502"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documents that have been incorporated by reference by making future filings with the SEC, the information incorporated by reference in this</w:t>
      </w:r>
    </w:p>
    <w:p>
      <w:pPr>
        <w:pStyle w:val="Normal"/>
        <w:framePr w:w="14362"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by reference is considered to be a part of this prospectus and should be read with the same care. When we update the information contained</w:t>
      </w:r>
    </w:p>
    <w:p>
      <w:pPr>
        <w:pStyle w:val="Normal"/>
        <w:framePr w:w="14210"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change in our affairs since the date thereof or that the information contained therein is current as of any time subsequent to its date. The information</w:t>
      </w:r>
    </w:p>
    <w:p>
      <w:pPr>
        <w:pStyle w:val="Normal"/>
        <w:framePr w:w="14169"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current only as of the date of such document, and the incorporation by reference of such documents does not create any implication that there has been</w:t>
      </w:r>
    </w:p>
    <w:p>
      <w:pPr>
        <w:pStyle w:val="Normal"/>
        <w:framePr w:w="14208"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disclose important information to you by referring you to another document filed separately with the SEC. Each document incorporated by reference is</w:t>
      </w:r>
    </w:p>
    <w:p>
      <w:pPr>
        <w:pStyle w:val="Normal"/>
        <w:framePr w:w="1373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 allows us to “incorporate by reference” into this registration statement certain information we file with the SEC. This means that we can</w:t>
      </w:r>
    </w:p>
    <w:p>
      <w:pPr>
        <w:pStyle w:val="Normal"/>
        <w:framePr w:w="7335" w:hAnchor="page" w:vAnchor="page" w:x="321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INCORPORATION OF CERTAIN INFORMATION BY REFERENCE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8"/>
          <w:cols w:space="720" w:sep="off"/>
          <w:docGrid w:line-pitch="31680"/>
        </w:sectPr>
      </w:pPr>
      <w:r>
        <w:rPr>
          <w:rFonts w:ascii="Arial" w:hAnsi="Arial" w:fareast="Arial" w:cs="Arial"/>
          <w:noProof w:val="on"/>
          <w:color w:val="000000"/>
          <w:sz w:val="14"/>
          <w:szCs w:val="14"/>
        </w:rPr>
        <w:pict>
          <v:shape xmlns:v="urn:schemas-microsoft-com:vml" id="_x000099" style="position:absolute;margin-left:7pt;margin-top:1pt;z-index:-167768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2.8pt;margin-top:1pt;z-index:-167768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2.8pt;margin-top:2.45pt;z-index:-167768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97.95pt;margin-top:1pt;z-index:-167768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12.8pt;margin-top:1pt;z-index:-16776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2.8pt;margin-top:28.5pt;z-index:-167767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64.85pt;margin-top:212.95pt;z-index:-16776792;width:112.0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174.9pt;margin-top:212.95pt;z-index:-16776788;width:389.4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64.85pt;margin-top:231pt;z-index:-16776784;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181.35pt;margin-top:231pt;z-index:-16776780;width:316.35pt;height:2.7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64.85pt;margin-top:249.1pt;z-index:-16776776;width:492.8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64.85pt;margin-top:267.2pt;z-index:-16776772;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181.35pt;margin-top:267.2pt;z-index:-16776768;width:316pt;height:2.7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64.85pt;margin-top:285.25pt;z-index:-16776764;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181.35pt;margin-top:285.25pt;z-index:-16776760;width:316.3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64.85pt;margin-top:303.35pt;z-index:-16776756;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181.35pt;margin-top:303.35pt;z-index:-16776752;width:329.7pt;height:2.7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64.85pt;margin-top:321.4pt;z-index:-16776748;width:118.45pt;height:2.7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181.35pt;margin-top:321.4pt;z-index:-16776744;width:339.3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64.85pt;margin-top:339.5pt;z-index:-16776740;width:87.1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150pt;margin-top:339.5pt;z-index:-16776736;width:446.45pt;height:2.7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p>
    <w:p>
      <w:pPr>
        <w:pStyle w:val="Normal"/>
        <w:framePr w:w="408" w:hAnchor="page" w:vAnchor="page" w:x="6103"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w:t>
      </w:r>
    </w:p>
    <w:p>
      <w:pPr>
        <w:pStyle w:val="Normal"/>
        <w:framePr w:w="2669"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changed since those dates.</w:t>
      </w:r>
    </w:p>
    <w:p>
      <w:pPr>
        <w:pStyle w:val="Normal"/>
        <w:framePr w:w="13784"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 incorporated by reference, unless we indicate otherwise. Our business, financial condition, results of operations and prospects may have</w:t>
      </w:r>
    </w:p>
    <w:p>
      <w:pPr>
        <w:pStyle w:val="Normal"/>
        <w:framePr w:w="1388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is accurate as of the date on its respective cover, and that any information incorporated by reference is accurate only as of the date of the</w:t>
      </w:r>
    </w:p>
    <w:p>
      <w:pPr>
        <w:pStyle w:val="Normal"/>
        <w:framePr w:w="13893"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 or sale is not permitted. You should assume that the information appearing in this prospectus and any applicable prospectus supplement to this</w:t>
      </w:r>
    </w:p>
    <w:p>
      <w:pPr>
        <w:pStyle w:val="Normal"/>
        <w:framePr w:w="1432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 you with different information. Neither we nor the selling shareholders are making any offer to sell these securities in any jurisdiction where the</w:t>
      </w:r>
    </w:p>
    <w:p>
      <w:pPr>
        <w:pStyle w:val="Normal"/>
        <w:framePr w:w="13837"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only on the information we incorporate by reference or provide in this prospectus or any prospectus supplement. We have not authorized anyone to</w:t>
      </w:r>
    </w:p>
    <w:p>
      <w:pPr>
        <w:pStyle w:val="Normal"/>
        <w:framePr w:w="1439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 Kennedy 12, Kennedy Business Centre, 2nd floor , P.C. 1087, Nicosia, Cyprus, Attn: Investor Relations, Tel: +357-22-65339. You should rely</w:t>
      </w:r>
    </w:p>
    <w:p>
      <w:pPr>
        <w:pStyle w:val="Normal"/>
        <w:framePr w:w="14160"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those documents unless such exhibits are specifically incorporated by reference in this prospectus, at no cost, by writing or telephoning the office of</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9"/>
          <w:cols w:space="720" w:sep="off"/>
          <w:docGrid w:line-pitch="31680"/>
        </w:sectPr>
      </w:pPr>
      <w:r>
        <w:rPr>
          <w:rFonts w:ascii="Arial" w:hAnsi="Arial" w:fareast="Arial" w:cs="Arial"/>
          <w:noProof w:val="on"/>
          <w:color w:val="000000"/>
          <w:sz w:val="14"/>
          <w:szCs w:val="14"/>
        </w:rPr>
        <w:pict>
          <v:shape xmlns:v="urn:schemas-microsoft-com:vml" id="_x0000120" style="position:absolute;margin-left:7pt;margin-top:1pt;z-index:-167767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12.8pt;margin-top:1pt;z-index:-167767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12.8pt;margin-top:2.45pt;z-index:-167767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597.95pt;margin-top:1pt;z-index:-167767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12.8pt;margin-top:1pt;z-index:-167767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12.8pt;margin-top:28.5pt;z-index:-1677671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p>
    <w:p>
      <w:pPr>
        <w:pStyle w:val="Normal"/>
        <w:framePr w:w="472" w:hAnchor="page" w:vAnchor="page" w:x="6076"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vii</w:t>
      </w:r>
    </w:p>
    <w:p>
      <w:pPr>
        <w:pStyle w:val="Normal"/>
        <w:framePr w:w="1284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may originate actions in either Russia or Cyprus based upon either applicable Russian or Cypriot laws, as the case may be.</w:t>
      </w:r>
    </w:p>
    <w:p>
      <w:pPr>
        <w:pStyle w:val="Normal"/>
        <w:framePr w:w="12771"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conclusive judgment in the United States would most likely have to litigate the issue again in a Russian court of competent jurisdiction.</w:t>
      </w:r>
    </w:p>
    <w:p>
      <w:pPr>
        <w:pStyle w:val="Normal"/>
        <w:framePr w:w="13624"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Furthermore, Russian courts have limited experience in the enforcement of foreign court judgments. Therefore, a litigant who obtains a final and</w:t>
      </w:r>
    </w:p>
    <w:p>
      <w:pPr>
        <w:pStyle w:val="Normal"/>
        <w:framePr w:w="13881"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are no publicly available judgments in which a judgment made by a court in the United States was upheld and deemed enforceable in Russia.</w:t>
      </w:r>
    </w:p>
    <w:p>
      <w:pPr>
        <w:pStyle w:val="Normal"/>
        <w:framePr w:w="14093"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 adopted. No such federal law has been passed, and no such treaty exists, between Russia, on the one hand, and the United States, on the other hand.</w:t>
      </w:r>
    </w:p>
    <w:p>
      <w:pPr>
        <w:pStyle w:val="Normal"/>
        <w:framePr w:w="14189"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recognition of judgments in civil cases and/or (ii) a federal law of Russia providing for the recognition and enforcement of foreign court judgments</w:t>
      </w:r>
    </w:p>
    <w:p>
      <w:pPr>
        <w:pStyle w:val="Normal"/>
        <w:framePr w:w="14151"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recognized by courts in Russia only if (i) an international treaty exists between Russia and the country where the judgment was rendered providing for</w:t>
      </w:r>
    </w:p>
    <w:p>
      <w:pPr>
        <w:pStyle w:val="Normal"/>
        <w:framePr w:w="14355"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most of our and our subsidiaries’ assets are located in Russia. Judgments rendered by a court in any jurisdiction outside Russia will generally be</w:t>
      </w:r>
    </w:p>
    <w:p>
      <w:pPr>
        <w:pStyle w:val="Normal"/>
        <w:framePr w:w="10786"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actions brought in courts in jurisdictions outside the United States, liabilities predicated upon U.S. securities laws.</w:t>
      </w:r>
    </w:p>
    <w:p>
      <w:pPr>
        <w:pStyle w:val="Normal"/>
        <w:framePr w:w="13801"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United States, including actions under the civil liability provisions of U.S. securities laws. In addition, it may be difficult to enforce, in original</w:t>
      </w:r>
    </w:p>
    <w:p>
      <w:pPr>
        <w:pStyle w:val="Normal"/>
        <w:framePr w:w="1419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United States upon us or any of our subsidiaries or such persons or to enforce U.S. court judgments obtained against us or them in jurisdictions outside</w:t>
      </w:r>
    </w:p>
    <w:p>
      <w:pPr>
        <w:pStyle w:val="Normal"/>
        <w:framePr w:w="13916"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members of our board of directors are resident outside of the United States. As a result, it may not be possible to effect service of process within the</w:t>
      </w:r>
    </w:p>
    <w:p>
      <w:pPr>
        <w:pStyle w:val="Normal"/>
        <w:framePr w:w="1362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organized in Cyprus, and substantially all of our and our subsidiaries’ assets are located outside the United States, and the majority of the</w:t>
      </w:r>
    </w:p>
    <w:p>
      <w:pPr>
        <w:pStyle w:val="Normal"/>
        <w:framePr w:w="7059" w:hAnchor="page" w:vAnchor="page" w:x="333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SERVICE OF PROCESS AND ENFORCEMENT OF LIABILITIES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0"/>
          <w:cols w:space="720" w:sep="off"/>
          <w:docGrid w:line-pitch="31680"/>
        </w:sectPr>
      </w:pPr>
      <w:r>
        <w:rPr>
          <w:rFonts w:ascii="Arial" w:hAnsi="Arial" w:fareast="Arial" w:cs="Arial"/>
          <w:noProof w:val="on"/>
          <w:color w:val="000000"/>
          <w:sz w:val="14"/>
          <w:szCs w:val="14"/>
        </w:rPr>
        <w:pict>
          <v:shape xmlns:v="urn:schemas-microsoft-com:vml" id="_x0000126" style="position:absolute;margin-left:7pt;margin-top:1pt;z-index:-1677670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12.8pt;margin-top:1pt;z-index:-167767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12.8pt;margin-top:2.45pt;z-index:-167767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597.95pt;margin-top:1pt;z-index:-167766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2.8pt;margin-top:1pt;z-index:-167766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2.8pt;margin-top:28.5pt;z-index:-1677668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p>
    <w:p>
      <w:pPr>
        <w:pStyle w:val="Normal"/>
        <w:framePr w:w="537" w:hAnchor="page" w:vAnchor="page" w:x="6049"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viii</w:t>
      </w:r>
    </w:p>
    <w:p>
      <w:pPr>
        <w:pStyle w:val="Normal"/>
        <w:framePr w:w="10302" w:hAnchor="page" w:vAnchor="page" w:x="276" w:y="10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revise any forward-looking statements, whether as a result of new information, future events or otherwise.</w:t>
      </w:r>
    </w:p>
    <w:p>
      <w:pPr>
        <w:pStyle w:val="Normal"/>
        <w:framePr w:w="14290" w:hAnchor="page" w:vAnchor="page" w:x="276" w:y="10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These forward-looking statements speak only as of the date of this prospectus. Except as required by law, we undertake no obligation to publicly update</w:t>
      </w:r>
    </w:p>
    <w:p>
      <w:pPr>
        <w:pStyle w:val="Normal"/>
        <w:framePr w:w="10112" w:hAnchor="page" w:vAnchor="page" w:x="276" w:y="96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forward-looking statements. In particular, you should consider the risks described in “Risk Factors” below.</w:t>
      </w:r>
    </w:p>
    <w:p>
      <w:pPr>
        <w:pStyle w:val="Normal"/>
        <w:framePr w:w="14340" w:hAnchor="page" w:vAnchor="page" w:x="276" w:y="9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activity, performance or achievements to differ materially from the results, level of activity, performance or achievements expressed or implied by the</w:t>
      </w:r>
    </w:p>
    <w:p>
      <w:pPr>
        <w:pStyle w:val="Normal"/>
        <w:framePr w:w="14356" w:hAnchor="page" w:vAnchor="page" w:x="276" w:y="91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predictions based upon our current expectations and projections about future events. There are important factors that could cause our actual results, level</w:t>
      </w:r>
    </w:p>
    <w:p>
      <w:pPr>
        <w:pStyle w:val="Normal"/>
        <w:framePr w:w="13977" w:hAnchor="page" w:vAnchor="page" w:x="276" w:y="89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beliefs, assumptions and expectations of future performance, taking into account the information currently available to us. These statements are only</w:t>
      </w:r>
    </w:p>
    <w:p>
      <w:pPr>
        <w:pStyle w:val="Normal"/>
        <w:framePr w:w="14119" w:hAnchor="page" w:vAnchor="page" w:x="276" w:y="86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preceding list is not intended to be an exhaustive list of all of our forward-looking statements. These forward-looking statements are based on our</w:t>
      </w:r>
    </w:p>
    <w:p>
      <w:pPr>
        <w:pStyle w:val="Normal"/>
        <w:framePr w:w="309" w:hAnchor="page" w:vAnchor="page" w:x="854"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988" w:hAnchor="page" w:vAnchor="page" w:x="1317"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developments in, or changes, to the laws, regulation and governmental policies governing our business and industry.</w:t>
      </w:r>
    </w:p>
    <w:p>
      <w:pPr>
        <w:pStyle w:val="Normal"/>
        <w:framePr w:w="309" w:hAnchor="page" w:vAnchor="page" w:x="854"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841" w:hAnchor="page" w:vAnchor="page" w:x="1317"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projected revenue, profits, earnings and other estimated financial information; and</w:t>
      </w:r>
    </w:p>
    <w:p>
      <w:pPr>
        <w:pStyle w:val="Normal"/>
        <w:framePr w:w="309" w:hAnchor="page" w:vAnchor="page" w:x="854"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2818" w:hAnchor="page" w:vAnchor="page" w:x="1317"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competition in our industry;</w:t>
      </w:r>
    </w:p>
    <w:p>
      <w:pPr>
        <w:pStyle w:val="Normal"/>
        <w:framePr w:w="309" w:hAnchor="page" w:vAnchor="page" w:x="854"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619" w:hAnchor="page" w:vAnchor="page" w:x="1317"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continue to develop new technologies and upgrade our existing technologies;</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489"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future business development, results of operations and financial condition;</w:t>
      </w:r>
    </w:p>
    <w:p>
      <w:pPr>
        <w:pStyle w:val="Normal"/>
        <w:framePr w:w="309" w:hAnchor="page" w:vAnchor="page" w:x="854"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173" w:hAnchor="page" w:vAnchor="page" w:x="1317"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continue to develop new and attractive products and services;</w:t>
      </w:r>
    </w:p>
    <w:p>
      <w:pPr>
        <w:pStyle w:val="Normal"/>
        <w:framePr w:w="309" w:hAnchor="page" w:vAnchor="page" w:x="854"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482" w:hAnchor="page" w:vAnchor="page" w:x="1317"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divest non-core investments, including Rocketbank;</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968"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expected growth of Qiwi Wallet and alternative methods of payment;</w:t>
      </w:r>
    </w:p>
    <w:p>
      <w:pPr>
        <w:pStyle w:val="Normal"/>
        <w:framePr w:w="309" w:hAnchor="page" w:vAnchor="page" w:x="854"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707"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maintain our relationships with our merchants, agents and partners;</w:t>
      </w:r>
    </w:p>
    <w:p>
      <w:pPr>
        <w:pStyle w:val="Normal"/>
        <w:framePr w:w="8491" w:hAnchor="page" w:vAnchor="page" w:x="1317"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investments made in such businesses or other projects that we develop form time to time;</w:t>
      </w:r>
    </w:p>
    <w:p>
      <w:pPr>
        <w:pStyle w:val="Normal"/>
        <w:framePr w:w="309" w:hAnchor="page" w:vAnchor="page" w:x="854"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366" w:hAnchor="page" w:vAnchor="page" w:x="1317"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execute our business strategy, including in respect of SOVEST and Tochka, and our ability to recoup our</w:t>
      </w:r>
    </w:p>
    <w:p>
      <w:pPr>
        <w:pStyle w:val="Normal"/>
        <w:framePr w:w="5616" w:hAnchor="page" w:vAnchor="page" w:x="1317"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venture JSC Tochka, in respect of its multi-bank platform;</w:t>
      </w:r>
    </w:p>
    <w:p>
      <w:pPr>
        <w:pStyle w:val="Normal"/>
        <w:framePr w:w="309" w:hAnchor="page" w:vAnchor="page" w:x="854"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3" w:hAnchor="page" w:vAnchor="page" w:x="1317" w:y="41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successfully introduce new products and services, including our consumer lending business SOVEST and through our joint</w:t>
      </w:r>
    </w:p>
    <w:p>
      <w:pPr>
        <w:pStyle w:val="Normal"/>
        <w:framePr w:w="309" w:hAnchor="page" w:vAnchor="page" w:x="854" w:y="3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619" w:hAnchor="page" w:vAnchor="page" w:x="1317" w:y="3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increase our market share in our key payment market verticals and segments;</w:t>
      </w:r>
    </w:p>
    <w:p>
      <w:pPr>
        <w:pStyle w:val="Normal"/>
        <w:framePr w:w="309" w:hAnchor="page" w:vAnchor="page" w:x="854"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478" w:hAnchor="page" w:vAnchor="page" w:x="1317"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maintain and grow the size of our physical and virtual distribution network;</w:t>
      </w:r>
    </w:p>
    <w:p>
      <w:pPr>
        <w:pStyle w:val="Normal"/>
        <w:framePr w:w="309" w:hAnchor="page" w:vAnchor="page" w:x="854"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084" w:hAnchor="page" w:vAnchor="page" w:x="1317"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ability to grow our payment volumes;</w:t>
      </w:r>
    </w:p>
    <w:p>
      <w:pPr>
        <w:pStyle w:val="Normal"/>
        <w:framePr w:w="309" w:hAnchor="page" w:vAnchor="page" w:x="854" w:y="2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2470" w:hAnchor="page" w:vAnchor="page" w:x="1317" w:y="2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goals and strategies;</w:t>
      </w:r>
    </w:p>
    <w:p>
      <w:pPr>
        <w:pStyle w:val="Normal"/>
        <w:framePr w:w="561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forward-looking statements include statements relating to:</w:t>
      </w:r>
    </w:p>
    <w:p>
      <w:pPr>
        <w:pStyle w:val="Normal"/>
        <w:framePr w:w="1396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“foresee”, “believe”, “estimate”, “expect”, “intend”, “continue”, “could”, “may”, “plan”, “project”, “predict”, “will”, and similar expressions. These</w:t>
      </w:r>
    </w:p>
    <w:p>
      <w:pPr>
        <w:pStyle w:val="Normal"/>
        <w:framePr w:w="1345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Reform Act of 1995. Some of these forward looking statements can be identified by terms and phrases such as “anticipate”, “should”, “likely”,</w:t>
      </w:r>
    </w:p>
    <w:p>
      <w:pPr>
        <w:pStyle w:val="Normal"/>
        <w:framePr w:w="14318"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Securities Act and Section 21E of the U.S. Securities Exchange Act of 1934, as amended (the “Exchange Act”), and the Private Securities Litigation</w:t>
      </w:r>
    </w:p>
    <w:p>
      <w:pPr>
        <w:pStyle w:val="Normal"/>
        <w:framePr w:w="14125"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and the documents incorporated by reference herein contain “forward-looking statements,” as this phrase is defined in Section 27A of</w:t>
      </w:r>
    </w:p>
    <w:p>
      <w:pPr>
        <w:pStyle w:val="Normal"/>
        <w:framePr w:w="8083" w:hAnchor="page" w:vAnchor="page" w:x="2905"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CAUTIONARY NOTE REGARDING FORWARD-LOOKING STATEMENTS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1"/>
          <w:cols w:space="720" w:sep="off"/>
          <w:docGrid w:line-pitch="31680"/>
        </w:sectPr>
      </w:pPr>
      <w:r>
        <w:rPr>
          <w:rFonts w:ascii="Arial" w:hAnsi="Arial" w:fareast="Arial" w:cs="Arial"/>
          <w:noProof w:val="on"/>
          <w:color w:val="000000"/>
          <w:sz w:val="14"/>
          <w:szCs w:val="14"/>
        </w:rPr>
        <w:pict>
          <v:shape xmlns:v="urn:schemas-microsoft-com:vml" id="_x0000132" style="position:absolute;margin-left:7pt;margin-top:1pt;z-index:-1677668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2.8pt;margin-top:1pt;z-index:-1677668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2.8pt;margin-top:2.45pt;z-index:-167766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597.95pt;margin-top:1pt;z-index:-1677667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2.8pt;margin-top:1pt;z-index:-167766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12.8pt;margin-top:28.5pt;z-index:-1677666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p>
    <w:p>
      <w:pPr>
        <w:pStyle w:val="Normal"/>
        <w:framePr w:w="344" w:hAnchor="page" w:vAnchor="page" w:x="6130" w:y="115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7781" w:hAnchor="page" w:vAnchor="page" w:x="471" w:y="106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bank platform. JSC Tochka commenced its business operations in February 2019.</w:t>
      </w:r>
    </w:p>
    <w:p>
      <w:pPr>
        <w:pStyle w:val="Normal"/>
        <w:framePr w:w="13681" w:hAnchor="page" w:vAnchor="page" w:x="471" w:y="10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develop this business Tochka, a digital banking service focused on offering a broad range of services to small and medium businesses, as a multi-</w:t>
      </w:r>
    </w:p>
    <w:p>
      <w:pPr>
        <w:pStyle w:val="Normal"/>
        <w:framePr w:w="13605" w:hAnchor="page" w:vAnchor="page" w:x="471" w:y="101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June 2018, QIWI, Otkritie Bank and Tochka management signed a partnership agreement to establish a new entity JSC Tochka to collectively</w:t>
      </w:r>
    </w:p>
    <w:p>
      <w:pPr>
        <w:pStyle w:val="Normal"/>
        <w:framePr w:w="1295" w:hAnchor="page" w:vAnchor="page" w:x="471" w:y="9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Bank.</w:t>
      </w:r>
    </w:p>
    <w:p>
      <w:pPr>
        <w:pStyle w:val="Normal"/>
        <w:framePr w:w="13683" w:hAnchor="page" w:vAnchor="page" w:x="471" w:y="9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processing system and the Contact money transfer system from Otkritie Investment Cyprus Limited. In April 2017, Rapida LTD was merged into</w:t>
      </w:r>
    </w:p>
    <w:p>
      <w:pPr>
        <w:pStyle w:val="Normal"/>
        <w:framePr w:w="13052" w:hAnchor="page" w:vAnchor="page" w:x="471" w:y="92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September 2010, we acquired Qiwi Bank from a group of our then-current shareholders. In June 2015, we acquired the Rapida payment</w:t>
      </w:r>
    </w:p>
    <w:p>
      <w:pPr>
        <w:pStyle w:val="Normal"/>
        <w:framePr w:w="6934" w:hAnchor="page" w:vAnchor="page" w:x="471" w:y="87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Provider Limited was incorporated in the United Arab Emirates in 2011.</w:t>
      </w:r>
    </w:p>
    <w:p>
      <w:pPr>
        <w:pStyle w:val="Normal"/>
        <w:framePr w:w="13124" w:hAnchor="page" w:vAnchor="page" w:x="471" w:y="85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September 2010 from a group of our shareholders; JSC QIWI was incorporated in Russia in January 2004; and QIWI Payments Services</w:t>
      </w:r>
    </w:p>
    <w:p>
      <w:pPr>
        <w:pStyle w:val="Normal"/>
        <w:framePr w:w="13831" w:hAnchor="page" w:vAnchor="page" w:x="471"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primary subsidiaries are QIWI Bank (JSC), or Qiwi Bank, JSC QIWI and QIWI Payments Services Provider Limited. We acquired Qiwi Bank</w:t>
      </w:r>
    </w:p>
    <w:p>
      <w:pPr>
        <w:pStyle w:val="Normal"/>
        <w:framePr w:w="1989" w:hAnchor="page" w:vAnchor="page" w:x="471"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February 25, 2013.</w:t>
      </w:r>
    </w:p>
    <w:p>
      <w:pPr>
        <w:pStyle w:val="Normal"/>
        <w:framePr w:w="13002" w:hAnchor="page" w:vAnchor="page" w:x="471" w:y="76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changed our name to Qiwi Limited on September 13, 2010, and subsequently to Qiwi plc upon converting to a public limited company on</w:t>
      </w:r>
    </w:p>
    <w:p>
      <w:pPr>
        <w:pStyle w:val="Normal"/>
        <w:framePr w:w="13100" w:hAnchor="page" w:vAnchor="page" w:x="471" w:y="74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reorganized to JSC QIWI. In April 2008, we launched the Qiwi brand, which gradually became the marketing name for our businesses. We</w:t>
      </w:r>
    </w:p>
    <w:p>
      <w:pPr>
        <w:pStyle w:val="Normal"/>
        <w:framePr w:w="13665" w:hAnchor="page" w:vAnchor="page" w:x="471" w:y="71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(previously known as OSPM CJSC and CJSC QIWI). In 2007, we acquired, among other entities, CJSC e-port and LLC Qiwi Wallet which were</w:t>
      </w:r>
    </w:p>
    <w:p>
      <w:pPr>
        <w:pStyle w:val="Normal"/>
        <w:framePr w:w="13227" w:hAnchor="page" w:vAnchor="page" w:x="471"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were incorporated in Cyprus under the name of OE Investments Limited on February 26, 2007 as a new holding company for QIWI JSC</w:t>
      </w:r>
    </w:p>
    <w:p>
      <w:pPr>
        <w:pStyle w:val="Normal"/>
        <w:framePr w:w="8372" w:hAnchor="page" w:vAnchor="page" w:x="471"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competitive advantages that have enabled us to generate strong growth and profitability.</w:t>
      </w:r>
    </w:p>
    <w:p>
      <w:pPr>
        <w:pStyle w:val="Normal"/>
        <w:framePr w:w="13328" w:hAnchor="page" w:vAnchor="page" w:x="471"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cycle we have yet to penetrate. We believe that our leading market position, proprietary network and complementary services provide us with</w:t>
      </w:r>
    </w:p>
    <w:p>
      <w:pPr>
        <w:pStyle w:val="Normal"/>
        <w:framePr w:w="13593" w:hAnchor="page" w:vAnchor="page" w:x="471"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broadening the scope of services and use cases that we offer our customers and partners and aim to access the stages of the consumer life</w:t>
      </w:r>
    </w:p>
    <w:p>
      <w:pPr>
        <w:pStyle w:val="Normal"/>
        <w:framePr w:w="13617" w:hAnchor="page" w:vAnchor="page" w:x="471" w:y="57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consumer lending market. Through Tochka we expanded our offering for SME customers and individual entrepreneurs. We continue working on</w:t>
      </w:r>
    </w:p>
    <w:p>
      <w:pPr>
        <w:pStyle w:val="Normal"/>
        <w:framePr w:w="13006" w:hAnchor="page" w:vAnchor="page" w:x="471"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complement our well-developed payment infrastructure. With the launch of our payment-by-installment card, SOVEST, we entered a new</w:t>
      </w:r>
    </w:p>
    <w:p>
      <w:pPr>
        <w:pStyle w:val="Normal"/>
        <w:framePr w:w="13555" w:hAnchor="page" w:vAnchor="page" w:x="471"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network effect that drives payment volume and scale across the business. Recently, we have started to offer financial services, which we believe</w:t>
      </w:r>
    </w:p>
    <w:p>
      <w:pPr>
        <w:pStyle w:val="Normal"/>
        <w:framePr w:w="13130" w:hAnchor="page" w:vAnchor="page" w:x="471"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and financial services as well as our open infrastructure provides differentiated convenience to our consumers and creates a strong</w:t>
      </w:r>
    </w:p>
    <w:p>
      <w:pPr>
        <w:pStyle w:val="Normal"/>
        <w:framePr w:w="13664" w:hAnchor="page" w:vAnchor="page" w:x="471"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sophisticated payment solutions to serve their business or personal needs. We believe the complementary combination of our physical and virtual</w:t>
      </w:r>
    </w:p>
    <w:p>
      <w:pPr>
        <w:pStyle w:val="Normal"/>
        <w:framePr w:w="13558" w:hAnchor="page" w:vAnchor="page" w:x="471"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money across virtual or physical environments interchangeably, as well as employ our open API infrastructure and use our highly customizable,</w:t>
      </w:r>
    </w:p>
    <w:p>
      <w:pPr>
        <w:pStyle w:val="Normal"/>
        <w:framePr w:w="13437" w:hAnchor="page" w:vAnchor="page" w:x="471"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consumers and partners can use cash, stored value and other electronic payment methods in order to pay for goods and services or transfer</w:t>
      </w:r>
    </w:p>
    <w:p>
      <w:pPr>
        <w:pStyle w:val="Normal"/>
        <w:framePr w:w="13541" w:hAnchor="page" w:vAnchor="page" w:x="471"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using our network at least once a month (aggregating consumers across QIWI and Contact networks, without eliminating potential duplication).</w:t>
      </w:r>
    </w:p>
    <w:p>
      <w:pPr>
        <w:pStyle w:val="Normal"/>
        <w:framePr w:w="13674" w:hAnchor="page" w:vAnchor="page" w:x="471"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customers and partners to accept and transfer over RUB 117 billion cash and electronic payments monthly connecting over 43 million consumers</w:t>
      </w:r>
    </w:p>
    <w:p>
      <w:pPr>
        <w:pStyle w:val="Normal"/>
        <w:framePr w:w="13728" w:hAnchor="page" w:vAnchor="page" w:x="471"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retail customer and B2B partners. We have deployed over 22.3 million virtual wallets, over 136,000 kiosks and terminals, and enabled merchants,</w:t>
      </w:r>
    </w:p>
    <w:p>
      <w:pPr>
        <w:pStyle w:val="Normal"/>
        <w:framePr w:w="13593" w:hAnchor="page" w:vAnchor="page" w:x="471"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enables payment services across online, mobile and physical channels as well as provides access to certain financial services that we offer to our</w:t>
      </w:r>
    </w:p>
    <w:p>
      <w:pPr>
        <w:pStyle w:val="Normal"/>
        <w:framePr w:w="13811" w:hAnchor="page" w:vAnchor="page" w:x="471"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a leading provider of next generation payment and financial services in Russia and the CIS. We have an integrated proprietary network that</w:t>
      </w:r>
    </w:p>
    <w:p>
      <w:pPr>
        <w:pStyle w:val="Normal"/>
        <w:framePr w:w="1661" w:hAnchor="page" w:vAnchor="page" w:x="471" w:y="289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Our Company</w:t>
      </w:r>
    </w:p>
    <w:p>
      <w:pPr>
        <w:pStyle w:val="Normal"/>
        <w:framePr w:w="2426" w:hAnchor="page" w:vAnchor="page" w:x="471" w:y="2313"/>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investment in the ADSs.</w:t>
      </w:r>
    </w:p>
    <w:p>
      <w:pPr>
        <w:pStyle w:val="Normal"/>
        <w:framePr w:w="13795" w:hAnchor="page" w:vAnchor="page" w:x="471" w:y="2081"/>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including our consolidated financial statements and the related notes and the other documents incorporated by reference herein, before making an</w:t>
      </w:r>
    </w:p>
    <w:p>
      <w:pPr>
        <w:pStyle w:val="Normal"/>
        <w:framePr w:w="13678" w:hAnchor="page" w:vAnchor="page" w:x="471" w:y="1850"/>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not contain all of the information that you should consider before deciding to invest in the ADSs. You should read this entire prospectus carefully,</w:t>
      </w:r>
    </w:p>
    <w:p>
      <w:pPr>
        <w:pStyle w:val="Normal"/>
        <w:framePr w:w="13882" w:hAnchor="page" w:vAnchor="page" w:x="471" w:y="1619"/>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This summary highlights information contained elsewhere in this prospectus and in the documents we incorporate by reference. This summary does</w:t>
      </w:r>
    </w:p>
    <w:p>
      <w:pPr>
        <w:pStyle w:val="Normal"/>
        <w:framePr w:w="3041" w:hAnchor="page" w:vAnchor="page" w:x="5005"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PROSPECTUS SUMMARY</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2"/>
          <w:cols w:space="720" w:sep="off"/>
          <w:docGrid w:line-pitch="31680"/>
        </w:sectPr>
      </w:pPr>
      <w:r>
        <w:rPr>
          <w:rFonts w:ascii="Arial" w:hAnsi="Arial" w:fareast="Arial" w:cs="Arial"/>
          <w:noProof w:val="on"/>
          <w:color w:val="000000"/>
          <w:sz w:val="14"/>
          <w:szCs w:val="14"/>
        </w:rPr>
        <w:pict>
          <v:shape xmlns:v="urn:schemas-microsoft-com:vml" id="_x0000138" style="position:absolute;margin-left:7pt;margin-top:1pt;z-index:-1677666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12.8pt;margin-top:1pt;z-index:-1677665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12.8pt;margin-top:2.45pt;z-index:-1677665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597.95pt;margin-top:1pt;z-index:-1677664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2.8pt;margin-top:1pt;z-index:-167766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3.15pt;margin-top:46.95pt;z-index:-16776640;width:591.5pt;height:511.2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2.8pt;margin-top:28.5pt;z-index:-1677663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p>
    <w:p>
      <w:pPr>
        <w:pStyle w:val="Normal"/>
        <w:framePr w:w="344" w:hAnchor="page" w:vAnchor="page" w:x="6130"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0881" w:hAnchor="page" w:vAnchor="page" w:x="471"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begun exploring market opportunities and have recently hired a financial advisor to assist us with the process.</w:t>
      </w:r>
    </w:p>
    <w:p>
      <w:pPr>
        <w:pStyle w:val="Normal"/>
        <w:framePr w:w="13803" w:hAnchor="page" w:vAnchor="page" w:x="471"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further requested that management investigates the potential for a partial or complete sale of Rocketbank. As a result, over the past few months we</w:t>
      </w:r>
    </w:p>
    <w:p>
      <w:pPr>
        <w:pStyle w:val="Normal"/>
        <w:framePr w:w="13741" w:hAnchor="page" w:vAnchor="page" w:x="471"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QIWI’s risk appetite and that the business had limited potential synergies with the core business of the Company. The Board of Directors has</w:t>
      </w:r>
    </w:p>
    <w:p>
      <w:pPr>
        <w:pStyle w:val="Normal"/>
        <w:framePr w:w="13521" w:hAnchor="page" w:vAnchor="page" w:x="471" w:y="46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of the Directors concluded that Rocketbank’s business plan had an investment profile and financing requirements that are not compatible</w:t>
      </w:r>
    </w:p>
    <w:p>
      <w:pPr>
        <w:pStyle w:val="Normal"/>
        <w:framePr w:w="13866" w:hAnchor="page" w:vAnchor="page" w:x="471" w:y="43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reviewed by the Board of Directors of the Company. In August 2019, having duly considered the proposed strategy and required financing, our</w:t>
      </w:r>
    </w:p>
    <w:p>
      <w:pPr>
        <w:pStyle w:val="Normal"/>
        <w:framePr w:w="13707" w:hAnchor="page" w:vAnchor="page" w:x="471" w:y="41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Rocketbank’s business as either a part of our broader ecosystem or as a standalone project. A final strategic plan for Rocketbank was presented to</w:t>
      </w:r>
    </w:p>
    <w:p>
      <w:pPr>
        <w:pStyle w:val="Normal"/>
        <w:framePr w:w="12898" w:hAnchor="page" w:vAnchor="page" w:x="471" w:y="39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processes into QIWI. Throughout the first half of 2019, we reviewed a number of strategic opportunities for the development of</w:t>
      </w:r>
    </w:p>
    <w:p>
      <w:pPr>
        <w:pStyle w:val="Normal"/>
        <w:framePr w:w="13862" w:hAnchor="page" w:vAnchor="page" w:x="471" w:y="37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July 2018, we finalized the acquisition of Rocketbank and, by the end of 2018, completed the transfer of Rocketbank’s customers, personnel and</w:t>
      </w:r>
    </w:p>
    <w:p>
      <w:pPr>
        <w:pStyle w:val="Normal"/>
        <w:framePr w:w="13736" w:hAnchor="page" w:vAnchor="page" w:x="471"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August 2017, we executed a series of transactions to acquire the brands, software and hardware of Tochka and Rocketbank from Otkritie Bank.</w:t>
      </w:r>
    </w:p>
    <w:p>
      <w:pPr>
        <w:pStyle w:val="Normal"/>
        <w:framePr w:w="2316" w:hAnchor="page" w:vAnchor="page" w:x="471" w:y="31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Recent developments</w:t>
      </w:r>
    </w:p>
    <w:p>
      <w:pPr>
        <w:pStyle w:val="Normal"/>
        <w:framePr w:w="3531" w:hAnchor="page" w:vAnchor="page" w:x="471"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laws of the United States.</w:t>
      </w:r>
    </w:p>
    <w:p>
      <w:pPr>
        <w:pStyle w:val="Normal"/>
        <w:framePr w:w="13543" w:hAnchor="page" w:vAnchor="page" w:x="471"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New York 10011, tel: +1 (212) 894-8940, as our agent upon whom services of process may be served in any action brought against us under the</w:t>
      </w:r>
    </w:p>
    <w:p>
      <w:pPr>
        <w:pStyle w:val="Normal"/>
        <w:framePr w:w="13482" w:hAnchor="page" w:vAnchor="page" w:x="471"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address is: +357-22-653390. Our registered office is the same. We have appointed CT Corporation System, 111 Eighth Avenue, New York,</w:t>
      </w:r>
    </w:p>
    <w:p>
      <w:pPr>
        <w:pStyle w:val="Normal"/>
        <w:framePr w:w="13855" w:hAnchor="page" w:vAnchor="page" w:x="471"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principal executive office is located at Kennedy 12, Kennedy Business Centre, 2nd floor, P.C. 1087, Nicosia, Cyprus. Our telephone number at</w:t>
      </w:r>
    </w:p>
    <w:p>
      <w:pPr>
        <w:pStyle w:val="Normal"/>
        <w:framePr w:w="5959" w:hAnchor="page" w:vAnchor="page" w:x="471"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Rocketbank currently operates as a branch of Qiwi Bank JSC.</w:t>
      </w:r>
    </w:p>
    <w:p>
      <w:pPr>
        <w:pStyle w:val="Normal"/>
        <w:framePr w:w="13807" w:hAnchor="page" w:vAnchor="page" w:x="471"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July 2018, we acquired 100% of Rocketbank, a digital banking service offering debit cards and deposits to retail customers, from Otkritie Bank.</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3"/>
          <w:cols w:space="720" w:sep="off"/>
          <w:docGrid w:line-pitch="31680"/>
        </w:sectPr>
      </w:pPr>
      <w:r>
        <w:rPr>
          <w:rFonts w:ascii="Arial" w:hAnsi="Arial" w:fareast="Arial" w:cs="Arial"/>
          <w:noProof w:val="on"/>
          <w:color w:val="000000"/>
          <w:sz w:val="14"/>
          <w:szCs w:val="14"/>
        </w:rPr>
        <w:pict>
          <v:shape xmlns:v="urn:schemas-microsoft-com:vml" id="_x0000145" style="position:absolute;margin-left:7pt;margin-top:1pt;z-index:-167766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12.8pt;margin-top:1pt;z-index:-167766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12.8pt;margin-top:2.45pt;z-index:-167766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597.95pt;margin-top:1pt;z-index:-167766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12.8pt;margin-top:1pt;z-index:-167766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13.15pt;margin-top:46.95pt;z-index:-16776612;width:591.5pt;height:245.0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12.8pt;margin-top:28.5pt;z-index:-1677660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p>
    <w:p>
      <w:pPr>
        <w:pStyle w:val="Normal"/>
        <w:framePr w:w="344" w:hAnchor="page" w:vAnchor="page" w:x="6130" w:y="11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4462" w:hAnchor="page" w:vAnchor="page" w:x="4797" w:y="107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65% to 85% of our annual adjusted net profit.</w:t>
      </w:r>
    </w:p>
    <w:p>
      <w:pPr>
        <w:pStyle w:val="Normal"/>
        <w:framePr w:w="8471" w:hAnchor="page" w:vAnchor="page" w:x="4797" w:y="10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dividends. For the year ending December 31, 2019, we aim to distribute between</w:t>
      </w:r>
    </w:p>
    <w:p>
      <w:pPr>
        <w:pStyle w:val="Normal"/>
        <w:framePr w:w="1777" w:hAnchor="page" w:vAnchor="page" w:x="473" w:y="1026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Dividend policy</w:t>
      </w:r>
    </w:p>
    <w:p>
      <w:pPr>
        <w:pStyle w:val="Normal"/>
        <w:framePr w:w="8555" w:hAnchor="page" w:vAnchor="page" w:x="4797" w:y="102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medium to long term, we aim to distribute all excess cash to our shareholders in the</w:t>
      </w:r>
    </w:p>
    <w:p>
      <w:pPr>
        <w:pStyle w:val="Normal"/>
        <w:framePr w:w="1308" w:hAnchor="page" w:vAnchor="page" w:x="473" w:y="976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Depositary</w:t>
      </w:r>
    </w:p>
    <w:p>
      <w:pPr>
        <w:pStyle w:val="Normal"/>
        <w:framePr w:w="3116" w:hAnchor="page" w:vAnchor="page" w:x="4797" w:y="9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Bank of New York Mellon</w:t>
      </w:r>
    </w:p>
    <w:p>
      <w:pPr>
        <w:pStyle w:val="Normal"/>
        <w:framePr w:w="1275" w:hAnchor="page" w:vAnchor="page" w:x="4797" w:y="92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w:t>
      </w:r>
    </w:p>
    <w:p>
      <w:pPr>
        <w:pStyle w:val="Normal"/>
        <w:framePr w:w="8516" w:hAnchor="page" w:vAnchor="page" w:x="4797" w:y="9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description of class A shares and class B shares, see “Description of Share Capital” in the</w:t>
      </w:r>
    </w:p>
    <w:p>
      <w:pPr>
        <w:pStyle w:val="Normal"/>
        <w:framePr w:w="8292" w:hAnchor="page" w:vAnchor="page" w:x="4797" w:y="88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less than 10% of the aggregate number of class A and class B shares outstanding. For a</w:t>
      </w:r>
    </w:p>
    <w:p>
      <w:pPr>
        <w:pStyle w:val="Normal"/>
        <w:framePr w:w="8445" w:hAnchor="page" w:vAnchor="page" w:x="4797" w:y="85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circumstances including when the aggregate number of class A shares constitutes</w:t>
      </w:r>
    </w:p>
    <w:p>
      <w:pPr>
        <w:pStyle w:val="Normal"/>
        <w:framePr w:w="8311" w:hAnchor="page" w:vAnchor="page" w:x="4797" w:y="83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 shares will automatically convert into the same number of class B shares under</w:t>
      </w:r>
    </w:p>
    <w:p>
      <w:pPr>
        <w:pStyle w:val="Normal"/>
        <w:framePr w:w="8240" w:hAnchor="page" w:vAnchor="page" w:x="4797" w:y="81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thereof. Class B shares are not convertible into class A shares under any circumstance.</w:t>
      </w:r>
    </w:p>
    <w:p>
      <w:pPr>
        <w:pStyle w:val="Normal"/>
        <w:framePr w:w="8323" w:hAnchor="page" w:vAnchor="page" w:x="4797" w:y="78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votes. Each class A share is convertible into one class B share at any time by the holder</w:t>
      </w:r>
    </w:p>
    <w:p>
      <w:pPr>
        <w:pStyle w:val="Normal"/>
        <w:framePr w:w="8587" w:hAnchor="page" w:vAnchor="page" w:x="4797" w:y="76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each class B share is entitled to one vote and each class A share is entitled to ten</w:t>
      </w:r>
    </w:p>
    <w:p>
      <w:pPr>
        <w:pStyle w:val="Normal"/>
        <w:framePr w:w="8555" w:hAnchor="page" w:vAnchor="page" w:x="4797" w:y="74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except for voting and conversion rights. In respect of matters requiring shareholder</w:t>
      </w:r>
    </w:p>
    <w:p>
      <w:pPr>
        <w:pStyle w:val="Normal"/>
        <w:framePr w:w="1850" w:hAnchor="page" w:vAnchor="page" w:x="473" w:y="718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Ordinary shares</w:t>
      </w:r>
    </w:p>
    <w:p>
      <w:pPr>
        <w:pStyle w:val="Normal"/>
        <w:framePr w:w="8138" w:hAnchor="page" w:vAnchor="page" w:x="4797" w:y="71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of class A shares and class B shares have the same rights, including dividend</w:t>
      </w:r>
    </w:p>
    <w:p>
      <w:pPr>
        <w:pStyle w:val="Normal"/>
        <w:framePr w:w="1622" w:hAnchor="page" w:vAnchor="page" w:x="4797"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offered hereby.</w:t>
      </w:r>
    </w:p>
    <w:p>
      <w:pPr>
        <w:pStyle w:val="Normal"/>
        <w:framePr w:w="1766" w:hAnchor="page" w:vAnchor="page" w:x="473" w:y="64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Use of proceeds</w:t>
      </w:r>
    </w:p>
    <w:p>
      <w:pPr>
        <w:pStyle w:val="Normal"/>
        <w:framePr w:w="8201" w:hAnchor="page" w:vAnchor="page" w:x="4797"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will receive all of the net proceeds from the sale of the ADSs</w:t>
      </w:r>
    </w:p>
    <w:p>
      <w:pPr>
        <w:pStyle w:val="Normal"/>
        <w:framePr w:w="6769" w:hAnchor="page" w:vAnchor="page" w:x="4797"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registration under the Securities Act. See “Selling Shareholders.”</w:t>
      </w:r>
    </w:p>
    <w:p>
      <w:pPr>
        <w:pStyle w:val="Normal"/>
        <w:framePr w:w="2223" w:hAnchor="page" w:vAnchor="page" w:x="473" w:y="574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Selling shareholders</w:t>
      </w:r>
    </w:p>
    <w:p>
      <w:pPr>
        <w:pStyle w:val="Normal"/>
        <w:framePr w:w="8480" w:hAnchor="page" w:vAnchor="page" w:x="4797"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class B shares offered by the selling shareholders were issued in transactions exempt</w:t>
      </w:r>
    </w:p>
    <w:p>
      <w:pPr>
        <w:pStyle w:val="Normal"/>
        <w:framePr w:w="1012" w:hAnchor="page" w:vAnchor="page" w:x="558" w:y="52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offering</w:t>
      </w:r>
    </w:p>
    <w:p>
      <w:pPr>
        <w:pStyle w:val="Normal"/>
        <w:framePr w:w="1584" w:hAnchor="page" w:vAnchor="page" w:x="4797" w:y="52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w:t>
      </w:r>
    </w:p>
    <w:p>
      <w:pPr>
        <w:pStyle w:val="Normal"/>
        <w:framePr w:w="5307" w:hAnchor="page" w:vAnchor="page" w:x="473" w:y="500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Ordinary shares outstanding immediately after this</w:t>
      </w:r>
    </w:p>
    <w:p>
      <w:pPr>
        <w:pStyle w:val="Normal"/>
        <w:framePr w:w="8479" w:hAnchor="page" w:vAnchor="page" w:x="4797" w:y="50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62,712,975 ordinary shares comprising (i) 13,833,419 class A shares, and (ii) 48,879,556</w:t>
      </w:r>
    </w:p>
    <w:p>
      <w:pPr>
        <w:pStyle w:val="Normal"/>
        <w:framePr w:w="4905" w:hAnchor="page" w:vAnchor="page" w:x="4797"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that includes the prospectus.</w:t>
      </w:r>
    </w:p>
    <w:p>
      <w:pPr>
        <w:pStyle w:val="Normal"/>
        <w:framePr w:w="8538" w:hAnchor="page" w:vAnchor="page" w:x="4797"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You should also read the deposit agreement, which is filed as an exhibit to the</w:t>
      </w:r>
    </w:p>
    <w:p>
      <w:pPr>
        <w:pStyle w:val="Normal"/>
        <w:framePr w:w="8137" w:hAnchor="page" w:vAnchor="page" w:x="4797"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should carefully read the “Description of American Depositary Shares” section of the</w:t>
      </w:r>
    </w:p>
    <w:p>
      <w:pPr>
        <w:pStyle w:val="Normal"/>
        <w:framePr w:w="8282" w:hAnchor="page" w:vAnchor="page" w:x="4797"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deposit agreement as amended. To better understand the terms of the ADSs, you</w:t>
      </w:r>
    </w:p>
    <w:p>
      <w:pPr>
        <w:pStyle w:val="Normal"/>
        <w:framePr w:w="8703" w:hAnchor="page" w:vAnchor="page" w:x="4797"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without your consent. If you continue to hold your ADSs, you agree to be bound</w:t>
      </w:r>
    </w:p>
    <w:p>
      <w:pPr>
        <w:pStyle w:val="Normal"/>
        <w:framePr w:w="8114" w:hAnchor="page" w:vAnchor="page" w:x="4797" w:y="33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charge you fees for any exchange. We and the depositary may amend the deposit</w:t>
      </w:r>
    </w:p>
    <w:p>
      <w:pPr>
        <w:pStyle w:val="Normal"/>
        <w:framePr w:w="8333" w:hAnchor="page" w:vAnchor="page" w:x="4797" w:y="31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turn in your ADSs to the depositary in exchange for class B shares. The depositary</w:t>
      </w:r>
    </w:p>
    <w:p>
      <w:pPr>
        <w:pStyle w:val="Normal"/>
        <w:framePr w:w="8565" w:hAnchor="page" w:vAnchor="page" w:x="4797" w:y="28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underlying your ADSs and you will have rights as provided in the deposit agreement. You</w:t>
      </w:r>
    </w:p>
    <w:p>
      <w:pPr>
        <w:pStyle w:val="Normal"/>
        <w:framePr w:w="1224" w:hAnchor="page" w:vAnchor="page" w:x="473" w:y="26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ADSs</w:t>
      </w:r>
    </w:p>
    <w:p>
      <w:pPr>
        <w:pStyle w:val="Normal"/>
        <w:framePr w:w="7945" w:hAnchor="page" w:vAnchor="page" w:x="4797" w:y="2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ADS represents one class B share. The depositary will hold the class B shares</w:t>
      </w:r>
    </w:p>
    <w:p>
      <w:pPr>
        <w:pStyle w:val="Normal"/>
        <w:framePr w:w="2120" w:hAnchor="page" w:vAnchor="page" w:x="473" w:y="215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ADSs offered by us</w:t>
      </w:r>
    </w:p>
    <w:p>
      <w:pPr>
        <w:pStyle w:val="Normal"/>
        <w:framePr w:w="4512" w:hAnchor="page" w:vAnchor="page" w:x="4797" w:y="2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not offering any ADSs in this offering.</w:t>
      </w:r>
    </w:p>
    <w:p>
      <w:pPr>
        <w:pStyle w:val="Normal"/>
        <w:framePr w:w="4223" w:hAnchor="page" w:vAnchor="page" w:x="473" w:y="164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ADSs offered by the selling shareholders</w:t>
      </w:r>
    </w:p>
    <w:p>
      <w:pPr>
        <w:pStyle w:val="Normal"/>
        <w:framePr w:w="1925" w:hAnchor="page" w:vAnchor="page" w:x="4797"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23,426,733 ADSs.</w:t>
      </w:r>
    </w:p>
    <w:p>
      <w:pPr>
        <w:pStyle w:val="Normal"/>
        <w:framePr w:w="1996" w:hAnchor="page" w:vAnchor="page" w:x="5441" w:y="11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THE OFFERING</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4"/>
          <w:cols w:space="720" w:sep="off"/>
          <w:docGrid w:line-pitch="31680"/>
        </w:sectPr>
      </w:pPr>
      <w:r>
        <w:rPr>
          <w:rFonts w:ascii="Arial" w:hAnsi="Arial" w:fareast="Arial" w:cs="Arial"/>
          <w:noProof w:val="on"/>
          <w:color w:val="000000"/>
          <w:sz w:val="14"/>
          <w:szCs w:val="14"/>
        </w:rPr>
        <w:pict>
          <v:shape xmlns:v="urn:schemas-microsoft-com:vml" id="_x0000152" style="position:absolute;margin-left:7pt;margin-top:1pt;z-index:-167766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12.8pt;margin-top:1pt;z-index:-167766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12.8pt;margin-top:2.45pt;z-index:-167765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597.95pt;margin-top:1pt;z-index:-167765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12.8pt;margin-top:1pt;z-index:-167765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13.15pt;margin-top:46.95pt;z-index:-16776584;width:591.5pt;height:515.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12.8pt;margin-top:28.5pt;z-index:-167765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p>
    <w:p>
      <w:pPr>
        <w:pStyle w:val="Normal"/>
        <w:framePr w:w="344" w:hAnchor="page" w:vAnchor="page" w:x="6130"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3769" w:hAnchor="page" w:vAnchor="page" w:x="471"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as of November 25, 2019.</w:t>
      </w:r>
    </w:p>
    <w:p>
      <w:pPr>
        <w:pStyle w:val="Normal"/>
        <w:framePr w:w="13249" w:hAnchor="page" w:vAnchor="page" w:x="471" w:y="42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base the number of class A and class B shares outstanding after this offering on 13,833,419 class A shares and 48,879,556 class B shares</w:t>
      </w:r>
    </w:p>
    <w:p>
      <w:pPr>
        <w:pStyle w:val="Normal"/>
        <w:framePr w:w="3434" w:hAnchor="page" w:vAnchor="page" w:x="4797"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MOEX under the symbol “QIWI.”</w:t>
      </w:r>
    </w:p>
    <w:p>
      <w:pPr>
        <w:pStyle w:val="Normal"/>
        <w:framePr w:w="922" w:hAnchor="page" w:vAnchor="page" w:x="473" w:y="352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Listing</w:t>
      </w:r>
    </w:p>
    <w:p>
      <w:pPr>
        <w:pStyle w:val="Normal"/>
        <w:framePr w:w="8356" w:hAnchor="page" w:vAnchor="page" w:x="4797"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are listed on the Nasdaq Global Select Market and are admitted to trading on</w:t>
      </w:r>
    </w:p>
    <w:p>
      <w:pPr>
        <w:pStyle w:val="Normal"/>
        <w:framePr w:w="3152" w:hAnchor="page" w:vAnchor="page" w:x="4797"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deciding to purchase the ADSs.</w:t>
      </w:r>
    </w:p>
    <w:p>
      <w:pPr>
        <w:pStyle w:val="Normal"/>
        <w:framePr w:w="1417" w:hAnchor="page" w:vAnchor="page" w:x="473" w:y="28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Risk factors</w:t>
      </w:r>
    </w:p>
    <w:p>
      <w:pPr>
        <w:pStyle w:val="Normal"/>
        <w:framePr w:w="8494" w:hAnchor="page" w:vAnchor="page" w:x="4797"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should read the “Risk Factors” section of this prospectus beginning on page 5 before</w:t>
      </w:r>
    </w:p>
    <w:p>
      <w:pPr>
        <w:pStyle w:val="Normal"/>
        <w:framePr w:w="8613" w:hAnchor="page" w:vAnchor="page" w:x="4797" w:y="2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distributions it receives on our ordinary shares, after deducting its fees and expenses.</w:t>
      </w:r>
    </w:p>
    <w:p>
      <w:pPr>
        <w:pStyle w:val="Normal"/>
        <w:framePr w:w="8690" w:hAnchor="page" w:vAnchor="page" w:x="4797" w:y="2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declare dividends on our ordinary shares, the depositary will pay you the cash dividend and</w:t>
      </w:r>
    </w:p>
    <w:p>
      <w:pPr>
        <w:pStyle w:val="Normal"/>
        <w:framePr w:w="8349" w:hAnchor="page" w:vAnchor="page" w:x="4797"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arrangements, tax considerations, planned acquisitions, and other relevant factors. If we</w:t>
      </w:r>
    </w:p>
    <w:p>
      <w:pPr>
        <w:pStyle w:val="Normal"/>
        <w:framePr w:w="8434" w:hAnchor="page" w:vAnchor="page" w:x="4797" w:y="16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position, our strategic plans and growth initiatives, restrictions imposed by our financing</w:t>
      </w:r>
    </w:p>
    <w:p>
      <w:pPr>
        <w:pStyle w:val="Normal"/>
        <w:framePr w:w="7938" w:hAnchor="page" w:vAnchor="page" w:x="4797" w:y="13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factors, including the availability of distributable profits, our liquidity and financial</w:t>
      </w:r>
    </w:p>
    <w:p>
      <w:pPr>
        <w:pStyle w:val="Normal"/>
        <w:framePr w:w="8240" w:hAnchor="page" w:vAnchor="page" w:x="4797"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determination regarding the amount of future dividends will depend on a range of</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5"/>
          <w:cols w:space="720" w:sep="off"/>
          <w:docGrid w:line-pitch="31680"/>
        </w:sectPr>
      </w:pPr>
      <w:r>
        <w:rPr>
          <w:rFonts w:ascii="Arial" w:hAnsi="Arial" w:fareast="Arial" w:cs="Arial"/>
          <w:noProof w:val="on"/>
          <w:color w:val="000000"/>
          <w:sz w:val="14"/>
          <w:szCs w:val="14"/>
        </w:rPr>
        <w:pict>
          <v:shape xmlns:v="urn:schemas-microsoft-com:vml" id="_x0000159" style="position:absolute;margin-left:7pt;margin-top:1pt;z-index:-167765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12.8pt;margin-top:1pt;z-index:-167765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12.8pt;margin-top:2.45pt;z-index:-167765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597.95pt;margin-top:1pt;z-index:-167765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12.8pt;margin-top:1pt;z-index:-167765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13.15pt;margin-top:46.95pt;z-index:-16776556;width:591.5pt;height:201.6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12.8pt;margin-top:28.5pt;z-index:-1677655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p>
    <w:p>
      <w:pPr>
        <w:pStyle w:val="Normal"/>
        <w:framePr w:w="344" w:hAnchor="page" w:vAnchor="page" w:x="6130"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4167"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ADSs could decline due to any of these risks, and you may lose all or part of your investment. See “Where You Can Find Additional Information.”</w:t>
      </w:r>
    </w:p>
    <w:p>
      <w:pPr>
        <w:pStyle w:val="Normal"/>
        <w:framePr w:w="1409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immaterial. Our business, financial condition or results of operations could be materially adversely affected by any of these risks. The trading price of</w:t>
      </w:r>
    </w:p>
    <w:p>
      <w:pPr>
        <w:pStyle w:val="Normal"/>
        <w:framePr w:w="1337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risk factors, there may be additional risks and uncertainties of which management is not aware or focused on or that management deems</w:t>
      </w:r>
    </w:p>
    <w:p>
      <w:pPr>
        <w:pStyle w:val="Normal"/>
        <w:framePr w:w="14087"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and any applicable prospectus supplement, in light of your particular investment objectives and financial circumstances. In addition to</w:t>
      </w:r>
    </w:p>
    <w:p>
      <w:pPr>
        <w:pStyle w:val="Normal"/>
        <w:framePr w:w="1404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Form 6-K filed or furnished with the SEC, together with all of the other information appearing in this prospectus or incorporated by reference into</w:t>
      </w:r>
    </w:p>
    <w:p>
      <w:pPr>
        <w:pStyle w:val="Normal"/>
        <w:framePr w:w="1416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“Risk Factors” in our most recent Annual Report on Form 20-F and in our updates, if any, to those risk factors in our Reports of Foreign Private Issuer</w:t>
      </w:r>
    </w:p>
    <w:p>
      <w:pPr>
        <w:pStyle w:val="Normal"/>
        <w:framePr w:w="13978"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Investing in the ADSs involves a high degree of risk. Before making an investment decision, you should carefully consider the risks described under</w:t>
      </w:r>
    </w:p>
    <w:p>
      <w:pPr>
        <w:pStyle w:val="Normal"/>
        <w:framePr w:w="1936" w:hAnchor="page" w:vAnchor="page" w:x="546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RISK FACTORS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6"/>
          <w:cols w:space="720" w:sep="off"/>
          <w:docGrid w:line-pitch="31680"/>
        </w:sectPr>
      </w:pPr>
      <w:r>
        <w:rPr>
          <w:rFonts w:ascii="Arial" w:hAnsi="Arial" w:fareast="Arial" w:cs="Arial"/>
          <w:noProof w:val="on"/>
          <w:color w:val="000000"/>
          <w:sz w:val="14"/>
          <w:szCs w:val="14"/>
        </w:rPr>
        <w:pict>
          <v:shape xmlns:v="urn:schemas-microsoft-com:vml" id="_x0000166" style="position:absolute;margin-left:7pt;margin-top:1pt;z-index:-1677654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12.8pt;margin-top:1pt;z-index:-167765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12.8pt;margin-top:2.45pt;z-index:-167765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97.95pt;margin-top:1pt;z-index:-167765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12.8pt;margin-top:1pt;z-index:-167765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12.8pt;margin-top:28.5pt;z-index:-1677652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p>
    <w:p>
      <w:pPr>
        <w:pStyle w:val="Normal"/>
        <w:framePr w:w="344" w:hAnchor="page" w:vAnchor="page" w:x="6130"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5073" w:hAnchor="page" w:vAnchor="page" w:x="507"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Russian Federation as of September 30, 2019.</w:t>
      </w:r>
    </w:p>
    <w:p>
      <w:pPr>
        <w:pStyle w:val="Normal"/>
        <w:framePr w:w="14367" w:hAnchor="page" w:vAnchor="page" w:x="276"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Calculated using a ruble to U.S. dollar exchange rate of RUB 64.4156 to U.S. $1.00, which the official exchange rate was quoted by the Central Bank</w:t>
      </w:r>
    </w:p>
    <w:p>
      <w:pPr>
        <w:pStyle w:val="Normal"/>
        <w:framePr w:w="2004"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capitalization</w:t>
      </w:r>
    </w:p>
    <w:p>
      <w:pPr>
        <w:pStyle w:val="Normal"/>
        <w:framePr w:w="344" w:hAnchor="page" w:vAnchor="page" w:x="9274"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27,940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55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434 </w:t>
      </w:r>
    </w:p>
    <w:p>
      <w:pPr>
        <w:pStyle w:val="Normal"/>
        <w:framePr w:w="1336" w:hAnchor="page" w:vAnchor="page" w:x="662"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equity</w:t>
      </w:r>
    </w:p>
    <w:p>
      <w:pPr>
        <w:pStyle w:val="Normal"/>
        <w:framePr w:w="344" w:hAnchor="page" w:vAnchor="page" w:x="9274"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27,940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535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 xml:space="preserve">434 </w:t>
      </w:r>
    </w:p>
    <w:p>
      <w:pPr>
        <w:pStyle w:val="Normal"/>
        <w:framePr w:w="2548" w:hAnchor="page" w:vAnchor="page" w:x="662"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Non-controlling interests</w:t>
      </w:r>
    </w:p>
    <w:p>
      <w:pPr>
        <w:pStyle w:val="Normal"/>
        <w:framePr w:w="344" w:hAnchor="page" w:vAnchor="page" w:x="9274"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44" w:hAnchor="page" w:vAnchor="page" w:x="10354"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55   </w:t>
      </w:r>
    </w:p>
    <w:p>
      <w:pPr>
        <w:pStyle w:val="Normal"/>
        <w:framePr w:w="401" w:hAnchor="page" w:vAnchor="page" w:x="1192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5249" w:hAnchor="page" w:vAnchor="page" w:x="1047"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equity attributable to equity holders of QIWI plc</w:t>
      </w:r>
    </w:p>
    <w:p>
      <w:pPr>
        <w:pStyle w:val="Normal"/>
        <w:framePr w:w="344" w:hAnchor="page" w:vAnchor="page" w:x="9274"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 xml:space="preserve">27,885 </w:t>
      </w:r>
      <w:r>
        <w:rPr>
          <w:rFonts w:ascii="TimesNewRomanPSMT" w:hAnsi="TimesNewRomanPSMT" w:fareast="TimesNewRomanPSMT" w:cs="TimesNewRomanPSMT"/>
          <w:color w:val="000000"/>
          <w:w w:val="100"/>
          <w:sz w:val="19"/>
          <w:szCs w:val="19"/>
        </w:rPr>
        <w:t xml:space="preserve">  </w:t>
      </w:r>
    </w:p>
    <w:p>
      <w:pPr>
        <w:pStyle w:val="Normal"/>
        <w:framePr w:w="633" w:hAnchor="page" w:vAnchor="page" w:x="11733"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433 </w:t>
      </w:r>
    </w:p>
    <w:p>
      <w:pPr>
        <w:pStyle w:val="Normal"/>
        <w:framePr w:w="1999" w:hAnchor="page" w:vAnchor="page" w:x="662"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Translation reserve</w:t>
      </w:r>
    </w:p>
    <w:p>
      <w:pPr>
        <w:pStyle w:val="Normal"/>
        <w:framePr w:w="344" w:hAnchor="page" w:vAnchor="page" w:x="9274"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10258"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324   </w:t>
      </w:r>
    </w:p>
    <w:p>
      <w:pPr>
        <w:pStyle w:val="Normal"/>
        <w:framePr w:w="401" w:hAnchor="page" w:vAnchor="page" w:x="1192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5 </w:t>
      </w:r>
    </w:p>
    <w:p>
      <w:pPr>
        <w:pStyle w:val="Normal"/>
        <w:framePr w:w="1892" w:hAnchor="page" w:vAnchor="page" w:x="662"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Retained earnings</w:t>
      </w:r>
    </w:p>
    <w:p>
      <w:pPr>
        <w:pStyle w:val="Normal"/>
        <w:framePr w:w="344" w:hAnchor="page" w:vAnchor="page" w:x="9274"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32" w:hAnchor="page" w:vAnchor="page" w:x="10031"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11,113   </w:t>
      </w:r>
    </w:p>
    <w:p>
      <w:pPr>
        <w:pStyle w:val="Normal"/>
        <w:framePr w:w="633" w:hAnchor="page" w:vAnchor="page" w:x="11733"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173 </w:t>
      </w:r>
    </w:p>
    <w:p>
      <w:pPr>
        <w:pStyle w:val="Normal"/>
        <w:framePr w:w="1481" w:hAnchor="page" w:vAnchor="page" w:x="662"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reserve</w:t>
      </w:r>
    </w:p>
    <w:p>
      <w:pPr>
        <w:pStyle w:val="Normal"/>
        <w:framePr w:w="344" w:hAnchor="page" w:vAnchor="page" w:x="9274"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34" w:hAnchor="page" w:vAnchor="page" w:x="10113"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2,503   </w:t>
      </w:r>
    </w:p>
    <w:p>
      <w:pPr>
        <w:pStyle w:val="Normal"/>
        <w:framePr w:w="517" w:hAnchor="page" w:vAnchor="page" w:x="11829"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39 </w:t>
      </w:r>
    </w:p>
    <w:p>
      <w:pPr>
        <w:pStyle w:val="Normal"/>
        <w:framePr w:w="1648" w:hAnchor="page" w:vAnchor="page" w:x="662"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premium</w:t>
      </w:r>
    </w:p>
    <w:p>
      <w:pPr>
        <w:pStyle w:val="Normal"/>
        <w:framePr w:w="344" w:hAnchor="page" w:vAnchor="page" w:x="9274"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049" w:hAnchor="page" w:vAnchor="page" w:x="10017"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12,068   </w:t>
      </w:r>
    </w:p>
    <w:p>
      <w:pPr>
        <w:pStyle w:val="Normal"/>
        <w:framePr w:w="633" w:hAnchor="page" w:vAnchor="page" w:x="11733"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187 </w:t>
      </w:r>
    </w:p>
    <w:p>
      <w:pPr>
        <w:pStyle w:val="Normal"/>
        <w:framePr w:w="2605" w:hAnchor="page" w:vAnchor="page" w:x="662"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Additional paid-in capital</w:t>
      </w:r>
    </w:p>
    <w:p>
      <w:pPr>
        <w:pStyle w:val="Normal"/>
        <w:framePr w:w="344" w:hAnchor="page" w:vAnchor="page" w:x="9274"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34" w:hAnchor="page" w:vAnchor="page" w:x="10113"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1,876   </w:t>
      </w:r>
    </w:p>
    <w:p>
      <w:pPr>
        <w:pStyle w:val="Normal"/>
        <w:framePr w:w="517" w:hAnchor="page" w:vAnchor="page" w:x="11829"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29 </w:t>
      </w:r>
    </w:p>
    <w:p>
      <w:pPr>
        <w:pStyle w:val="Normal"/>
        <w:framePr w:w="1481" w:hAnchor="page" w:vAnchor="page" w:x="662"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Capital</w:t>
      </w:r>
    </w:p>
    <w:p>
      <w:pPr>
        <w:pStyle w:val="Normal"/>
        <w:framePr w:w="344" w:hAnchor="page" w:vAnchor="page" w:x="9274"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29" w:hAnchor="page" w:vAnchor="page" w:x="10450"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   </w:t>
      </w:r>
    </w:p>
    <w:p>
      <w:pPr>
        <w:pStyle w:val="Normal"/>
        <w:framePr w:w="401" w:hAnchor="page" w:vAnchor="page" w:x="1192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 </w:t>
      </w:r>
    </w:p>
    <w:p>
      <w:pPr>
        <w:pStyle w:val="Normal"/>
        <w:framePr w:w="845"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Equity</w:t>
      </w:r>
    </w:p>
    <w:p>
      <w:pPr>
        <w:pStyle w:val="Normal"/>
        <w:framePr w:w="344" w:hAnchor="page" w:vAnchor="page" w:x="9274"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44" w:hAnchor="page" w:vAnchor="page" w:x="10604"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858"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Borrowings (long-term and short-term)</w:t>
      </w:r>
    </w:p>
    <w:p>
      <w:pPr>
        <w:pStyle w:val="Normal"/>
        <w:framePr w:w="344" w:hAnchor="page" w:vAnchor="page" w:x="9274"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10258"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33" w:hAnchor="page" w:vAnchor="page" w:x="11733"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3" w:hAnchor="page" w:vAnchor="page" w:x="9274" w:y="2868"/>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89" w:hAnchor="page" w:vAnchor="page" w:x="10544" w:y="2868"/>
        <w:widowControl w:val="off"/>
        <w:autoSpaceDE w:val="off"/>
        <w:autoSpaceDN w:val="off"/>
        <w:spacing w:before="0" w:after="0" w:line="171" w:lineRule="exact"/>
        <w:ind w:left="0" w:right="0" w:first-line="0"/>
        <w:jc w:val="left"/>
        <w:rPr>
          <w:rFonts w:ascii="TimesNewRomanPS-ItalicMT" w:hAnsi="TimesNewRomanPS-ItalicMT" w:fareast="TimesNewRomanPS-ItalicMT" w:cs="TimesNewRomanPS-ItalicMT"/>
          <w:color w:val="000000"/>
          <w:w w:val="100"/>
          <w:sz w:val="15"/>
          <w:szCs w:val="15"/>
        </w:rPr>
      </w:pPr>
      <w:r>
        <w:rPr>
          <w:rFonts w:ascii="TimesNewRomanPS-ItalicMT" w:hAnsi="TimesNewRomanPS-ItalicMT" w:fareast="TimesNewRomanPS-ItalicMT" w:cs="TimesNewRomanPS-ItalicMT"/>
          <w:color w:val="000000"/>
          <w:w w:val="100"/>
          <w:sz w:val="15"/>
          <w:szCs w:val="15"/>
        </w:rPr>
        <w:t>(in millions)</w:t>
      </w:r>
    </w:p>
    <w:p>
      <w:pPr>
        <w:pStyle w:val="Normal"/>
        <w:framePr w:w="273" w:hAnchor="page" w:vAnchor="page" w:x="9274" w:y="269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156" w:hAnchor="page" w:vAnchor="page" w:x="9868" w:y="269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    RUB       </w:t>
      </w:r>
      <w:r>
        <w:rPr>
          <w:rFonts w:ascii="TimesNewRomanPSMT" w:hAnsi="TimesNewRomanPSMT" w:fareast="TimesNewRomanPSMT" w:cs="TimesNewRomanPSMT"/>
          <w:color w:val="000000"/>
          <w:w w:val="100"/>
          <w:sz w:val="15"/>
          <w:szCs w:val="15"/>
        </w:rPr>
        <w:t xml:space="preserve">  </w:t>
      </w:r>
    </w:p>
    <w:p>
      <w:pPr>
        <w:pStyle w:val="Normal"/>
        <w:framePr w:w="1064" w:hAnchor="page" w:vAnchor="page" w:x="11220" w:y="269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xml:space="preserve">    U.S.$*    </w:t>
      </w:r>
    </w:p>
    <w:p>
      <w:pPr>
        <w:pStyle w:val="Normal"/>
        <w:framePr w:w="273" w:hAnchor="page" w:vAnchor="page" w:x="9274" w:y="2521"/>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50" w:hAnchor="page" w:vAnchor="page" w:x="10769" w:y="2521"/>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2019</w:t>
      </w:r>
    </w:p>
    <w:p>
      <w:pPr>
        <w:pStyle w:val="Normal"/>
        <w:framePr w:w="2288" w:hAnchor="page" w:vAnchor="page" w:x="10044" w:y="2362"/>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Actual as of September 30,</w:t>
      </w:r>
    </w:p>
    <w:p>
      <w:pPr>
        <w:pStyle w:val="Normal"/>
        <w:framePr w:w="4520"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by reference into this prospectus.</w:t>
      </w:r>
    </w:p>
    <w:p>
      <w:pPr>
        <w:pStyle w:val="Normal"/>
        <w:framePr w:w="13521"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read in conjunction with, and is qualified by reference to the consolidated financial statements and notes thereto and other financial information</w:t>
      </w:r>
    </w:p>
    <w:p>
      <w:pPr>
        <w:pStyle w:val="Normal"/>
        <w:framePr w:w="14100"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our capitalization and indebtedness as of September 30, 2019. The historical data in the table is derived from, should be</w:t>
      </w:r>
    </w:p>
    <w:p>
      <w:pPr>
        <w:pStyle w:val="Normal"/>
        <w:framePr w:w="4642" w:hAnchor="page" w:vAnchor="page" w:x="4339"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CAPITALIZATION AND INDEBTEDNESS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7"/>
          <w:cols w:space="720" w:sep="off"/>
          <w:docGrid w:line-pitch="31680"/>
        </w:sectPr>
      </w:pPr>
      <w:r>
        <w:rPr>
          <w:rFonts w:ascii="Arial" w:hAnsi="Arial" w:fareast="Arial" w:cs="Arial"/>
          <w:noProof w:val="on"/>
          <w:color w:val="000000"/>
          <w:sz w:val="14"/>
          <w:szCs w:val="14"/>
        </w:rPr>
        <w:pict>
          <v:shape xmlns:v="urn:schemas-microsoft-com:vml" id="_x0000172" style="position:absolute;margin-left:7pt;margin-top:1pt;z-index:-167765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2.8pt;margin-top:1pt;z-index:-167765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2.8pt;margin-top:2.45pt;z-index:-167765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7.95pt;margin-top:1pt;z-index:-167765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2.8pt;margin-top:1pt;z-index:-167765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2.8pt;margin-top:150.75pt;z-index:-16776504;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462.7pt;margin-top:150.75pt;z-index:-1677650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490.15pt;margin-top:150.75pt;z-index:-1677649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493.05pt;margin-top:150.75pt;z-index:-16776492;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526.35pt;margin-top:150.75pt;z-index:-1677648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529.2pt;margin-top:150.75pt;z-index:-16776484;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556.7pt;margin-top:150.75pt;z-index:-16776480;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563.2pt;margin-top:150.75pt;z-index:-16776476;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600.1pt;margin-top:150.75pt;z-index:-1677647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12.8pt;margin-top:173.85pt;z-index:-16776468;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462.7pt;margin-top:173.85pt;z-index:-16776464;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490.15pt;margin-top:173.85pt;z-index:-1677646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493.05pt;margin-top:173.85pt;z-index:-16776456;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526.35pt;margin-top:173.85pt;z-index:-1677645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529.2pt;margin-top:173.85pt;z-index:-1677644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556.7pt;margin-top:173.85pt;z-index:-16776444;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563.2pt;margin-top:173.85pt;z-index:-16776440;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600.1pt;margin-top:173.85pt;z-index:-1677643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12.8pt;margin-top:197pt;z-index:-16776432;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462.7pt;margin-top:197pt;z-index:-1677642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490.15pt;margin-top:197pt;z-index:-1677642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493.05pt;margin-top:197pt;z-index:-16776420;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526.35pt;margin-top:197pt;z-index:-1677641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529.2pt;margin-top:197pt;z-index:-16776412;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556.7pt;margin-top:197pt;z-index:-16776408;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563.2pt;margin-top:197pt;z-index:-16776404;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600.1pt;margin-top:197pt;z-index:-1677640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12.8pt;margin-top:220.15pt;z-index:-16776396;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62.7pt;margin-top:220.15pt;z-index:-16776392;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90.15pt;margin-top:220.15pt;z-index:-1677638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493.05pt;margin-top:220.15pt;z-index:-16776384;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526.35pt;margin-top:220.15pt;z-index:-16776380;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29.2pt;margin-top:220.15pt;z-index:-16776376;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56.7pt;margin-top:220.15pt;z-index:-16776372;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63.2pt;margin-top:220.15pt;z-index:-16776368;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600.1pt;margin-top:220.15pt;z-index:-1677636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12.8pt;margin-top:243.3pt;z-index:-16776360;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62.7pt;margin-top:243.3pt;z-index:-16776356;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90.15pt;margin-top:243.3pt;z-index:-1677635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93.05pt;margin-top:243.3pt;z-index:-16776348;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526.35pt;margin-top:243.3pt;z-index:-16776344;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529.2pt;margin-top:243.3pt;z-index:-1677634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56.7pt;margin-top:243.3pt;z-index:-16776336;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563.2pt;margin-top:243.3pt;z-index:-16776332;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600.1pt;margin-top:243.3pt;z-index:-1677632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2.8pt;margin-top:266.45pt;z-index:-16776324;width:451.9pt;height:13.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462.7pt;margin-top:266.45pt;z-index:-16776320;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490.15pt;margin-top:266.45pt;z-index:-16776316;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493.05pt;margin-top:266.45pt;z-index:-16776312;width:35.25pt;height:13.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26.35pt;margin-top:266.45pt;z-index:-16776308;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29.2pt;margin-top:266.45pt;z-index:-16776304;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6.7pt;margin-top:266.45pt;z-index:-16776300;width:8.5pt;height:13.5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563.2pt;margin-top:266.45pt;z-index:-16776296;width:38.9pt;height:13.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600.1pt;margin-top:266.45pt;z-index:-16776292;width:4.9pt;height:13.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490.15pt;margin-top:142.05pt;z-index:-16776288;width:111.95pt;height:2.7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556.7pt;margin-top:133.35pt;z-index:-16776284;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556.7pt;margin-top:142.05pt;z-index:-16776280;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529.2pt;margin-top:133.35pt;z-index:-16776276;width:29.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526.35pt;margin-top:133.35pt;z-index:-16776272;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490.15pt;margin-top:142.05pt;z-index:-16776268;width:38.15pt;height:2.7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490.15pt;margin-top:133.35pt;z-index:-16776264;width:111.9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2.8pt;margin-top:296.85pt;z-index:-16776260;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12.8pt;margin-top:28.5pt;z-index:-1677625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p>
    <w:p>
      <w:pPr>
        <w:pStyle w:val="Normal"/>
        <w:framePr w:w="344" w:hAnchor="page" w:vAnchor="page" w:x="6130"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254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actual price per class B share will depend on a number of factors that may be relevant at the time of offer. See “Plan of Distribution.”</w:t>
      </w:r>
    </w:p>
    <w:p>
      <w:pPr>
        <w:pStyle w:val="Normal"/>
        <w:framePr w:w="14056"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identified in this prospectus may sell from time to time up to 23.426,733 ADSs, representing 23,426,733 class B shares. The</w:t>
      </w:r>
    </w:p>
    <w:p>
      <w:pPr>
        <w:pStyle w:val="Normal"/>
        <w:framePr w:w="5718" w:hAnchor="page" w:vAnchor="page" w:x="389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OFFER STATISTICS AND EXPECTED TIMETABLE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8"/>
          <w:cols w:space="720" w:sep="off"/>
          <w:docGrid w:line-pitch="31680"/>
        </w:sectPr>
      </w:pPr>
      <w:r>
        <w:rPr>
          <w:rFonts w:ascii="Arial" w:hAnsi="Arial" w:fareast="Arial" w:cs="Arial"/>
          <w:noProof w:val="on"/>
          <w:color w:val="000000"/>
          <w:sz w:val="14"/>
          <w:szCs w:val="14"/>
        </w:rPr>
        <w:pict>
          <v:shape xmlns:v="urn:schemas-microsoft-com:vml" id="_x0000240" style="position:absolute;margin-left:7pt;margin-top:1pt;z-index:-167762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12.8pt;margin-top:1pt;z-index:-167762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12.8pt;margin-top:2.45pt;z-index:-167762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597.95pt;margin-top:1pt;z-index:-167762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12.8pt;margin-top:1pt;z-index:-167762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12.8pt;margin-top:28.5pt;z-index:-167762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p>
    <w:p>
      <w:pPr>
        <w:pStyle w:val="Normal"/>
        <w:framePr w:w="344" w:hAnchor="page" w:vAnchor="page" w:x="6130"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240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supplement.</w:t>
      </w:r>
    </w:p>
    <w:p>
      <w:pPr>
        <w:pStyle w:val="Normal"/>
        <w:framePr w:w="1415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not receive any of the proceeds from the sale or other disposition of the ADS by the selling shareholders under this prospectus and any related</w:t>
      </w:r>
    </w:p>
    <w:p>
      <w:pPr>
        <w:pStyle w:val="Normal"/>
        <w:framePr w:w="2375" w:hAnchor="page" w:vAnchor="page" w:x="528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USE OF PROCEEDS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9"/>
          <w:cols w:space="720" w:sep="off"/>
          <w:docGrid w:line-pitch="31680"/>
        </w:sectPr>
      </w:pPr>
      <w:r>
        <w:rPr>
          <w:rFonts w:ascii="Arial" w:hAnsi="Arial" w:fareast="Arial" w:cs="Arial"/>
          <w:noProof w:val="on"/>
          <w:color w:val="000000"/>
          <w:sz w:val="14"/>
          <w:szCs w:val="14"/>
        </w:rPr>
        <w:pict>
          <v:shape xmlns:v="urn:schemas-microsoft-com:vml" id="_x0000246" style="position:absolute;margin-left:7pt;margin-top:1pt;z-index:-167762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12.8pt;margin-top:1pt;z-index:-167762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12.8pt;margin-top:2.45pt;z-index:-167762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597.95pt;margin-top:1pt;z-index:-167762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12.8pt;margin-top:1pt;z-index:-167762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12.8pt;margin-top:28.5pt;z-index:-1677620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p>
    <w:p>
      <w:pPr>
        <w:pStyle w:val="Normal"/>
        <w:framePr w:w="344" w:hAnchor="page" w:vAnchor="page" w:x="6130"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p>
    <w:p>
      <w:pPr>
        <w:pStyle w:val="Normal"/>
        <w:framePr w:w="7031" w:hAnchor="page" w:vAnchor="page" w:x="276" w:y="10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year ended December 31, 2018, and incorporated herein by reference.</w:t>
      </w:r>
    </w:p>
    <w:p>
      <w:pPr>
        <w:pStyle w:val="Normal"/>
        <w:framePr w:w="14220" w:hAnchor="page" w:vAnchor="page" w:x="276" w:y="10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Otkritie, which are further described in “Item 7.B Related Party Transaction—Agreements with Bank Otrkitie” of our Annual Report on Form 20-F for</w:t>
      </w:r>
    </w:p>
    <w:p>
      <w:pPr>
        <w:pStyle w:val="Normal"/>
        <w:framePr w:w="13784" w:hAnchor="page" w:vAnchor="page" w:x="276" w:y="9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member to our board of directors, Ms. Nadiya Cherkasova. Over the past three years, we have entered into a number of agreements with Bank</w:t>
      </w:r>
    </w:p>
    <w:p>
      <w:pPr>
        <w:pStyle w:val="Normal"/>
        <w:framePr w:w="14392" w:hAnchor="page" w:vAnchor="page" w:x="276" w:y="9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Joint-Stock Company &lt;&lt;Bank Otkritie Financial Corporation&gt;&gt;, or Bank Otkritie, currently holds 43.8% of our class B shares and has nominated</w:t>
      </w:r>
    </w:p>
    <w:p>
      <w:pPr>
        <w:pStyle w:val="Normal"/>
        <w:framePr w:w="13483" w:hAnchor="page" w:vAnchor="page" w:x="276" w:y="92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class A shares and 0.7% of our class B shares, representing combined approximately 63.0% of the voting power of our issued share capital.</w:t>
      </w:r>
    </w:p>
    <w:p>
      <w:pPr>
        <w:pStyle w:val="Normal"/>
        <w:framePr w:w="14245" w:hAnchor="page" w:vAnchor="page" w:x="276" w:y="89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Mr. Sergey Solonin has served as our director since December 2010 and as our chief executive officer since October 2012. He currently owns 85.0% of</w:t>
      </w:r>
    </w:p>
    <w:p>
      <w:pPr>
        <w:pStyle w:val="Normal"/>
        <w:framePr w:w="6184" w:hAnchor="page" w:vAnchor="page" w:x="276" w:y="86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Relationships and Agreements with the Selling Shareholders</w:t>
      </w:r>
    </w:p>
    <w:p>
      <w:pPr>
        <w:pStyle w:val="Normal"/>
        <w:framePr w:w="498" w:hAnchor="page" w:vAnchor="page" w:x="276"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0447" w:hAnchor="page" w:vAnchor="page" w:x="739"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address of Sergey Solonin is Microdistrict AB, office/flat 228, 142290 Pushchino Town, Moscow, Russia.</w:t>
      </w:r>
    </w:p>
    <w:p>
      <w:pPr>
        <w:pStyle w:val="Normal"/>
        <w:framePr w:w="903" w:hAnchor="page" w:vAnchor="page" w:x="739"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Russia.</w:t>
      </w:r>
    </w:p>
    <w:p>
      <w:pPr>
        <w:pStyle w:val="Normal"/>
        <w:framePr w:w="498" w:hAnchor="page" w:vAnchor="page" w:x="276"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3209" w:hAnchor="page" w:vAnchor="page" w:x="739"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address of Public Joint-Stock Company «Bank Otkritie Financial Corporation» is Building 4, 2 Letnikovskaya Street, 115114, Moscow,</w:t>
      </w:r>
    </w:p>
    <w:p>
      <w:pPr>
        <w:pStyle w:val="Normal"/>
        <w:framePr w:w="1855" w:hAnchor="page" w:vAnchor="page" w:x="276" w:y="72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9"/>
          <w:szCs w:val="19"/>
        </w:rPr>
        <w:t>Sergey Solonin</w:t>
      </w:r>
      <w:r>
        <w:rPr>
          <w:rFonts w:ascii="TimesNewRomanPSMT" w:hAnsi="TimesNewRomanPSMT" w:fareast="TimesNewRomanPSMT" w:cs="TimesNewRomanPSMT"/>
          <w:color w:val="000000"/>
          <w:w w:val="100"/>
          <w:sz w:val="16"/>
          <w:szCs w:val="16"/>
        </w:rPr>
        <w:t>(2)</w:t>
      </w:r>
    </w:p>
    <w:p>
      <w:pPr>
        <w:pStyle w:val="Normal"/>
        <w:framePr w:w="344" w:hAnchor="page" w:vAnchor="page" w:x="5700"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45" w:hAnchor="page" w:vAnchor="page" w:x="6026"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11,756,822   </w:t>
      </w:r>
    </w:p>
    <w:p>
      <w:pPr>
        <w:pStyle w:val="Normal"/>
        <w:framePr w:w="1165" w:hAnchor="page" w:vAnchor="page" w:x="7504"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350,000   </w:t>
      </w:r>
    </w:p>
    <w:p>
      <w:pPr>
        <w:pStyle w:val="Normal"/>
        <w:framePr w:w="818" w:hAnchor="page" w:vAnchor="page" w:x="8604"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85.0   </w:t>
      </w:r>
    </w:p>
    <w:p>
      <w:pPr>
        <w:pStyle w:val="Normal"/>
        <w:framePr w:w="702" w:hAnchor="page" w:vAnchor="page" w:x="9510"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0.7   </w:t>
      </w:r>
    </w:p>
    <w:p>
      <w:pPr>
        <w:pStyle w:val="Normal"/>
        <w:framePr w:w="818" w:hAnchor="page" w:vAnchor="page" w:x="10383"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63.0   </w:t>
      </w:r>
    </w:p>
    <w:p>
      <w:pPr>
        <w:pStyle w:val="Normal"/>
        <w:framePr w:w="1211" w:hAnchor="page" w:vAnchor="page" w:x="11236"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2,000,000 </w:t>
      </w:r>
    </w:p>
    <w:p>
      <w:pPr>
        <w:pStyle w:val="Normal"/>
        <w:framePr w:w="1673" w:hAnchor="page" w:vAnchor="page" w:x="469" w:y="7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9"/>
          <w:szCs w:val="19"/>
        </w:rPr>
        <w:t>Corporation»</w:t>
      </w:r>
      <w:r>
        <w:rPr>
          <w:rFonts w:ascii="TimesNewRomanPSMT" w:hAnsi="TimesNewRomanPSMT" w:fareast="TimesNewRomanPSMT" w:cs="TimesNewRomanPSMT"/>
          <w:color w:val="000000"/>
          <w:w w:val="100"/>
          <w:sz w:val="16"/>
          <w:szCs w:val="16"/>
        </w:rPr>
        <w:t>(1)</w:t>
      </w:r>
    </w:p>
    <w:p>
      <w:pPr>
        <w:pStyle w:val="Normal"/>
        <w:framePr w:w="344" w:hAnchor="page" w:vAnchor="page" w:x="570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60" w:hAnchor="page" w:vAnchor="page" w:x="6598"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54" w:hAnchor="page" w:vAnchor="page" w:x="7263"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21,426,733   </w:t>
      </w:r>
    </w:p>
    <w:p>
      <w:pPr>
        <w:pStyle w:val="Normal"/>
        <w:framePr w:w="760" w:hAnchor="page" w:vAnchor="page" w:x="8652"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18" w:hAnchor="page" w:vAnchor="page" w:x="9414"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43.8   </w:t>
      </w:r>
    </w:p>
    <w:p>
      <w:pPr>
        <w:pStyle w:val="Normal"/>
        <w:framePr w:w="809" w:hAnchor="page" w:vAnchor="page" w:x="1039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11.4   </w:t>
      </w:r>
    </w:p>
    <w:p>
      <w:pPr>
        <w:pStyle w:val="Normal"/>
        <w:framePr w:w="1327" w:hAnchor="page" w:vAnchor="page" w:x="11140"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21,426,733 </w:t>
      </w:r>
    </w:p>
    <w:p>
      <w:pPr>
        <w:pStyle w:val="Normal"/>
        <w:framePr w:w="5247" w:hAnchor="page" w:vAnchor="page" w:x="276" w:y="68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Joint-Stock Company «Bank Otkritie Financial</w:t>
      </w:r>
    </w:p>
    <w:p>
      <w:pPr>
        <w:pStyle w:val="Normal"/>
        <w:framePr w:w="715" w:hAnchor="page" w:vAnchor="page" w:x="6188"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273" w:hAnchor="page" w:vAnchor="page" w:x="6945"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715" w:hAnchor="page" w:vAnchor="page" w:x="7432"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273" w:hAnchor="page" w:vAnchor="page" w:x="818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920" w:hAnchor="page" w:vAnchor="page" w:x="845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Shares  </w:t>
      </w:r>
      <w:r>
        <w:rPr>
          <w:rFonts w:ascii="TimesNewRomanPSMT" w:hAnsi="TimesNewRomanPSMT" w:fareast="TimesNewRomanPSMT" w:cs="TimesNewRomanPSMT"/>
          <w:color w:val="000000"/>
          <w:w w:val="100"/>
          <w:sz w:val="15"/>
          <w:szCs w:val="15"/>
        </w:rPr>
        <w:t xml:space="preserve">  </w:t>
      </w:r>
    </w:p>
    <w:p>
      <w:pPr>
        <w:pStyle w:val="Normal"/>
        <w:framePr w:w="920" w:hAnchor="page" w:vAnchor="page" w:x="9269"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Shares  </w:t>
      </w:r>
      <w:r>
        <w:rPr>
          <w:rFonts w:ascii="TimesNewRomanPSMT" w:hAnsi="TimesNewRomanPSMT" w:fareast="TimesNewRomanPSMT" w:cs="TimesNewRomanPSMT"/>
          <w:color w:val="000000"/>
          <w:w w:val="100"/>
          <w:sz w:val="15"/>
          <w:szCs w:val="15"/>
        </w:rPr>
        <w:t xml:space="preserve">  </w:t>
      </w:r>
    </w:p>
    <w:p>
      <w:pPr>
        <w:pStyle w:val="Normal"/>
        <w:framePr w:w="827" w:hAnchor="page" w:vAnchor="page" w:x="10111"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Meeting</w:t>
      </w:r>
    </w:p>
    <w:p>
      <w:pPr>
        <w:pStyle w:val="Normal"/>
        <w:framePr w:w="273" w:hAnchor="page" w:vAnchor="page" w:x="10778" w:y="664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745" w:hAnchor="page" w:vAnchor="page" w:x="11275" w:y="664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offered</w:t>
      </w:r>
    </w:p>
    <w:p>
      <w:pPr>
        <w:pStyle w:val="Normal"/>
        <w:framePr w:w="771" w:hAnchor="page" w:vAnchor="page" w:x="6163"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A</w:t>
      </w:r>
    </w:p>
    <w:p>
      <w:pPr>
        <w:pStyle w:val="Normal"/>
        <w:framePr w:w="771" w:hAnchor="page" w:vAnchor="page" w:x="7407"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771" w:hAnchor="page" w:vAnchor="page" w:x="8434"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A</w:t>
      </w:r>
    </w:p>
    <w:p>
      <w:pPr>
        <w:pStyle w:val="Normal"/>
        <w:framePr w:w="771" w:hAnchor="page" w:vAnchor="page" w:x="9244"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956" w:hAnchor="page" w:vAnchor="page" w:x="10057" w:y="645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 Genera l</w:t>
      </w:r>
    </w:p>
    <w:p>
      <w:pPr>
        <w:pStyle w:val="Normal"/>
        <w:framePr w:w="612" w:hAnchor="page" w:vAnchor="page" w:x="11329" w:y="648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being</w:t>
      </w:r>
    </w:p>
    <w:p>
      <w:pPr>
        <w:pStyle w:val="Normal"/>
        <w:framePr w:w="584" w:hAnchor="page" w:vAnchor="page" w:x="624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7485"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684" w:hAnchor="page" w:vAnchor="page" w:x="847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684" w:hAnchor="page" w:vAnchor="page" w:x="9281"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835" w:hAnchor="page" w:vAnchor="page" w:x="10120" w:y="629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Votes a t</w:t>
      </w:r>
    </w:p>
    <w:p>
      <w:pPr>
        <w:pStyle w:val="Normal"/>
        <w:framePr w:w="715" w:hAnchor="page" w:vAnchor="page" w:x="11287" w:y="632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Shares</w:t>
      </w:r>
    </w:p>
    <w:p>
      <w:pPr>
        <w:pStyle w:val="Normal"/>
        <w:framePr w:w="565" w:hAnchor="page" w:vAnchor="page" w:x="852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565" w:hAnchor="page" w:vAnchor="page" w:x="933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565" w:hAnchor="page" w:vAnchor="page" w:x="10220"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 of</w:t>
      </w:r>
    </w:p>
    <w:p>
      <w:pPr>
        <w:pStyle w:val="Normal"/>
        <w:framePr w:w="771" w:hAnchor="page" w:vAnchor="page" w:x="11262" w:y="616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B</w:t>
      </w:r>
    </w:p>
    <w:p>
      <w:pPr>
        <w:pStyle w:val="Normal"/>
        <w:framePr w:w="584" w:hAnchor="page" w:vAnchor="page" w:x="851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932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584" w:hAnchor="page" w:vAnchor="page" w:x="10212" w:y="6007"/>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1017" w:hAnchor="page" w:vAnchor="page" w:x="11165" w:y="597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  of</w:t>
      </w:r>
    </w:p>
    <w:p>
      <w:pPr>
        <w:pStyle w:val="Normal"/>
        <w:framePr w:w="273" w:hAnchor="page" w:vAnchor="page" w:x="5700" w:y="583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194" w:hAnchor="page" w:vAnchor="page" w:x="7904" w:y="583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Pre-Offering</w:t>
      </w:r>
    </w:p>
    <w:p>
      <w:pPr>
        <w:pStyle w:val="Normal"/>
        <w:framePr w:w="584" w:hAnchor="page" w:vAnchor="page" w:x="11340" w:y="584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Total</w:t>
      </w:r>
    </w:p>
    <w:p>
      <w:pPr>
        <w:pStyle w:val="Normal"/>
        <w:framePr w:w="13015"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 by the selling shareholders. We have relied on the representations made by the selling shareholders and the information furnished to us.</w:t>
      </w:r>
    </w:p>
    <w:p>
      <w:pPr>
        <w:pStyle w:val="Normal"/>
        <w:framePr w:w="14133"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to our knowledge, information for the selling shareholders as of November 25, 2019, based on information furnished to</w:t>
      </w:r>
    </w:p>
    <w:p>
      <w:pPr>
        <w:pStyle w:val="Normal"/>
        <w:framePr w:w="130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SEC.</w:t>
      </w:r>
    </w:p>
    <w:p>
      <w:pPr>
        <w:pStyle w:val="Normal"/>
        <w:framePr w:w="14292"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comprise our entire issued and outstanding share capital as of that date. Beneficial ownership is determined in accordance with the rules and regulations</w:t>
      </w:r>
    </w:p>
    <w:p>
      <w:pPr>
        <w:pStyle w:val="Normal"/>
        <w:framePr w:w="14210"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calculations in the table below are based on 13,833,419 class A shares and 48,879,556 class B shares outstanding as of November 25, 2019, which</w:t>
      </w:r>
    </w:p>
    <w:p>
      <w:pPr>
        <w:pStyle w:val="Normal"/>
        <w:framePr w:w="4340"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“Plan of Distribution” for more information.</w:t>
      </w:r>
    </w:p>
    <w:p>
      <w:pPr>
        <w:pStyle w:val="Normal"/>
        <w:framePr w:w="14255"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estimate either the number or percentage of ADSs that will be beneficially owned by the selling shareholders following any offer or sale hereunder. See</w:t>
      </w:r>
    </w:p>
    <w:p>
      <w:pPr>
        <w:pStyle w:val="Normal"/>
        <w:framePr w:w="1367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the selling shareholders may sell all, some or none of the ADSs beneficially owned by such selling shareholder, and therefore, we cannot</w:t>
      </w:r>
    </w:p>
    <w:p>
      <w:pPr>
        <w:pStyle w:val="Normal"/>
        <w:framePr w:w="14083"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immediately prior to the date of this prospectus and the total number of class B shares represented by ADSs being offered pursuant to this prospectus.</w:t>
      </w:r>
    </w:p>
    <w:p>
      <w:pPr>
        <w:pStyle w:val="Normal"/>
        <w:framePr w:w="13361"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table below sets forth the names of the selling shareholders, the number of ordinary shares beneficially owned by the selling shareholders</w:t>
      </w:r>
    </w:p>
    <w:p>
      <w:pPr>
        <w:pStyle w:val="Normal"/>
        <w:framePr w:w="822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that were exempt from the registration requirements of the Securities Act.</w:t>
      </w:r>
    </w:p>
    <w:p>
      <w:pPr>
        <w:pStyle w:val="Normal"/>
        <w:framePr w:w="1369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class B shares represented by ADSs offered for resale under this prospectus were issued to, or obtained by, the selling shareholders in private</w:t>
      </w:r>
    </w:p>
    <w:p>
      <w:pPr>
        <w:pStyle w:val="Normal"/>
        <w:framePr w:w="1378"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information.</w:t>
      </w:r>
    </w:p>
    <w:p>
      <w:pPr>
        <w:pStyle w:val="Normal"/>
        <w:framePr w:w="1332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prospectus relates to the resale of the ADSs by the selling shareholders identified below in the table. See “Plan of Distribution” for more</w:t>
      </w:r>
    </w:p>
    <w:p>
      <w:pPr>
        <w:pStyle w:val="Normal"/>
        <w:framePr w:w="3243" w:hAnchor="page" w:vAnchor="page" w:x="4922"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SELLING SHAREHOLDERS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0"/>
          <w:cols w:space="720" w:sep="off"/>
          <w:docGrid w:line-pitch="31680"/>
        </w:sectPr>
      </w:pPr>
      <w:r>
        <w:rPr>
          <w:rFonts w:ascii="Arial" w:hAnsi="Arial" w:fareast="Arial" w:cs="Arial"/>
          <w:noProof w:val="on"/>
          <w:color w:val="000000"/>
          <w:sz w:val="14"/>
          <w:szCs w:val="14"/>
        </w:rPr>
        <w:pict>
          <v:shape xmlns:v="urn:schemas-microsoft-com:vml" id="_x0000252" style="position:absolute;margin-left:7pt;margin-top:1pt;z-index:-167762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12.8pt;margin-top:1pt;z-index:-167762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12.8pt;margin-top:2.45pt;z-index:-167761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97.95pt;margin-top:1pt;z-index:-167761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12.8pt;margin-top:1pt;z-index:-167761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12.8pt;margin-top:339.5pt;z-index:-16776184;width:273.25pt;height:25.1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284pt;margin-top:339.5pt;z-index:-16776180;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295.6pt;margin-top:339.5pt;z-index:-16776176;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298.5pt;margin-top:339.5pt;z-index:-16776172;width:46.85pt;height:25.1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343.35pt;margin-top:339.5pt;z-index:-16776168;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346.25pt;margin-top:339.5pt;z-index:-16776164;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357.8pt;margin-top:339.5pt;z-index:-16776160;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360.7pt;margin-top:339.5pt;z-index:-16776156;width:46.85pt;height:25.1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405.55pt;margin-top:339.5pt;z-index:-16776152;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408.45pt;margin-top:339.5pt;z-index:-16776148;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420pt;margin-top:339.5pt;z-index:-16776144;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423.6pt;margin-top:339.5pt;z-index:-16776140;width:24.4pt;height:25.1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446.05pt;margin-top:339.5pt;z-index:-16776136;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448.95pt;margin-top:339.5pt;z-index:-16776132;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460.5pt;margin-top:339.5pt;z-index:-16776128;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64.15pt;margin-top:339.5pt;z-index:-16776124;width:24.4pt;height:25.1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86.55pt;margin-top:339.5pt;z-index:-16776120;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89.45pt;margin-top:339.5pt;z-index:-16776116;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501pt;margin-top:339.5pt;z-index:-16776112;width:6.35pt;height:25.1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05.35pt;margin-top:339.5pt;z-index:-16776108;width:31.65pt;height:25.1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535pt;margin-top:339.5pt;z-index:-16776104;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537.9pt;margin-top:339.5pt;z-index:-16776100;width:13.55pt;height:25.1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549.5pt;margin-top:339.5pt;z-index:-16776096;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552.35pt;margin-top:339.5pt;z-index:-16776092;width:49pt;height:25.1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599.4pt;margin-top:339.5pt;z-index:-16776088;width:5.6pt;height:25.1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552.35pt;margin-top:339.5pt;z-index:-16776084;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05.35pt;margin-top:339.5pt;z-index:-1677608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464.15pt;margin-top:339.5pt;z-index:-16776076;width:24.4pt;height:2.7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423.6pt;margin-top:339.5pt;z-index:-16776072;width:24.4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60.7pt;margin-top:339.5pt;z-index:-16776068;width:46.8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98.5pt;margin-top:339.5pt;z-index:-16776064;width:46.85pt;height:2.7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501pt;margin-top:299pt;z-index:-16776060;width:36pt;height:2.7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501pt;margin-top:339.5pt;z-index:-16776056;width:36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89.45pt;margin-top:299pt;z-index:-16776052;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86.55pt;margin-top:299pt;z-index:-16776048;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60.5pt;margin-top:299pt;z-index:-16776044;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60.5pt;margin-top:339.5pt;z-index:-16776040;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8.95pt;margin-top:299pt;z-index:-16776036;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446.05pt;margin-top:299pt;z-index:-16776032;width:4.9pt;height:2.7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20pt;margin-top:299pt;z-index:-16776028;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420pt;margin-top:339.5pt;z-index:-16776024;width:28.0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408.45pt;margin-top:299pt;z-index:-16776020;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05.55pt;margin-top:299pt;z-index:-16776016;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57.8pt;margin-top:299pt;z-index:-16776012;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357.8pt;margin-top:339.5pt;z-index:-16776008;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346.25pt;margin-top:299pt;z-index:-16776004;width:13.5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343.35pt;margin-top:299pt;z-index:-16776000;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295.6pt;margin-top:339.5pt;z-index:-16775996;width:49.75pt;height:2.7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549.5pt;margin-top:339.5pt;z-index:-16775992;width:51.9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295.6pt;margin-top:299pt;z-index:-16775988;width:241.4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2.8pt;margin-top:381.45pt;z-index:-16775984;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2.8pt;margin-top:28.5pt;z-index:-167759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p>
    <w:p>
      <w:pPr>
        <w:pStyle w:val="Normal"/>
        <w:framePr w:w="459" w:hAnchor="page" w:vAnchor="page" w:x="6081" w:y="11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w:t>
      </w:r>
    </w:p>
    <w:p>
      <w:pPr>
        <w:pStyle w:val="Normal"/>
        <w:framePr w:w="5984" w:hAnchor="page" w:vAnchor="page" w:x="276" w:y="111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provided that the accidental failure to give notice of a meeting</w:t>
      </w:r>
    </w:p>
    <w:p>
      <w:pPr>
        <w:pStyle w:val="Normal"/>
        <w:framePr w:w="14112" w:hAnchor="page" w:vAnchor="page" w:x="276" w:y="10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 less than 30 days prior to any other general meeting. A notice convening a shareholders’ general meeting must be sent to each of the shareholders,</w:t>
      </w:r>
    </w:p>
    <w:p>
      <w:pPr>
        <w:pStyle w:val="Normal"/>
        <w:framePr w:w="14362"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general meeting, or a general meeting called for the passing of a special resolution, or for the election of directors, and not more than 45 days and</w:t>
      </w:r>
    </w:p>
    <w:p>
      <w:pPr>
        <w:pStyle w:val="Normal"/>
        <w:framePr w:w="14286" w:hAnchor="page" w:vAnchor="page" w:x="276"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 notice of attend and vote at such general meeting, which is fixed by the Board and is not more than 60 days and not less than 45 days prior to an</w:t>
      </w:r>
    </w:p>
    <w:p>
      <w:pPr>
        <w:pStyle w:val="Normal"/>
        <w:framePr w:w="14002" w:hAnchor="page" w:vAnchor="page" w:x="276"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notice convening a shareholders’ general meeting shall be served within five days after the record date for determining the shareholders entitled to</w:t>
      </w:r>
    </w:p>
    <w:p>
      <w:pPr>
        <w:pStyle w:val="Normal"/>
        <w:framePr w:w="6319" w:hAnchor="page" w:vAnchor="page" w:x="276" w:y="97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meetings must be called with no less than 30 days’ written notice.</w:t>
      </w:r>
    </w:p>
    <w:p>
      <w:pPr>
        <w:pStyle w:val="Normal"/>
        <w:framePr w:w="14298" w:hAnchor="page" w:vAnchor="page" w:x="276" w:y="9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Companies Law (not counting the day in which it was served or deemed to be served and the date for which it is given). Other shareholders’ general</w:t>
      </w:r>
    </w:p>
    <w:p>
      <w:pPr>
        <w:pStyle w:val="Normal"/>
        <w:framePr w:w="14145" w:hAnchor="page" w:vAnchor="page" w:x="276" w:y="93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voting at a duly convened and quorate general meeting, must be called with no less than 45 days’ written notice or such longer notice as is required by</w:t>
      </w:r>
    </w:p>
    <w:p>
      <w:pPr>
        <w:pStyle w:val="Normal"/>
        <w:framePr w:w="13888" w:hAnchor="page" w:vAnchor="page" w:x="276" w:y="90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special resolution, which means a resolution passed by a majority of not less than 75% of the voting rights attached to our issued shares present and</w:t>
      </w:r>
    </w:p>
    <w:p>
      <w:pPr>
        <w:pStyle w:val="Normal"/>
        <w:framePr w:w="13847" w:hAnchor="page" w:vAnchor="page" w:x="276" w:y="8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annual general meeting and a shareholders’ general meeting called for the election of directors or for a matter for which Cypriot law requires a</w:t>
      </w:r>
    </w:p>
    <w:p>
      <w:pPr>
        <w:pStyle w:val="Normal"/>
        <w:framePr w:w="10283" w:hAnchor="page" w:vAnchor="page" w:x="276" w:y="83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expiration of three months from the date that is 21 days from the date of the deposit of the requisition notice.</w:t>
      </w:r>
    </w:p>
    <w:p>
      <w:pPr>
        <w:pStyle w:val="Normal"/>
        <w:framePr w:w="13913" w:hAnchor="page" w:vAnchor="page" w:x="276"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 voting rights of all of them, may themselves convene an extraordinary general meeting, but any meeting so convened may not be held after the</w:t>
      </w:r>
    </w:p>
    <w:p>
      <w:pPr>
        <w:pStyle w:val="Normal"/>
        <w:framePr w:w="13984" w:hAnchor="page" w:vAnchor="page" w:x="276" w:y="79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 days from the date of the deposit of the requisition notice, such requisitioning shareholders, or any of them representing more than one half of the</w:t>
      </w:r>
    </w:p>
    <w:p>
      <w:pPr>
        <w:pStyle w:val="Normal"/>
        <w:framePr w:w="14322" w:hAnchor="page" w:vAnchor="page" w:x="276" w:y="76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share capital or (b) not less than 10% of the voting rights attached to our issued shares, or, in case the board of directors fails to do so within</w:t>
      </w:r>
    </w:p>
    <w:p>
      <w:pPr>
        <w:pStyle w:val="Normal"/>
        <w:framePr w:w="13778" w:hAnchor="page" w:vAnchor="page" w:x="276" w:y="74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board of directors at the request of shareholders holding in aggregate at the date of the deposit of the requisition either (a) not less than 10% of our</w:t>
      </w:r>
    </w:p>
    <w:p>
      <w:pPr>
        <w:pStyle w:val="Normal"/>
        <w:framePr w:w="14105" w:hAnchor="page" w:vAnchor="page" w:x="276" w:y="72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at its discretion, may convene an extraordinary general meeting. Extraordinary general meetings must also be convened by the</w:t>
      </w:r>
    </w:p>
    <w:p>
      <w:pPr>
        <w:pStyle w:val="Normal"/>
        <w:framePr w:w="2964" w:hAnchor="page" w:vAnchor="page" w:x="276" w:y="67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held in each calendar year.</w:t>
      </w:r>
    </w:p>
    <w:p>
      <w:pPr>
        <w:pStyle w:val="Normal"/>
        <w:framePr w:w="14157" w:hAnchor="page" w:vAnchor="page" w:x="276" w:y="65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annual general meeting must be held not more than 15 months after the prior annual general meeting, and at least one annual general meeting must</w:t>
      </w:r>
    </w:p>
    <w:p>
      <w:pPr>
        <w:pStyle w:val="Normal"/>
        <w:framePr w:w="3505" w:hAnchor="page" w:vAnchor="page" w:x="276"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Convening Shareholders’ Meetings</w:t>
      </w:r>
    </w:p>
    <w:p>
      <w:pPr>
        <w:pStyle w:val="Normal"/>
        <w:framePr w:w="6960" w:hAnchor="page" w:vAnchor="page" w:x="276" w:y="56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each of which carries one vote at shareholders’ general meetings.</w:t>
      </w:r>
    </w:p>
    <w:p>
      <w:pPr>
        <w:pStyle w:val="Normal"/>
        <w:framePr w:w="13919" w:hAnchor="page" w:vAnchor="page" w:x="276"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share capital is divided into two classes of shares: class A shares, each of which carries ten votes at shareholders’ general meetings, and class B</w:t>
      </w:r>
    </w:p>
    <w:p>
      <w:pPr>
        <w:pStyle w:val="Normal"/>
        <w:framePr w:w="1481" w:hAnchor="page" w:vAnchor="page" w:x="276" w:y="50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Capital</w:t>
      </w:r>
    </w:p>
    <w:p>
      <w:pPr>
        <w:pStyle w:val="Normal"/>
        <w:framePr w:w="3424" w:hAnchor="page" w:vAnchor="page" w:x="276" w:y="468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Shareholders’ General Meetings</w:t>
      </w:r>
    </w:p>
    <w:p>
      <w:pPr>
        <w:pStyle w:val="Normal"/>
        <w:framePr w:w="1616" w:hAnchor="page" w:vAnchor="page" w:x="753"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w:t>
      </w:r>
    </w:p>
    <w:p>
      <w:pPr>
        <w:pStyle w:val="Normal"/>
        <w:framePr w:w="344" w:hAnchor="page" w:vAnchor="page" w:x="4861"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454" w:hAnchor="page" w:vAnchor="page" w:x="5614"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99,516,581   </w:t>
      </w:r>
    </w:p>
    <w:p>
      <w:pPr>
        <w:pStyle w:val="Normal"/>
        <w:framePr w:w="344" w:hAnchor="page" w:vAnchor="page" w:x="7133"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49" w:hAnchor="page" w:vAnchor="page" w:x="7745"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524" w:hAnchor="page" w:vAnchor="page" w:x="8926"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48,879,556   </w:t>
      </w:r>
    </w:p>
    <w:p>
      <w:pPr>
        <w:pStyle w:val="Normal"/>
        <w:framePr w:w="344" w:hAnchor="page" w:vAnchor="page" w:x="10402"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22" w:hAnchor="page" w:vAnchor="page" w:x="11015"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616" w:hAnchor="page" w:vAnchor="page" w:x="753" w:y="38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 Shares</w:t>
      </w:r>
    </w:p>
    <w:p>
      <w:pPr>
        <w:pStyle w:val="Normal"/>
        <w:framePr w:w="344" w:hAnchor="page" w:vAnchor="page" w:x="4861"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646" w:hAnchor="page" w:vAnchor="page" w:x="545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131,333,419   </w:t>
      </w:r>
    </w:p>
    <w:p>
      <w:pPr>
        <w:pStyle w:val="Normal"/>
        <w:framePr w:w="344" w:hAnchor="page" w:vAnchor="page" w:x="7133"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49" w:hAnchor="page" w:vAnchor="page" w:x="774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524" w:hAnchor="page" w:vAnchor="page" w:x="8926"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13,833,419   </w:t>
      </w:r>
    </w:p>
    <w:p>
      <w:pPr>
        <w:pStyle w:val="Normal"/>
        <w:framePr w:w="344" w:hAnchor="page" w:vAnchor="page" w:x="10402"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22" w:hAnchor="page" w:vAnchor="page" w:x="11015"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0.0005 </w:t>
      </w:r>
    </w:p>
    <w:p>
      <w:pPr>
        <w:pStyle w:val="Normal"/>
        <w:framePr w:w="1379" w:hAnchor="page" w:vAnchor="page" w:x="753" w:y="3678"/>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Class of Shares</w:t>
      </w:r>
    </w:p>
    <w:p>
      <w:pPr>
        <w:pStyle w:val="Normal"/>
        <w:framePr w:w="273" w:hAnchor="page" w:vAnchor="page" w:x="4861"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838" w:hAnchor="page" w:vAnchor="page" w:x="5694"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w:t>
      </w:r>
    </w:p>
    <w:p>
      <w:pPr>
        <w:pStyle w:val="Normal"/>
        <w:framePr w:w="273" w:hAnchor="page" w:vAnchor="page" w:x="6540"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709" w:hAnchor="page" w:vAnchor="page" w:x="7136"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BoldMT" w:hAnsi="TimesNewRomanPS-BoldMT" w:fareast="TimesNewRomanPS-BoldMT" w:cs="TimesNewRomanPS-BoldMT"/>
          <w:color w:val="000000"/>
          <w:w w:val="100"/>
          <w:sz w:val="15"/>
          <w:szCs w:val="15"/>
        </w:rPr>
        <w:t xml:space="preserve">Nominal Amount  </w:t>
      </w:r>
      <w:r>
        <w:rPr>
          <w:rFonts w:ascii="TimesNewRomanPSMT" w:hAnsi="TimesNewRomanPSMT" w:fareast="TimesNewRomanPSMT" w:cs="TimesNewRomanPSMT"/>
          <w:color w:val="000000"/>
          <w:w w:val="100"/>
          <w:sz w:val="15"/>
          <w:szCs w:val="15"/>
        </w:rPr>
        <w:t xml:space="preserve">  </w:t>
      </w:r>
    </w:p>
    <w:p>
      <w:pPr>
        <w:pStyle w:val="Normal"/>
        <w:framePr w:w="838" w:hAnchor="page" w:vAnchor="page" w:x="9115"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Number</w:t>
      </w:r>
    </w:p>
    <w:p>
      <w:pPr>
        <w:pStyle w:val="Normal"/>
        <w:framePr w:w="273" w:hAnchor="page" w:vAnchor="page" w:x="9910" w:y="3693"/>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542" w:hAnchor="page" w:vAnchor="page" w:x="10406" w:y="3693"/>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Nominal Amount</w:t>
      </w:r>
    </w:p>
    <w:p>
      <w:pPr>
        <w:pStyle w:val="Normal"/>
        <w:framePr w:w="273" w:hAnchor="page" w:vAnchor="page" w:x="4861" w:y="3519"/>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74" w:hAnchor="page" w:vAnchor="page" w:x="6492" w:y="351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Authorized</w:t>
      </w:r>
    </w:p>
    <w:p>
      <w:pPr>
        <w:pStyle w:val="Normal"/>
        <w:framePr w:w="273" w:hAnchor="page" w:vAnchor="page" w:x="8333" w:y="3519"/>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684" w:hAnchor="page" w:vAnchor="page" w:x="10026" w:y="3519"/>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Issued</w:t>
      </w:r>
    </w:p>
    <w:p>
      <w:pPr>
        <w:pStyle w:val="Normal"/>
        <w:framePr w:w="9075"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our authorized and issued share capital as of November 25, 2019.</w:t>
      </w:r>
    </w:p>
    <w:p>
      <w:pPr>
        <w:pStyle w:val="Normal"/>
        <w:framePr w:w="391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our board of directors.</w:t>
      </w:r>
    </w:p>
    <w:p>
      <w:pPr>
        <w:pStyle w:val="Normal"/>
        <w:framePr w:w="1437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were approved by a general meeting of our shareholders on June 2, 2017. Our management bodies are the general meetings of</w:t>
      </w:r>
    </w:p>
    <w:p>
      <w:pPr>
        <w:pStyle w:val="Normal"/>
        <w:framePr w:w="12096"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 and any applicable Cypriot law. References in this section to “we”, “us” and “our” refer to QIWI plc only.</w:t>
      </w:r>
    </w:p>
    <w:p>
      <w:pPr>
        <w:pStyle w:val="Normal"/>
        <w:framePr w:w="1387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requirements of Cypriot law. This description, however, is not complete and is qualified in its entirety by reference to our memorandum and</w:t>
      </w:r>
    </w:p>
    <w:p>
      <w:pPr>
        <w:pStyle w:val="Normal"/>
        <w:framePr w:w="1419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describe below our share capital, the material provisions of our memorandum and articles of association in effect on the date of this prospectus and</w:t>
      </w:r>
    </w:p>
    <w:p>
      <w:pPr>
        <w:pStyle w:val="Normal"/>
        <w:framePr w:w="4151" w:hAnchor="page" w:vAnchor="page" w:x="4543"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SHARE CAPITAL</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1"/>
          <w:cols w:space="720" w:sep="off"/>
          <w:docGrid w:line-pitch="31680"/>
        </w:sectPr>
      </w:pPr>
      <w:r>
        <w:rPr>
          <w:rFonts w:ascii="Arial" w:hAnsi="Arial" w:fareast="Arial" w:cs="Arial"/>
          <w:noProof w:val="on"/>
          <w:color w:val="000000"/>
          <w:sz w:val="14"/>
          <w:szCs w:val="14"/>
        </w:rPr>
        <w:pict>
          <v:shape xmlns:v="urn:schemas-microsoft-com:vml" id="_x0000309" style="position:absolute;margin-left:7pt;margin-top:1pt;z-index:-167759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2.8pt;margin-top:1pt;z-index:-167759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12.8pt;margin-top:2.45pt;z-index:-167759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97.95pt;margin-top:1pt;z-index:-167759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2.8pt;margin-top:1pt;z-index:-167759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36.65pt;margin-top:191.95pt;z-index:-16775956;width:207.4pt;height:14.3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42.05pt;margin-top:191.95pt;z-index:-16775952;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71.75pt;margin-top:191.95pt;z-index:-16775948;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74.6pt;margin-top:191.95pt;z-index:-16775944;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323.1pt;margin-top:191.95pt;z-index:-16775940;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326pt;margin-top:191.95pt;z-index:-16775936;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355.65pt;margin-top:191.95pt;z-index:-16775932;width:10.7pt;height:14.3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364.3pt;margin-top:191.95pt;z-index:-16775928;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412.75pt;margin-top:191.95pt;z-index:-16775924;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415.65pt;margin-top:191.95pt;z-index:-16775920;width:31.65pt;height:14.3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445.3pt;margin-top:191.95pt;z-index:-16775916;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448.2pt;margin-top:191.95pt;z-index:-16775912;width:45.4pt;height:14.3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91.6pt;margin-top:191.95pt;z-index:-16775908;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94.5pt;margin-top:191.95pt;z-index:-16775904;width:26.6pt;height:14.3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519.1pt;margin-top:191.95pt;z-index:-16775900;width:10.7pt;height:14.3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527.8pt;margin-top:191.95pt;z-index:-16775896;width:50.45pt;height:14.3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576.25pt;margin-top:191.95pt;z-index:-16775892;width:4.9pt;height:14.3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36.65pt;margin-top:191.25pt;z-index:-16775888;width:52.65pt;height:2.7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527.8pt;margin-top:191.95pt;z-index:-16775884;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448.2pt;margin-top:191.95pt;z-index:-16775880;width:45.4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64.3pt;margin-top:191.95pt;z-index:-16775876;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274.6pt;margin-top:191.95pt;z-index:-16775872;width:50.45pt;height:2.7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519.1pt;margin-top:183.25pt;z-index:-16775868;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519.1pt;margin-top:191.95pt;z-index:-16775864;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494.5pt;margin-top:183.25pt;z-index:-16775860;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491.6pt;margin-top:183.25pt;z-index:-16775856;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45.3pt;margin-top:191.95pt;z-index:-16775852;width:48.3pt;height:2.7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55.65pt;margin-top:183.25pt;z-index:-16775848;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55.65pt;margin-top:191.95pt;z-index:-16775844;width:59.15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26pt;margin-top:183.25pt;z-index:-16775840;width:31.65pt;height:2.7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23.1pt;margin-top:183.25pt;z-index:-16775836;width:4.9pt;height:2.7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271.75pt;margin-top:191.95pt;z-index:-16775832;width:53.3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45.3pt;margin-top:183.25pt;z-index:-16775828;width:132.9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271.75pt;margin-top:183.25pt;z-index:-16775824;width:143.05pt;height:2.7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12.8pt;margin-top:28.5pt;z-index:-1677582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p>
    <w:p>
      <w:pPr>
        <w:pStyle w:val="Normal"/>
        <w:framePr w:w="451" w:hAnchor="page" w:vAnchor="page" w:x="6085" w:y="11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w:t>
      </w:r>
    </w:p>
    <w:p>
      <w:pPr>
        <w:pStyle w:val="Normal"/>
        <w:framePr w:w="3453" w:hAnchor="page" w:vAnchor="page" w:x="276" w:y="10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prior to the scheduled date thereof.</w:t>
      </w:r>
    </w:p>
    <w:p>
      <w:pPr>
        <w:pStyle w:val="Normal"/>
        <w:framePr w:w="14272" w:hAnchor="page" w:vAnchor="page" w:x="276" w:y="10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slate of nominees to be voted on at the general meeting to all the shareholders entitled to attend and vote at the relevant general meeting at least 15 days</w:t>
      </w:r>
    </w:p>
    <w:p>
      <w:pPr>
        <w:pStyle w:val="Normal"/>
        <w:framePr w:w="14196" w:hAnchor="page" w:vAnchor="page" w:x="276" w:y="103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screen all submitted nominations for compliance with the provisions of our articles of association following which it shall compile and circulate a final</w:t>
      </w:r>
    </w:p>
    <w:p>
      <w:pPr>
        <w:pStyle w:val="Normal"/>
        <w:framePr w:w="13983" w:hAnchor="page" w:vAnchor="page" w:x="276" w:y="10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directors not less than 30 days prior to any general meeting at which the non-independent directors are scheduled to be appointed. The board shall</w:t>
      </w:r>
    </w:p>
    <w:p>
      <w:pPr>
        <w:pStyle w:val="Normal"/>
        <w:framePr w:w="14253" w:hAnchor="page" w:vAnchor="page" w:x="276" w:y="98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of the board and any shareholder or group of shareholders is entitled to nominate one or more individuals for election (or re-election) to our board</w:t>
      </w:r>
    </w:p>
    <w:p>
      <w:pPr>
        <w:pStyle w:val="Normal"/>
        <w:framePr w:w="2142" w:hAnchor="page" w:vAnchor="page" w:x="276" w:y="94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take place first.</w:t>
      </w:r>
    </w:p>
    <w:p>
      <w:pPr>
        <w:pStyle w:val="Normal"/>
        <w:framePr w:w="14208" w:hAnchor="page" w:vAnchor="page" w:x="276" w:y="9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independent directors respectively and (iii) the voting procedure in respect of the minimum number of independent directors, being three directors,</w:t>
      </w:r>
    </w:p>
    <w:p>
      <w:pPr>
        <w:pStyle w:val="Normal"/>
        <w:framePr w:w="14336" w:hAnchor="page" w:vAnchor="page" w:x="276"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such procedure the shareholders shall have the number of votes provided by the articles of association for the election of non-independent directors</w:t>
      </w:r>
    </w:p>
    <w:p>
      <w:pPr>
        <w:pStyle w:val="Normal"/>
        <w:framePr w:w="13964" w:hAnchor="page" w:vAnchor="page" w:x="276"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two separate sets of voting procedures, one with respect to the non-independent directors and one with respect to the independent directors; (ii) at</w:t>
      </w:r>
    </w:p>
    <w:p>
      <w:pPr>
        <w:pStyle w:val="Normal"/>
        <w:framePr w:w="14330" w:hAnchor="page" w:vAnchor="page" w:x="276" w:y="84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is understood that, if at a proposed general meeting there shall be elections of both non-independent directors and independent directors, (i) there shall</w:t>
      </w:r>
    </w:p>
    <w:p>
      <w:pPr>
        <w:pStyle w:val="Normal"/>
        <w:framePr w:w="4944"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 the majority of directors to be independent.</w:t>
      </w:r>
    </w:p>
    <w:p>
      <w:pPr>
        <w:pStyle w:val="Normal"/>
        <w:framePr w:w="14263"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issuer, we have elected to follow Cyprus corporate governance practices, which, unlike the applicable Nasdaq requirements for domestic issuers, do not</w:t>
      </w:r>
    </w:p>
    <w:p>
      <w:pPr>
        <w:pStyle w:val="Normal"/>
        <w:framePr w:w="13855" w:hAnchor="page" w:vAnchor="page" w:x="276" w:y="75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provide that we shall have up to seven directors, including not less than three independent directors. As a foreign private</w:t>
      </w:r>
    </w:p>
    <w:p>
      <w:pPr>
        <w:pStyle w:val="Normal"/>
        <w:framePr w:w="2768" w:hAnchor="page" w:vAnchor="page" w:x="276" w:y="720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Appointment of Directors</w:t>
      </w:r>
    </w:p>
    <w:p>
      <w:pPr>
        <w:pStyle w:val="Normal"/>
        <w:framePr w:w="2074" w:hAnchor="page" w:vAnchor="page" w:x="276" w:y="685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Board of Directors</w:t>
      </w:r>
    </w:p>
    <w:p>
      <w:pPr>
        <w:pStyle w:val="Normal"/>
        <w:framePr w:w="8278"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all issued shares present and voting at a duly convened and quorate general meeting.</w:t>
      </w:r>
    </w:p>
    <w:p>
      <w:pPr>
        <w:pStyle w:val="Normal"/>
        <w:framePr w:w="14305"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option plan or any other equity-based incentive compensation program requires approval of a majority of not less than 75% of the voting rights attached</w:t>
      </w:r>
    </w:p>
    <w:p>
      <w:pPr>
        <w:pStyle w:val="Normal"/>
        <w:framePr w:w="13926"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(ii) approval of the total number of shares and classes of shares to be reserved for issuance under any of our or our subsidiaries’ employee stock</w:t>
      </w:r>
    </w:p>
    <w:p>
      <w:pPr>
        <w:pStyle w:val="Normal"/>
        <w:framePr w:w="1406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affected class, passed at a separate meeting of the holders of the shares of the relevant class, as well as a special resolution of the general meeting;</w:t>
      </w:r>
    </w:p>
    <w:p>
      <w:pPr>
        <w:pStyle w:val="Normal"/>
        <w:framePr w:w="14311"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are in issue and outstanding): (i) any variance to the rights attached to any class of shares requires approval of the holders of 75% of the shares of</w:t>
      </w:r>
    </w:p>
    <w:p>
      <w:pPr>
        <w:pStyle w:val="Normal"/>
        <w:framePr w:w="14029"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articles of association provide for special majorities for resolutions concerning, among other things, the following matters (for so long as class A</w:t>
      </w:r>
    </w:p>
    <w:p>
      <w:pPr>
        <w:pStyle w:val="Normal"/>
        <w:framePr w:w="1982" w:hAnchor="page" w:vAnchor="page" w:x="276" w:y="477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Reserved Matters</w:t>
      </w:r>
    </w:p>
    <w:p>
      <w:pPr>
        <w:pStyle w:val="Normal"/>
        <w:framePr w:w="13514"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to have a resolution executed in writing by all shareholders and in such event no meeting needs to take place or notice to be given.</w:t>
      </w:r>
    </w:p>
    <w:p>
      <w:pPr>
        <w:pStyle w:val="Normal"/>
        <w:framePr w:w="14209"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general meeting duly convened and quorate, unless our articles of association and the Companies Law specify differently. It is within the powers of the</w:t>
      </w:r>
    </w:p>
    <w:p>
      <w:pPr>
        <w:pStyle w:val="Normal"/>
        <w:framePr w:w="14285"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Matters determined at shareholders’ general meetings require an ordinary resolution, which requires a simple majority of the votes cast at any particular</w:t>
      </w:r>
    </w:p>
    <w:p>
      <w:pPr>
        <w:pStyle w:val="Normal"/>
        <w:framePr w:w="875" w:hAnchor="page" w:vAnchor="page" w:x="276" w:y="338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Voting</w:t>
      </w:r>
    </w:p>
    <w:p>
      <w:pPr>
        <w:pStyle w:val="Normal"/>
        <w:framePr w:w="12319"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agenda of the shareholders’ general meeting is determined by our board of directors or by whoever else is calling the meeting.</w:t>
      </w:r>
    </w:p>
    <w:p>
      <w:pPr>
        <w:pStyle w:val="Normal"/>
        <w:framePr w:w="1350"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by proxy.</w:t>
      </w:r>
    </w:p>
    <w:p>
      <w:pPr>
        <w:pStyle w:val="Normal"/>
        <w:framePr w:w="14286"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general meeting consists of shareholders representing 50.01% of the voting rights attached to our issued shares, whether present in person</w:t>
      </w:r>
    </w:p>
    <w:p>
      <w:pPr>
        <w:pStyle w:val="Normal"/>
        <w:framePr w:w="13328"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shareholders are entitled to attend the shareholders’ general meeting or be represented by a proxy authorized in writing. The quorum for a</w:t>
      </w:r>
    </w:p>
    <w:p>
      <w:pPr>
        <w:pStyle w:val="Normal"/>
        <w:framePr w:w="338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give notice or non-receipt thereof.</w:t>
      </w:r>
    </w:p>
    <w:p>
      <w:pPr>
        <w:pStyle w:val="Normal"/>
        <w:framePr w:w="14234"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refers in the event that a shareholder holding not less than 5% of our outstanding share capital is not in attendance as a result of the accidental failure to</w:t>
      </w:r>
    </w:p>
    <w:p>
      <w:pPr>
        <w:pStyle w:val="Normal"/>
        <w:framePr w:w="14296"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or the non-receipt of notice of a meeting by, any person entitled to receive notice will invalidate the proceedings at that meeting to which such notice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2"/>
          <w:cols w:space="720" w:sep="off"/>
          <w:docGrid w:line-pitch="31680"/>
        </w:sectPr>
      </w:pPr>
      <w:r>
        <w:rPr>
          <w:rFonts w:ascii="Arial" w:hAnsi="Arial" w:fareast="Arial" w:cs="Arial"/>
          <w:noProof w:val="on"/>
          <w:color w:val="000000"/>
          <w:sz w:val="14"/>
          <w:szCs w:val="14"/>
        </w:rPr>
        <w:pict>
          <v:shape xmlns:v="urn:schemas-microsoft-com:vml" id="_x0000349" style="position:absolute;margin-left:7pt;margin-top:1pt;z-index:-167758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8pt;margin-top:1pt;z-index:-167758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8pt;margin-top:2.45pt;z-index:-167758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597.95pt;margin-top:1pt;z-index:-167758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2.8pt;margin-top:1pt;z-index:-16775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2.8pt;margin-top:28.5pt;z-index:-1677579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p>
    <w:p>
      <w:pPr>
        <w:pStyle w:val="Normal"/>
        <w:framePr w:w="459" w:hAnchor="page" w:vAnchor="page" w:x="6081"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w:t>
      </w:r>
    </w:p>
    <w:p>
      <w:pPr>
        <w:pStyle w:val="Normal"/>
        <w:framePr w:w="13733"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vacated if, among other things, the director (a) becomes bankrupt or makes any arrangement or composition with his or her creditors generally; or</w:t>
      </w:r>
    </w:p>
    <w:p>
      <w:pPr>
        <w:pStyle w:val="Normal"/>
        <w:framePr w:w="14018"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meeting. Such general shareholders’ meeting must be convened with at least 30 days’ notice. The office of any of the directors shall be</w:t>
      </w:r>
    </w:p>
    <w:p>
      <w:pPr>
        <w:pStyle w:val="Normal"/>
        <w:framePr w:w="13860" w:hAnchor="page" w:vAnchor="page" w:x="276" w:y="97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Cypriot law, notwithstanding any provision in our articles of association, a director may be removed by an ordinary resolution of the general</w:t>
      </w:r>
    </w:p>
    <w:p>
      <w:pPr>
        <w:pStyle w:val="Normal"/>
        <w:framePr w:w="2331" w:hAnchor="page" w:vAnchor="page" w:x="276" w:y="94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Removal of Directors</w:t>
      </w:r>
    </w:p>
    <w:p>
      <w:pPr>
        <w:pStyle w:val="Normal"/>
        <w:framePr w:w="9036"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independent director is received (for so long as class A shares are in issue and are outstanding).</w:t>
      </w:r>
    </w:p>
    <w:p>
      <w:pPr>
        <w:pStyle w:val="Normal"/>
        <w:framePr w:w="13529"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can elect a chairman by an absolute majority of votes of all the directors, provided that an affirmative vote of at least one</w:t>
      </w:r>
    </w:p>
    <w:p>
      <w:pPr>
        <w:pStyle w:val="Normal"/>
        <w:framePr w:w="2939"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appointed as provided above.</w:t>
      </w:r>
    </w:p>
    <w:p>
      <w:pPr>
        <w:pStyle w:val="Normal"/>
        <w:framePr w:w="13940"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 days, the remaining directors may remain in office only to convene a general meeting, at which all directors must retire and new directors will be</w:t>
      </w:r>
    </w:p>
    <w:p>
      <w:pPr>
        <w:pStyle w:val="Normal"/>
        <w:framePr w:w="14240"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fixed by the articles of association as the necessary quorum for board meetings and the vacant positions are not filled as per the above procedure within</w:t>
      </w:r>
    </w:p>
    <w:p>
      <w:pPr>
        <w:pStyle w:val="Normal"/>
        <w:framePr w:w="13983"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(2) appointing new non-independent directors, and new independent directors. If, for any reason, the number of directors falls below the number</w:t>
      </w:r>
    </w:p>
    <w:p>
      <w:pPr>
        <w:pStyle w:val="Normal"/>
        <w:framePr w:w="14204" w:hAnchor="page" w:vAnchor="page" w:x="276" w:y="72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remain in office only to summon a general meeting for purposes of (1) terminating the entire board pursuant to a request of the requesting shareholders</w:t>
      </w:r>
    </w:p>
    <w:p>
      <w:pPr>
        <w:pStyle w:val="Normal"/>
        <w:framePr w:w="14369"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attached to our issued shares in relation to exercise by the board of directors of its right to appoint a director to fill a vacancy on the board, the board will</w:t>
      </w:r>
    </w:p>
    <w:p>
      <w:pPr>
        <w:pStyle w:val="Normal"/>
        <w:framePr w:w="14189"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event that the entire board of directors is terminated by a shareholder or a group of shareholders representing at least 10.01% of the voting rights</w:t>
      </w:r>
    </w:p>
    <w:p>
      <w:pPr>
        <w:pStyle w:val="Normal"/>
        <w:framePr w:w="11701"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non-independent director meets the criteria, such non-independent director shall be re-classified as the independent director.</w:t>
      </w:r>
    </w:p>
    <w:p>
      <w:pPr>
        <w:pStyle w:val="Normal"/>
        <w:framePr w:w="13045"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for compliance with independence criteria within the meaning of the Nasdaq Listing Rules. In case the board determines that any</w:t>
      </w:r>
    </w:p>
    <w:p>
      <w:pPr>
        <w:pStyle w:val="Normal"/>
        <w:framePr w:w="13610"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 any moment of time after the appointment of the non-independent directors any director may request the board to screen the non-independent</w:t>
      </w:r>
    </w:p>
    <w:p>
      <w:pPr>
        <w:pStyle w:val="Normal"/>
        <w:framePr w:w="10379"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resolution for the re-election of such independent director shall have been put to the meeting and not adopted.</w:t>
      </w:r>
    </w:p>
    <w:p>
      <w:pPr>
        <w:pStyle w:val="Normal"/>
        <w:framePr w:w="14119"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nominated by the board, be deemed to have been re-elected, unless at such meeting it is expressly resolved not to fill such vacated position or unless a</w:t>
      </w:r>
    </w:p>
    <w:p>
      <w:pPr>
        <w:pStyle w:val="Normal"/>
        <w:framePr w:w="13522"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days prior to such general meeting, and in default the retiring independent director shall, if offering himself for re-election and if he has been so</w:t>
      </w:r>
    </w:p>
    <w:p>
      <w:pPr>
        <w:pStyle w:val="Normal"/>
        <w:framePr w:w="13951"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retire by electing another individual nominated by any of the board, a shareholder or a group of shareholders by serving a notice at least 30</w:t>
      </w:r>
    </w:p>
    <w:p>
      <w:pPr>
        <w:pStyle w:val="Normal"/>
        <w:framePr w:w="13578"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retiring independent directors shall be eligible for re-election; and (4) the vacated position may be filled at the meeting at which the independent</w:t>
      </w:r>
    </w:p>
    <w:p>
      <w:pPr>
        <w:pStyle w:val="Normal"/>
        <w:framePr w:w="14261"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qualified until the following annual general meeting; (2) all the independent directors shall retire from office at each annual general meeting; (3) all</w:t>
      </w:r>
    </w:p>
    <w:p>
      <w:pPr>
        <w:pStyle w:val="Normal"/>
        <w:framePr w:w="14068"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 of each independent director shall be for a period from the date of the annual meeting at which such independent director has been duly elected</w:t>
      </w:r>
    </w:p>
    <w:p>
      <w:pPr>
        <w:pStyle w:val="Normal"/>
        <w:framePr w:w="13958"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weighted voting in the same manner as voting for non-independent directors. The independent directors will be appointed as follows: (1) the term of</w:t>
      </w:r>
    </w:p>
    <w:p>
      <w:pPr>
        <w:pStyle w:val="Normal"/>
        <w:framePr w:w="14118"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independent directors are nominated by the board, a shareholder or group of shareholders. All independent directors are appointed by shareholder</w:t>
      </w:r>
    </w:p>
    <w:p>
      <w:pPr>
        <w:pStyle w:val="Normal"/>
        <w:framePr w:w="8105"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such non-independent director shall have been put to the meeting and not adopted.</w:t>
      </w:r>
    </w:p>
    <w:p>
      <w:pPr>
        <w:pStyle w:val="Normal"/>
        <w:framePr w:w="1423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have been re-elected, unless at such meeting it is expressly resolved not to fill such vacated position or unless a resolution for the re-election</w:t>
      </w:r>
    </w:p>
    <w:p>
      <w:pPr>
        <w:pStyle w:val="Normal"/>
        <w:framePr w:w="14081"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and in default the retiring non-independent director shall, if offering himself for re-election and if he has been so nominated by the board, be</w:t>
      </w:r>
    </w:p>
    <w:p>
      <w:pPr>
        <w:pStyle w:val="Normal"/>
        <w:framePr w:w="13585"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non-independent director by any of the board, any shareholder or group of shareholders by serving a notice at least 30 days prior to such general</w:t>
      </w:r>
    </w:p>
    <w:p>
      <w:pPr>
        <w:pStyle w:val="Normal"/>
        <w:framePr w:w="1388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vacated position may be filled at the meeting at which the non-independent directors retire by electing another individual nominated to the office of</w:t>
      </w:r>
    </w:p>
    <w:p>
      <w:pPr>
        <w:pStyle w:val="Normal"/>
        <w:framePr w:w="14022"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shall retire from office at each annual general meeting; (3) all retiring non-independent directors shall be eligible for re-election; and (4) the</w:t>
      </w:r>
    </w:p>
    <w:p>
      <w:pPr>
        <w:pStyle w:val="Normal"/>
        <w:framePr w:w="1407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period from the date of the annual general meeting at which they were elected until the following annual general meeting; (2) all the non-independent</w:t>
      </w:r>
    </w:p>
    <w:p>
      <w:pPr>
        <w:pStyle w:val="Normal"/>
        <w:framePr w:w="1381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to be appointed. Non-independent directors are appointed as follows: (1) the term of office of the non-independent directors shall be for a</w:t>
      </w:r>
    </w:p>
    <w:p>
      <w:pPr>
        <w:pStyle w:val="Normal"/>
        <w:framePr w:w="14139"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among one or more nominees as many votes as the voting rights attached to its shares multiplied by a number equal to the number of non-independent</w:t>
      </w:r>
    </w:p>
    <w:p>
      <w:pPr>
        <w:pStyle w:val="Normal"/>
        <w:framePr w:w="14309"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as set out below, the non-independent directors are appointed by shareholder weighted voting, under which each shareholder has the right to cast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3"/>
          <w:cols w:space="720" w:sep="off"/>
          <w:docGrid w:line-pitch="31680"/>
        </w:sectPr>
      </w:pPr>
      <w:r>
        <w:rPr>
          <w:rFonts w:ascii="Arial" w:hAnsi="Arial" w:fareast="Arial" w:cs="Arial"/>
          <w:noProof w:val="on"/>
          <w:color w:val="000000"/>
          <w:sz w:val="14"/>
          <w:szCs w:val="14"/>
        </w:rPr>
        <w:pict>
          <v:shape xmlns:v="urn:schemas-microsoft-com:vml" id="_x0000355" style="position:absolute;margin-left:7pt;margin-top:1pt;z-index:-167757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2.8pt;margin-top:1pt;z-index:-167757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2.8pt;margin-top:2.45pt;z-index:-167757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597.95pt;margin-top:1pt;z-index:-167757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2.8pt;margin-top:1pt;z-index:-167757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12.8pt;margin-top:28.5pt;z-index:-1677577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p>
    <w:p>
      <w:pPr>
        <w:pStyle w:val="Normal"/>
        <w:framePr w:w="459" w:hAnchor="page" w:vAnchor="page" w:x="6081" w:y="119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13</w:t>
      </w:r>
    </w:p>
    <w:p>
      <w:pPr>
        <w:pStyle w:val="Normal"/>
        <w:framePr w:w="6757" w:hAnchor="page" w:vAnchor="page" w:x="276"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responsible for all day-to-day affairs of our group. Our chief executive</w:t>
      </w:r>
    </w:p>
    <w:p>
      <w:pPr>
        <w:pStyle w:val="Normal"/>
        <w:framePr w:w="14045" w:hAnchor="page" w:vAnchor="page" w:x="276" w:y="113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may by an absolute majority of votes of all the directors appoint a director to be our chief executive officer to be in charge and</w:t>
      </w:r>
    </w:p>
    <w:p>
      <w:pPr>
        <w:pStyle w:val="Normal"/>
        <w:framePr w:w="2554" w:hAnchor="page" w:vAnchor="page" w:x="276" w:y="1100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Chief Executive Officer</w:t>
      </w:r>
    </w:p>
    <w:p>
      <w:pPr>
        <w:pStyle w:val="Normal"/>
        <w:framePr w:w="14112" w:hAnchor="page" w:vAnchor="page" w:x="276" w:y="104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meeting of the board of directors and shall not vote on such contract or arrangement, nor shall he be counted in the quorum present at the meeting.</w:t>
      </w:r>
    </w:p>
    <w:p>
      <w:pPr>
        <w:pStyle w:val="Normal"/>
        <w:framePr w:w="14058" w:hAnchor="page" w:vAnchor="page" w:x="276" w:y="101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 a director has, directly or indirectly, an interest in a contract or proposed contract, that director must disclose the nature of his or her interest at</w:t>
      </w:r>
    </w:p>
    <w:p>
      <w:pPr>
        <w:pStyle w:val="Normal"/>
        <w:framePr w:w="5798" w:hAnchor="page" w:vAnchor="page" w:x="276" w:y="9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directors or a committee when signed by all the directors.</w:t>
      </w:r>
    </w:p>
    <w:p>
      <w:pPr>
        <w:pStyle w:val="Normal"/>
        <w:framePr w:w="14222" w:hAnchor="page" w:vAnchor="page" w:x="276" w:y="95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case of a tie. A resolution consented to in writing, signed or approved by all directors, will be as valid as if it had been passed at a meeting of our board</w:t>
      </w:r>
    </w:p>
    <w:p>
      <w:pPr>
        <w:pStyle w:val="Normal"/>
        <w:framePr w:w="14210" w:hAnchor="page" w:vAnchor="page" w:x="276" w:y="92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majority and/or affirmative vote of any independent directors is required on a particular matter. The chairman does not have a second or casting vote in</w:t>
      </w:r>
    </w:p>
    <w:p>
      <w:pPr>
        <w:pStyle w:val="Normal"/>
        <w:framePr w:w="13785" w:hAnchor="page" w:vAnchor="page" w:x="276" w:y="90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resolution at a duly constituted meeting of our board of directors is approved by an absolute majority of votes of all the directors unless a higher</w:t>
      </w:r>
    </w:p>
    <w:p>
      <w:pPr>
        <w:pStyle w:val="Normal"/>
        <w:framePr w:w="7353" w:hAnchor="page" w:vAnchor="page" w:x="276" w:y="85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non-independent directors and the then-existing independent directors.</w:t>
      </w:r>
    </w:p>
    <w:p>
      <w:pPr>
        <w:pStyle w:val="Normal"/>
        <w:framePr w:w="14292" w:hAnchor="page" w:vAnchor="page" w:x="276" w:y="83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issued and outstanding, the quorum necessary for a meeting of our board of directors to be validly convened is a simple majority of the total number</w:t>
      </w:r>
    </w:p>
    <w:p>
      <w:pPr>
        <w:pStyle w:val="Normal"/>
        <w:framePr w:w="14241" w:hAnchor="page" w:vAnchor="page" w:x="276" w:y="81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meets at such times and in such manner as the directors determine to be necessary or desirable. For as long as any class A shares</w:t>
      </w:r>
    </w:p>
    <w:p>
      <w:pPr>
        <w:pStyle w:val="Normal"/>
        <w:framePr w:w="3940" w:hAnchor="page" w:vAnchor="page" w:x="276" w:y="776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Proceedings of the Board of Directors</w:t>
      </w:r>
    </w:p>
    <w:p>
      <w:pPr>
        <w:pStyle w:val="Normal"/>
        <w:framePr w:w="8906" w:hAnchor="page" w:vAnchor="page" w:x="276" w:y="71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may exercise all the powers of the Company to borrow or raise money.</w:t>
      </w:r>
    </w:p>
    <w:p>
      <w:pPr>
        <w:pStyle w:val="Normal"/>
        <w:framePr w:w="11368" w:hAnchor="page" w:vAnchor="page" w:x="1317" w:y="67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meeting approving the total number of shares and classes of shares to be reserved for issuance under any such program).</w:t>
      </w:r>
    </w:p>
    <w:p>
      <w:pPr>
        <w:pStyle w:val="Normal"/>
        <w:framePr w:w="498" w:hAnchor="page" w:vAnchor="page" w:x="739" w:y="64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w:t>
      </w:r>
    </w:p>
    <w:p>
      <w:pPr>
        <w:pStyle w:val="Normal"/>
        <w:framePr w:w="13014" w:hAnchor="page" w:vAnchor="page" w:x="1317" w:y="64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adoption of any employee stock option plan or any other equity-based incentive compensation program for our group (subject to a general</w:t>
      </w:r>
    </w:p>
    <w:p>
      <w:pPr>
        <w:pStyle w:val="Normal"/>
        <w:framePr w:w="459" w:hAnchor="page" w:vAnchor="page" w:x="739" w:y="61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w:t>
      </w:r>
    </w:p>
    <w:p>
      <w:pPr>
        <w:pStyle w:val="Normal"/>
        <w:framePr w:w="7321" w:hAnchor="page" w:vAnchor="page" w:x="1317" w:y="61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issuance and allotment of shares by us for consideration other than cash; and</w:t>
      </w:r>
    </w:p>
    <w:p>
      <w:pPr>
        <w:pStyle w:val="Normal"/>
        <w:framePr w:w="9101" w:hAnchor="page" w:vAnchor="page" w:x="1317" w:y="57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less than U.S.$50,000 (if the price can be determined at the time the transaction is entered into);</w:t>
      </w:r>
    </w:p>
    <w:p>
      <w:pPr>
        <w:pStyle w:val="Normal"/>
        <w:framePr w:w="13142" w:hAnchor="page" w:vAnchor="page" w:x="1317" w:y="55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course of business (as defined in our articles of association) on an arm’s length basis, (2) intra-group transactions, (3) transactions at a price</w:t>
      </w:r>
    </w:p>
    <w:p>
      <w:pPr>
        <w:pStyle w:val="Normal"/>
        <w:framePr w:w="485" w:hAnchor="page" w:vAnchor="page" w:x="739"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2916" w:hAnchor="page" w:vAnchor="page" w:x="1317"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entry into (whether by renewal or otherwise) any agreement or transaction with a related party except for: (1) transactions in the ordinary</w:t>
      </w:r>
    </w:p>
    <w:p>
      <w:pPr>
        <w:pStyle w:val="Normal"/>
        <w:framePr w:w="3819" w:hAnchor="page" w:vAnchor="page" w:x="1317" w:y="49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group company (other than QIWI plc);</w:t>
      </w:r>
    </w:p>
    <w:p>
      <w:pPr>
        <w:pStyle w:val="Normal"/>
        <w:framePr w:w="498" w:hAnchor="page" w:vAnchor="page" w:x="739"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682" w:hAnchor="page" w:vAnchor="page" w:x="1317"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merger, consolidation, amalgamation, conversion, reorganization, scheme of arrangement, dissolution or liquidation involving any</w:t>
      </w:r>
    </w:p>
    <w:p>
      <w:pPr>
        <w:pStyle w:val="Normal"/>
        <w:framePr w:w="6916" w:hAnchor="page" w:vAnchor="page" w:x="1317"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operation over certain thresholds as set out in our articles of association;</w:t>
      </w:r>
    </w:p>
    <w:p>
      <w:pPr>
        <w:pStyle w:val="Normal"/>
        <w:framePr w:w="485" w:hAnchor="page" w:vAnchor="page" w:x="739"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822" w:hAnchor="page" w:vAnchor="page" w:x="1317"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group company’s exit from or closing of a business or business segment, or a down-sizing, reduction in force or streamlining of any</w:t>
      </w:r>
    </w:p>
    <w:p>
      <w:pPr>
        <w:pStyle w:val="Normal"/>
        <w:framePr w:w="2380" w:hAnchor="page" w:vAnchor="page" w:x="1317" w:y="37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any group company;</w:t>
      </w:r>
    </w:p>
    <w:p>
      <w:pPr>
        <w:pStyle w:val="Normal"/>
        <w:framePr w:w="13111" w:hAnchor="page" w:vAnchor="page" w:x="1317"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involving sale or disposition of any interest in any group company (other than QIWI plc) or all or substantially all of the assets</w:t>
      </w:r>
    </w:p>
    <w:p>
      <w:pPr>
        <w:pStyle w:val="Normal"/>
        <w:framePr w:w="498" w:hAnchor="page" w:vAnchor="page" w:x="739"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2056"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of certain transactions, including material transactions (as defined in our articles of association), borrowings as well as</w:t>
      </w:r>
    </w:p>
    <w:p>
      <w:pPr>
        <w:pStyle w:val="Normal"/>
        <w:framePr w:w="485" w:hAnchor="page" w:vAnchor="page" w:x="739"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5554" w:hAnchor="page" w:vAnchor="page" w:x="1317"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approval of strategy and annual budget and for the group;</w:t>
      </w:r>
    </w:p>
    <w:p>
      <w:pPr>
        <w:pStyle w:val="Normal"/>
        <w:framePr w:w="14166"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board of directors has been granted authority to manage our business affairs and has the authority to decide, among other things, on the following:</w:t>
      </w:r>
    </w:p>
    <w:p>
      <w:pPr>
        <w:pStyle w:val="Normal"/>
        <w:framePr w:w="3468" w:hAnchor="page" w:vAnchor="page" w:x="276" w:y="22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Powers of the Board of Directors</w:t>
      </w:r>
    </w:p>
    <w:p>
      <w:pPr>
        <w:pStyle w:val="Normal"/>
        <w:framePr w:w="4321" w:hAnchor="page" w:vAnchor="page" w:x="276" w:y="164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appointment of the entire board of directors</w:t>
      </w:r>
      <w:r>
        <w:rPr>
          <w:rFonts w:ascii="TimesNewRomanPS-ItalicMT" w:hAnsi="TimesNewRomanPS-ItalicMT" w:fareast="TimesNewRomanPS-ItalicMT" w:cs="TimesNewRomanPS-ItalicMT"/>
          <w:color w:val="000000"/>
          <w:w w:val="100"/>
          <w:sz w:val="19"/>
          <w:szCs w:val="19"/>
        </w:rPr>
        <w:t>.</w:t>
      </w:r>
    </w:p>
    <w:p>
      <w:pPr>
        <w:pStyle w:val="Normal"/>
        <w:framePr w:w="1359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association, a shareholder or a group of shareholders holding at least 10.01% of the voting rights attached to our issued shares may terminate the</w:t>
      </w:r>
    </w:p>
    <w:p>
      <w:pPr>
        <w:pStyle w:val="Normal"/>
        <w:framePr w:w="14255"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exercises its right to appoint a director to fill in a vacancy on the board created during the term of a director’s appointment as provided in our articles of</w:t>
      </w:r>
    </w:p>
    <w:p>
      <w:pPr>
        <w:pStyle w:val="Normal"/>
        <w:framePr w:w="14170"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 becomes permanently incapable of performing his or her duties due to mental or physical illness or due to his or her death. If our board of directors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4"/>
          <w:cols w:space="720" w:sep="off"/>
          <w:docGrid w:line-pitch="31680"/>
        </w:sectPr>
      </w:pPr>
      <w:r>
        <w:rPr>
          <w:rFonts w:ascii="Arial" w:hAnsi="Arial" w:fareast="Arial" w:cs="Arial"/>
          <w:noProof w:val="on"/>
          <w:color w:val="000000"/>
          <w:sz w:val="14"/>
          <w:szCs w:val="14"/>
        </w:rPr>
        <w:pict>
          <v:shape xmlns:v="urn:schemas-microsoft-com:vml" id="_x0000361" style="position:absolute;margin-left:7pt;margin-top:1pt;z-index:-167757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12.8pt;margin-top:1pt;z-index:-167757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12.8pt;margin-top:2.45pt;z-index:-167757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597.95pt;margin-top:1pt;z-index:-167757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2.8pt;margin-top:1pt;z-index:-167757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2.8pt;margin-top:28.5pt;z-index:-1677574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p>
    <w:p>
      <w:pPr>
        <w:pStyle w:val="Normal"/>
        <w:framePr w:w="459" w:hAnchor="page" w:vAnchor="page" w:x="6081"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w:t>
      </w:r>
    </w:p>
    <w:p>
      <w:pPr>
        <w:pStyle w:val="Normal"/>
        <w:framePr w:w="2747"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directors may also, without</w:t>
      </w:r>
    </w:p>
    <w:p>
      <w:pPr>
        <w:pStyle w:val="Normal"/>
        <w:framePr w:w="13914"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be paid except out of our profits. Our board of directors may set aside out of our profits such sums as it thinks proper as a reserve. The board of</w:t>
      </w:r>
    </w:p>
    <w:p>
      <w:pPr>
        <w:pStyle w:val="Normal"/>
        <w:framePr w:w="13978"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Dividend.</w:t>
      </w:r>
      <w:r>
        <w:rPr>
          <w:rFonts w:ascii="TimesNewRomanPSMT" w:hAnsi="TimesNewRomanPSMT" w:fareast="TimesNewRomanPSMT" w:cs="TimesNewRomanPSMT"/>
          <w:color w:val="000000"/>
          <w:w w:val="100"/>
          <w:sz w:val="19"/>
          <w:szCs w:val="19"/>
        </w:rPr>
        <w:t xml:space="preserve"> For so long as class A shares are in issue and are outstanding, our board may declare dividends, including final dividends, but no dividend</w:t>
      </w:r>
    </w:p>
    <w:p>
      <w:pPr>
        <w:pStyle w:val="Normal"/>
        <w:framePr w:w="2290"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articles of association.</w:t>
      </w:r>
    </w:p>
    <w:p>
      <w:pPr>
        <w:pStyle w:val="Normal"/>
        <w:framePr w:w="13992"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has (or have) offered such shares to the other then existing shareholders holding class A shares in accordance with the procedure set out in the</w:t>
      </w:r>
    </w:p>
    <w:p>
      <w:pPr>
        <w:pStyle w:val="Normal"/>
        <w:framePr w:w="14151"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holding in aggregate at least 75% of the total number of class A shares in issue; or (b) the shareholder (or a group of shareholders) transferring class A</w:t>
      </w:r>
    </w:p>
    <w:p>
      <w:pPr>
        <w:pStyle w:val="Normal"/>
        <w:framePr w:w="13688"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at the time of Listing. In the case of (2) above the transfer of A shares is permitted if: (a) it is approved in writing by the shareholders</w:t>
      </w:r>
    </w:p>
    <w:p>
      <w:pPr>
        <w:pStyle w:val="Normal"/>
        <w:framePr w:w="13758"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or more of the existing class A shareholders; and (4) the transfer is to the person(s) that was (were) the ultimate beneficial owner(s) of class A</w:t>
      </w:r>
    </w:p>
    <w:p>
      <w:pPr>
        <w:pStyle w:val="Normal"/>
        <w:framePr w:w="14175"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in issue are transferred as a single transaction or a series of related transactions by a shareholder or a group of shareholders; (3) the transfer is to</w:t>
      </w:r>
    </w:p>
    <w:p>
      <w:pPr>
        <w:pStyle w:val="Normal"/>
        <w:framePr w:w="13988"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transferor’s directly or indirectly controlled affiliates (as defined in our articles of association); (2) 10% or more of the total number of class A</w:t>
      </w:r>
    </w:p>
    <w:p>
      <w:pPr>
        <w:pStyle w:val="Normal"/>
        <w:framePr w:w="14325"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so long as class A shares are in issue and are outstanding, class A shares will not convert into class B shares where: (1) the transfer is to one or more</w:t>
      </w:r>
    </w:p>
    <w:p>
      <w:pPr>
        <w:pStyle w:val="Normal"/>
        <w:framePr w:w="2721"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B shares outstanding.</w:t>
      </w:r>
    </w:p>
    <w:p>
      <w:pPr>
        <w:pStyle w:val="Normal"/>
        <w:framePr w:w="14125"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converted into class B shares in the event that the aggregate number of class A shares constitute less than 10% of the aggregate number of class A and</w:t>
      </w:r>
    </w:p>
    <w:p>
      <w:pPr>
        <w:pStyle w:val="Normal"/>
        <w:framePr w:w="14130"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occurrence of a change of control (as defined in our articles of association) of that class A shareholder; and (3) all class A shares will be automatically</w:t>
      </w:r>
    </w:p>
    <w:p>
      <w:pPr>
        <w:pStyle w:val="Normal"/>
        <w:framePr w:w="13707"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automatically converted into class B shares; (2) all class A shares held by a shareholder will be automatically converted into class B shares on the</w:t>
      </w:r>
    </w:p>
    <w:p>
      <w:pPr>
        <w:pStyle w:val="Normal"/>
        <w:framePr w:w="14119"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which are transferred by a holder, except in circumstances permitted under our articles of association, shall, immediately upon such transfer, be</w:t>
      </w:r>
    </w:p>
    <w:p>
      <w:pPr>
        <w:pStyle w:val="Normal"/>
        <w:framePr w:w="13881"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addition, class A shares will be automatically converted into class B shares, on a one-to-one basis, in the following circumstances: (1) all class A</w:t>
      </w:r>
    </w:p>
    <w:p>
      <w:pPr>
        <w:pStyle w:val="Normal"/>
        <w:framePr w:w="5844"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passu in all respects with the existing class B shares in issue.</w:t>
      </w:r>
    </w:p>
    <w:p>
      <w:pPr>
        <w:pStyle w:val="Normal"/>
        <w:framePr w:w="1395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on the basis that each class A share shall convert into one class B share, and the class B shares resulting from such conversion shall rank pari</w:t>
      </w:r>
    </w:p>
    <w:p>
      <w:pPr>
        <w:pStyle w:val="Normal"/>
        <w:framePr w:w="13943"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Conversion.</w:t>
      </w:r>
      <w:r>
        <w:rPr>
          <w:rFonts w:ascii="TimesNewRomanPSMT" w:hAnsi="TimesNewRomanPSMT" w:fareast="TimesNewRomanPSMT" w:cs="TimesNewRomanPSMT"/>
          <w:color w:val="000000"/>
          <w:w w:val="100"/>
          <w:sz w:val="19"/>
          <w:szCs w:val="19"/>
        </w:rPr>
        <w:t xml:space="preserve"> At the irrevocable request of any class A shareholder, all or part of the class A shares held by such shareholder will convert into class B</w:t>
      </w:r>
    </w:p>
    <w:p>
      <w:pPr>
        <w:pStyle w:val="Normal"/>
        <w:framePr w:w="13136"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expired and since then any issuance and allotment of class B shares by the Company for cash consideration is subject to pre-emptive rights.</w:t>
      </w:r>
    </w:p>
    <w:p>
      <w:pPr>
        <w:pStyle w:val="Normal"/>
        <w:framePr w:w="13683"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 issuance of up to an additional 52,000,000 class B shares, including in the form of ADSs, previously authorized by our shareholders, has</w:t>
      </w:r>
    </w:p>
    <w:p>
      <w:pPr>
        <w:pStyle w:val="Normal"/>
        <w:framePr w:w="14073"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 rata basis (provided that such pre-emption rights have not been removed). On May 8, 2018, the disapplication of pre-emptive rights in connection</w:t>
      </w:r>
    </w:p>
    <w:p>
      <w:pPr>
        <w:pStyle w:val="Normal"/>
        <w:framePr w:w="14127"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class and, if any such new securities are not taken up by those shareholders, an offer to purchase the excess will be made to all other shareholders on a</w:t>
      </w:r>
    </w:p>
    <w:p>
      <w:pPr>
        <w:pStyle w:val="Normal"/>
        <w:framePr w:w="13941"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basis. If the new securities are of the same class as existing shares, the offer must first be made on a pro rata basis to the shareholders of the relevant</w:t>
      </w:r>
    </w:p>
    <w:p>
      <w:pPr>
        <w:pStyle w:val="Normal"/>
        <w:framePr w:w="13966"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giving right to the purchase of our shares or which are convertible into our shares must be offered before their issue to our shareholders on a pro rata</w:t>
      </w:r>
    </w:p>
    <w:p>
      <w:pPr>
        <w:pStyle w:val="Normal"/>
        <w:framePr w:w="14177"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disposal of our board of directors, which may allot or otherwise dispose of any unissued shares as it may decide. All new shares and/or other securities</w:t>
      </w:r>
    </w:p>
    <w:p>
      <w:pPr>
        <w:pStyle w:val="Normal"/>
        <w:framePr w:w="13832"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Issue of shares and pre-emptive rights.</w:t>
      </w:r>
      <w:r>
        <w:rPr>
          <w:rFonts w:ascii="TimesNewRomanPSMT" w:hAnsi="TimesNewRomanPSMT" w:fareast="TimesNewRomanPSMT" w:cs="TimesNewRomanPSMT"/>
          <w:color w:val="000000"/>
          <w:w w:val="100"/>
          <w:sz w:val="19"/>
          <w:szCs w:val="19"/>
        </w:rPr>
        <w:t xml:space="preserve"> Subject to Cypriot law and our articles of association, already authorized but not yet issued shares are at the</w:t>
      </w:r>
    </w:p>
    <w:p>
      <w:pPr>
        <w:pStyle w:val="Normal"/>
        <w:framePr w:w="8978"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each class B share has the right to one vote at a meeting of our shareholders.</w:t>
      </w:r>
    </w:p>
    <w:p>
      <w:pPr>
        <w:pStyle w:val="Normal"/>
        <w:framePr w:w="13124"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Voting rights.</w:t>
      </w:r>
      <w:r>
        <w:rPr>
          <w:rFonts w:ascii="TimesNewRomanPSMT" w:hAnsi="TimesNewRomanPSMT" w:fareast="TimesNewRomanPSMT" w:cs="TimesNewRomanPSMT"/>
          <w:color w:val="000000"/>
          <w:w w:val="100"/>
          <w:sz w:val="19"/>
          <w:szCs w:val="19"/>
        </w:rPr>
        <w:t xml:space="preserve"> For so long as class A shares are in issue and are outstanding, each class A share has the right to ten votes at a meeting of our</w:t>
      </w:r>
    </w:p>
    <w:p>
      <w:pPr>
        <w:pStyle w:val="Normal"/>
        <w:framePr w:w="2878" w:hAnchor="page" w:vAnchor="page" w:x="276" w:y="222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Rights Attaching to Shares</w:t>
      </w:r>
    </w:p>
    <w:p>
      <w:pPr>
        <w:pStyle w:val="Normal"/>
        <w:framePr w:w="3286"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the date of his appointment.</w:t>
      </w:r>
    </w:p>
    <w:p>
      <w:pPr>
        <w:pStyle w:val="Normal"/>
        <w:framePr w:w="14223"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appointment for our chief executive officer shall be for a period from the date of his appointment until the first meeting of the board on the second year</w:t>
      </w:r>
    </w:p>
    <w:p>
      <w:pPr>
        <w:pStyle w:val="Normal"/>
        <w:framePr w:w="13791"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particular case, his appointment may be terminated by our board of directors at any time as provided in our articles of association. The term of</w:t>
      </w:r>
    </w:p>
    <w:p>
      <w:pPr>
        <w:pStyle w:val="Normal"/>
        <w:framePr w:w="14365"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 is to be appointed for such period and on such terms as our board of directors thinks fit, and, subject to the terms of any agreement entered into in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5"/>
          <w:cols w:space="720" w:sep="off"/>
          <w:docGrid w:line-pitch="31680"/>
        </w:sectPr>
      </w:pPr>
      <w:r>
        <w:rPr>
          <w:rFonts w:ascii="Arial" w:hAnsi="Arial" w:fareast="Arial" w:cs="Arial"/>
          <w:noProof w:val="on"/>
          <w:color w:val="000000"/>
          <w:sz w:val="14"/>
          <w:szCs w:val="14"/>
        </w:rPr>
        <w:pict>
          <v:shape xmlns:v="urn:schemas-microsoft-com:vml" id="_x0000367" style="position:absolute;margin-left:7pt;margin-top:1pt;z-index:-167757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2.8pt;margin-top:1pt;z-index:-167757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12.8pt;margin-top:2.45pt;z-index:-1677573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597.95pt;margin-top:1pt;z-index:-167757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12.8pt;margin-top:1pt;z-index:-167757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12.8pt;margin-top:28.5pt;z-index:-1677572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p>
    <w:p>
      <w:pPr>
        <w:pStyle w:val="Normal"/>
        <w:framePr w:w="459" w:hAnchor="page" w:vAnchor="page" w:x="6081" w:y="87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w:t>
      </w:r>
    </w:p>
    <w:p>
      <w:pPr>
        <w:pStyle w:val="Normal"/>
        <w:framePr w:w="5516"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between them or upon such terms as the court may order.</w:t>
      </w:r>
    </w:p>
    <w:p>
      <w:pPr>
        <w:pStyle w:val="Normal"/>
        <w:framePr w:w="14339"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and the offeror company shall be bound to do so upon the same terms on which the shares were acquired or on such other terms as may be agreed</w:t>
      </w:r>
    </w:p>
    <w:p>
      <w:pPr>
        <w:pStyle w:val="Normal"/>
        <w:framePr w:w="14330"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fact to the remaining shareholders and such shareholders may, within three months of receiving such notice, require the offeror company to acquire their</w:t>
      </w:r>
    </w:p>
    <w:p>
      <w:pPr>
        <w:pStyle w:val="Normal"/>
        <w:framePr w:w="14377" w:hAnchor="page" w:vAnchor="page" w:x="27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together with those which it already holds, more than 90%, then, within one month of the date the bidder holds more than 90%, it must give notice of the</w:t>
      </w:r>
    </w:p>
    <w:p>
      <w:pPr>
        <w:pStyle w:val="Normal"/>
        <w:framePr w:w="14068"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 need to be met before the minority can be squeezed out. If the company making the takeover bid acquires sufficient shares to aggregate,</w:t>
      </w:r>
    </w:p>
    <w:p>
      <w:pPr>
        <w:pStyle w:val="Normal"/>
        <w:framePr w:w="13414"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courts not to permit the acquisition. If the offeror company already holds more than 10%, of the share capital carrying voting rights, additional</w:t>
      </w:r>
    </w:p>
    <w:p>
      <w:pPr>
        <w:pStyle w:val="Normal"/>
        <w:framePr w:w="14357"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the offeror can upon the same terms acquire the shares of shareholders who have not accepted the offer, unless such persons can persuade Cypriot</w:t>
      </w:r>
    </w:p>
    <w:p>
      <w:pPr>
        <w:pStyle w:val="Normal"/>
        <w:framePr w:w="14041" w:hAnchor="page" w:vAnchor="page" w:x="276" w:y="67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or for the whole of any class of shares of another company, and the offer is accepted by the holders of 90% of the share capital carrying voting</w:t>
      </w:r>
    </w:p>
    <w:p>
      <w:pPr>
        <w:pStyle w:val="Normal"/>
        <w:framePr w:w="14326"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Cypriot law contains provisions in respect of squeeze-out rights. The effect of these provisions is that, where a company makes a takeover bid for all the</w:t>
      </w:r>
    </w:p>
    <w:p>
      <w:pPr>
        <w:pStyle w:val="Normal"/>
        <w:framePr w:w="736"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EEA.</w:t>
      </w:r>
    </w:p>
    <w:p>
      <w:pPr>
        <w:pStyle w:val="Normal"/>
        <w:framePr w:w="14349"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listed on a regulated market in the European Economic Area (EEA). Neither our shares nor depositary receipts are listed on a regulated market in the</w:t>
      </w:r>
    </w:p>
    <w:p>
      <w:pPr>
        <w:pStyle w:val="Normal"/>
        <w:framePr w:w="14247"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receipts of a Cypriot company even if such an acquisition confers on such person control over us if neither the shares nor depositary receipts</w:t>
      </w:r>
    </w:p>
    <w:p>
      <w:pPr>
        <w:pStyle w:val="Normal"/>
        <w:framePr w:w="13620"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of the date of this prospectus, Cypriot law does not contain any requirement for a mandatory offer to be made by a person acquiring shares or</w:t>
      </w:r>
    </w:p>
    <w:p>
      <w:pPr>
        <w:pStyle w:val="Normal"/>
        <w:framePr w:w="7764"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a shareholder may become personally liable by reason of his or her own acts.</w:t>
      </w:r>
    </w:p>
    <w:p>
      <w:pPr>
        <w:pStyle w:val="Normal"/>
        <w:framePr w:w="14089"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liability of our shareholders is limited. Under Cypriot law, a shareholder of a company is not personally liable for the acts of the company, except</w:t>
      </w:r>
    </w:p>
    <w:p>
      <w:pPr>
        <w:pStyle w:val="Normal"/>
        <w:framePr w:w="3668" w:hAnchor="page" w:vAnchor="page" w:x="276" w:y="430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Relevant Provisions of Cypriot law</w:t>
      </w:r>
    </w:p>
    <w:p>
      <w:pPr>
        <w:pStyle w:val="Normal"/>
        <w:framePr w:w="13696"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is no limitation under Cypriot law or our articles of association on the right of non-Cypriot residents or nationals to own or vote our shares.</w:t>
      </w:r>
    </w:p>
    <w:p>
      <w:pPr>
        <w:pStyle w:val="Normal"/>
        <w:framePr w:w="9139" w:hAnchor="page" w:vAnchor="page" w:x="276"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common form or in any other form, including electronic form, which the directors may approve.</w:t>
      </w:r>
    </w:p>
    <w:p>
      <w:pPr>
        <w:pStyle w:val="Normal"/>
        <w:framePr w:w="14260"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above and in our articles of association, shareholders are entitled to transfer all or any of their shares by instrument of transfer in writing in any usual or</w:t>
      </w:r>
    </w:p>
    <w:p>
      <w:pPr>
        <w:pStyle w:val="Normal"/>
        <w:framePr w:w="13796"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transferor will be deemed to be the holder of the share until the name of the transferee is entered into the register of shareholders. Except as set out</w:t>
      </w:r>
    </w:p>
    <w:p>
      <w:pPr>
        <w:pStyle w:val="Normal"/>
        <w:framePr w:w="13725"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Form and transfer of shares</w:t>
      </w:r>
      <w:r>
        <w:rPr>
          <w:rFonts w:ascii="TimesNewRomanPSMT" w:hAnsi="TimesNewRomanPSMT" w:fareast="TimesNewRomanPSMT" w:cs="TimesNewRomanPSMT"/>
          <w:color w:val="000000"/>
          <w:w w:val="100"/>
          <w:sz w:val="19"/>
          <w:szCs w:val="19"/>
        </w:rPr>
        <w:t>. The instrument of transfer of any share must be executed by or on behalf of the transferor and the transferee, and the</w:t>
      </w:r>
    </w:p>
    <w:p>
      <w:pPr>
        <w:pStyle w:val="Normal"/>
        <w:framePr w:w="1423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contributories as the liquidator shall think fit, but so that no shareholder is compelled to accept any shares or other securities with any attached liability.</w:t>
      </w:r>
    </w:p>
    <w:p>
      <w:pPr>
        <w:pStyle w:val="Normal"/>
        <w:framePr w:w="13496"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specie or kind all or part of our assets among the shareholders; and (ii) vest the whole or any part of such assets in trustees for the benefit of the</w:t>
      </w:r>
    </w:p>
    <w:p>
      <w:pPr>
        <w:pStyle w:val="Normal"/>
        <w:framePr w:w="14250"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Winding Up.</w:t>
      </w:r>
      <w:r>
        <w:rPr>
          <w:rFonts w:ascii="TimesNewRomanPSMT" w:hAnsi="TimesNewRomanPSMT" w:fareast="TimesNewRomanPSMT" w:cs="TimesNewRomanPSMT"/>
          <w:color w:val="000000"/>
          <w:w w:val="100"/>
          <w:sz w:val="19"/>
          <w:szCs w:val="19"/>
        </w:rPr>
        <w:t xml:space="preserve"> If our company is wound up, the liquidator may, upon a special resolution and any other procedure prescribed by Cypriot law, (i) divide in</w:t>
      </w:r>
    </w:p>
    <w:p>
      <w:pPr>
        <w:pStyle w:val="Normal"/>
        <w:framePr w:w="7923"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have the right to an equal share in any dividend or other distribution we pay.</w:t>
      </w:r>
    </w:p>
    <w:p>
      <w:pPr>
        <w:pStyle w:val="Normal"/>
        <w:framePr w:w="14183"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establishing a reserve, carry forward to the next year any profits it may think prudent not to distribute as a dividend. The class A shares and the class B</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6"/>
          <w:cols w:space="720" w:sep="off"/>
          <w:docGrid w:line-pitch="31680"/>
        </w:sectPr>
      </w:pPr>
      <w:r>
        <w:rPr>
          <w:rFonts w:ascii="Arial" w:hAnsi="Arial" w:fareast="Arial" w:cs="Arial"/>
          <w:noProof w:val="on"/>
          <w:color w:val="000000"/>
          <w:sz w:val="14"/>
          <w:szCs w:val="14"/>
        </w:rPr>
        <w:pict>
          <v:shape xmlns:v="urn:schemas-microsoft-com:vml" id="_x0000373" style="position:absolute;margin-left:7pt;margin-top:1pt;z-index:-1677572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2.8pt;margin-top:1pt;z-index:-167757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2.8pt;margin-top:2.45pt;z-index:-1677571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597.95pt;margin-top:1pt;z-index:-167757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2.8pt;margin-top:1pt;z-index:-1677570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12.8pt;margin-top:28.5pt;z-index:-1677570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p>
    <w:p>
      <w:pPr>
        <w:pStyle w:val="Normal"/>
        <w:framePr w:w="459" w:hAnchor="page" w:vAnchor="page" w:x="6081" w:y="11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16</w:t>
      </w:r>
    </w:p>
    <w:p>
      <w:pPr>
        <w:pStyle w:val="Normal"/>
        <w:framePr w:w="13065" w:hAnchor="page" w:vAnchor="page" w:x="1317" w:y="10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government approval is needed and cannot be obtained, the deposit agreement allows the depositary to distribute the foreign currency only</w:t>
      </w:r>
    </w:p>
    <w:p>
      <w:pPr>
        <w:pStyle w:val="Normal"/>
        <w:framePr w:w="12057" w:hAnchor="page" w:vAnchor="page" w:x="1317" w:y="10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dollars, if it can do so on a reasonable basis and can transfer the U.S. dollars to the United States. If that is not possible or if any</w:t>
      </w:r>
    </w:p>
    <w:p>
      <w:pPr>
        <w:pStyle w:val="Normal"/>
        <w:framePr w:w="309" w:hAnchor="page" w:vAnchor="page" w:x="854"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66" w:hAnchor="page" w:vAnchor="page" w:x="1317" w:y="10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Cash. The depositary will convert any cash dividend or other cash distribution we pay on the class B shares underlying the ADSs into U.S.</w:t>
      </w:r>
    </w:p>
    <w:p>
      <w:pPr>
        <w:pStyle w:val="Normal"/>
        <w:framePr w:w="1134"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represent.</w:t>
      </w:r>
    </w:p>
    <w:p>
      <w:pPr>
        <w:pStyle w:val="Normal"/>
        <w:framePr w:w="14244" w:hAnchor="page" w:vAnchor="page" w:x="276"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after deducting its fees and expenses. You will receive these distributions in proportion to the number of class B shares your ADSs</w:t>
      </w:r>
    </w:p>
    <w:p>
      <w:pPr>
        <w:pStyle w:val="Normal"/>
        <w:framePr w:w="13509"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has agreed to pay to ADS holders the cash dividends or other distributions it or the custodian receives on class B shares or other</w:t>
      </w:r>
    </w:p>
    <w:p>
      <w:pPr>
        <w:pStyle w:val="Normal"/>
        <w:framePr w:w="7228" w:hAnchor="page" w:vAnchor="page" w:x="276" w:y="9170"/>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will you receive dividends and other distributions on class B shares?</w:t>
      </w:r>
    </w:p>
    <w:p>
      <w:pPr>
        <w:pStyle w:val="Normal"/>
        <w:framePr w:w="3654" w:hAnchor="page" w:vAnchor="page" w:x="276" w:y="88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Dividends and Other Distributions</w:t>
      </w:r>
    </w:p>
    <w:p>
      <w:pPr>
        <w:pStyle w:val="Normal"/>
        <w:framePr w:w="11327" w:hAnchor="page" w:vAnchor="page" w:x="276"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Directions on how to obtain copies of those documents are provided on page “Where You Can Find More Information.”</w:t>
      </w:r>
    </w:p>
    <w:p>
      <w:pPr>
        <w:pStyle w:val="Normal"/>
        <w:framePr w:w="14247"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which has been filed as an exhibit to the registration statement of which this prospectus forms a part, and the form of ADR, attached thereto.</w:t>
      </w:r>
    </w:p>
    <w:p>
      <w:pPr>
        <w:pStyle w:val="Normal"/>
        <w:framePr w:w="13875"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is a summary of the material provisions of the deposit agreement. For more complete information, you should read the entire deposit</w:t>
      </w:r>
    </w:p>
    <w:p>
      <w:pPr>
        <w:pStyle w:val="Normal"/>
        <w:framePr w:w="9565" w:hAnchor="page" w:vAnchor="page" w:x="276" w:y="73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and obligations of the depositary. New York law governs the deposit agreement and the ADSs.</w:t>
      </w:r>
    </w:p>
    <w:p>
      <w:pPr>
        <w:pStyle w:val="Normal"/>
        <w:framePr w:w="14272" w:hAnchor="page" w:vAnchor="page" w:x="276" w:y="70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among us, the depositary and you, as an ADS holder, and all other persons indirectly holding ADSs sets out ADS holder rights as well as the</w:t>
      </w:r>
    </w:p>
    <w:p>
      <w:pPr>
        <w:pStyle w:val="Normal"/>
        <w:framePr w:w="14204" w:hAnchor="page" w:vAnchor="page" w:x="276"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be the holder of class B shares underlying your ADSs. As a registered holder of ADSs, you will have ADS holder rights. A deposit</w:t>
      </w:r>
    </w:p>
    <w:p>
      <w:pPr>
        <w:pStyle w:val="Normal"/>
        <w:framePr w:w="14008" w:hAnchor="page" w:vAnchor="page" w:x="276"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an ADS holder, we will not treat you as one of our shareholders and you will not have shareholder rights. Cypriot law governs shareholder rights.</w:t>
      </w:r>
    </w:p>
    <w:p>
      <w:pPr>
        <w:pStyle w:val="Normal"/>
        <w:framePr w:w="12057" w:hAnchor="page" w:vAnchor="page" w:x="276"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securities through participants in DTC, and NSD holds securities entitlements in securities through a participant in Euroclear.</w:t>
      </w:r>
    </w:p>
    <w:p>
      <w:pPr>
        <w:pStyle w:val="Normal"/>
        <w:framePr w:w="14312" w:hAnchor="page" w:vAnchor="page" w:x="276"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settlement system. All indirectly held ADSs will be registered in the name of a nominee of DTC. Euroclear and Clearstream hold securities entitlements</w:t>
      </w:r>
    </w:p>
    <w:p>
      <w:pPr>
        <w:pStyle w:val="Normal"/>
        <w:framePr w:w="14123" w:hAnchor="page" w:vAnchor="page" w:x="276"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Clearstream, the European book-entry settlement systems, or (iii) the National Settlement Depositary, also referred to as NSD, the Russian book-entry</w:t>
      </w:r>
    </w:p>
    <w:p>
      <w:pPr>
        <w:pStyle w:val="Normal"/>
        <w:framePr w:w="13726" w:hAnchor="page" w:vAnchor="page" w:x="276" w:y="54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entry settlement system, (ii) Euroclear Bank S.A./N.V., also referred to as Euroclear, or Clearstream Banking, </w:t>
      </w:r>
      <w:r>
        <w:rPr>
          <w:rFonts w:ascii="TimesNewRomanPS-ItalicMT" w:hAnsi="TimesNewRomanPS-ItalicMT" w:fareast="TimesNewRomanPS-ItalicMT" w:cs="TimesNewRomanPS-ItalicMT"/>
          <w:color w:val="000000"/>
          <w:w w:val="100"/>
          <w:sz w:val="19"/>
          <w:szCs w:val="19"/>
        </w:rPr>
        <w:t>société anonyme</w:t>
      </w:r>
      <w:r>
        <w:rPr>
          <w:rFonts w:ascii="TimesNewRomanPSMT" w:hAnsi="TimesNewRomanPSMT" w:fareast="TimesNewRomanPSMT" w:cs="TimesNewRomanPSMT"/>
          <w:color w:val="000000"/>
          <w:w w:val="100"/>
          <w:sz w:val="19"/>
          <w:szCs w:val="19"/>
        </w:rPr>
        <w:t>, also referred to as</w:t>
      </w:r>
    </w:p>
    <w:p>
      <w:pPr>
        <w:pStyle w:val="Normal"/>
        <w:framePr w:w="14351" w:hAnchor="page" w:vAnchor="page" w:x="276" w:y="52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hold your ADSs indirectly, as described above, through a broker or other securities intermediary that is a participant in (i) DTC, the U.S. book-</w:t>
      </w:r>
    </w:p>
    <w:p>
      <w:pPr>
        <w:pStyle w:val="Normal"/>
        <w:framePr w:w="10675" w:hAnchor="page" w:vAnchor="page" w:x="276" w:y="47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holders of uncertificated ADSs will receive statements from the depositary confirming their holdings.</w:t>
      </w:r>
    </w:p>
    <w:p>
      <w:pPr>
        <w:pStyle w:val="Normal"/>
        <w:framePr w:w="2187" w:hAnchor="page" w:vAnchor="page" w:x="276" w:y="43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procedures are.</w:t>
      </w:r>
    </w:p>
    <w:p>
      <w:pPr>
        <w:pStyle w:val="Normal"/>
        <w:framePr w:w="13860" w:hAnchor="page" w:vAnchor="page" w:x="276" w:y="40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institution to assert the rights of ADS holders described in this section. You should consult with your broker or financial institution to find out what</w:t>
      </w:r>
    </w:p>
    <w:p>
      <w:pPr>
        <w:pStyle w:val="Normal"/>
        <w:framePr w:w="13893" w:hAnchor="page" w:vAnchor="page" w:x="276" w:y="38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description assumes you are an ADS holder. If you hold the ADSs indirectly, you must rely on the procedures of your broker or other financial</w:t>
      </w:r>
    </w:p>
    <w:p>
      <w:pPr>
        <w:pStyle w:val="Normal"/>
        <w:framePr w:w="14205" w:hAnchor="page" w:vAnchor="page" w:x="276" w:y="36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through your broker or other financial institution. If you hold ADSs directly, you are a registered ADS holder, also referred to as an ADS holder.</w:t>
      </w:r>
    </w:p>
    <w:p>
      <w:pPr>
        <w:pStyle w:val="Normal"/>
        <w:framePr w:w="13862"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registered in your name, or (ii) by having uncertificated ADSs registered in your name, or (B) indirectly by holding a security entitlement in</w:t>
      </w:r>
    </w:p>
    <w:p>
      <w:pPr>
        <w:pStyle w:val="Normal"/>
        <w:framePr w:w="14121" w:hAnchor="page" w:vAnchor="page" w:x="276" w:y="3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hold ADSs either (A) directly (i) by having an American Depositary Receipt, or ADR, which is a certificate evidencing a specific number of</w:t>
      </w:r>
    </w:p>
    <w:p>
      <w:pPr>
        <w:pStyle w:val="Normal"/>
        <w:framePr w:w="6275" w:hAnchor="page" w:vAnchor="page" w:x="276"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 is located at One Wall Street, New York, New York 10286.</w:t>
      </w:r>
    </w:p>
    <w:p>
      <w:pPr>
        <w:pStyle w:val="Normal"/>
        <w:framePr w:w="14171" w:hAnchor="page" w:vAnchor="page" w:x="276" w:y="24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trust office at which the ADSs will be administered is located at 101 Barclay Street, New York, New York 10286. The depository’s principal executive</w:t>
      </w:r>
    </w:p>
    <w:p>
      <w:pPr>
        <w:pStyle w:val="Normal"/>
        <w:framePr w:w="14069" w:hAnchor="page" w:vAnchor="page" w:x="276" w:y="22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Each ADS will also represent any other securities, cash or other property which may be held by the depositary. The depositary’s corporate</w:t>
      </w:r>
    </w:p>
    <w:p>
      <w:pPr>
        <w:pStyle w:val="Normal"/>
        <w:framePr w:w="13511" w:hAnchor="page" w:vAnchor="page" w:x="276" w:y="19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 (or a right to receive one class B share) deposited with the principal London office of The Bank of New York Mellon, as custodian for the</w:t>
      </w:r>
    </w:p>
    <w:p>
      <w:pPr>
        <w:pStyle w:val="Normal"/>
        <w:framePr w:w="13921" w:hAnchor="page" w:vAnchor="page" w:x="276" w:y="1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Bank of New York Mellon, as depositary, will register and deliver American Depositary Shares, or ADSs. Each ADS will represent one class B</w:t>
      </w:r>
    </w:p>
    <w:p>
      <w:pPr>
        <w:pStyle w:val="Normal"/>
        <w:framePr w:w="3064" w:hAnchor="page" w:vAnchor="page" w:x="276"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American Depositary Shares</w:t>
      </w:r>
    </w:p>
    <w:p>
      <w:pPr>
        <w:pStyle w:val="Normal"/>
        <w:framePr w:w="6103" w:hAnchor="page" w:vAnchor="page" w:x="373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DESCRIPTION OF AMERICAN DEPOSITARY SHARES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7"/>
          <w:cols w:space="720" w:sep="off"/>
          <w:docGrid w:line-pitch="31680"/>
        </w:sectPr>
      </w:pPr>
      <w:r>
        <w:rPr>
          <w:rFonts w:ascii="Arial" w:hAnsi="Arial" w:fareast="Arial" w:cs="Arial"/>
          <w:noProof w:val="on"/>
          <w:color w:val="000000"/>
          <w:sz w:val="14"/>
          <w:szCs w:val="14"/>
        </w:rPr>
        <w:pict>
          <v:shape xmlns:v="urn:schemas-microsoft-com:vml" id="_x0000379" style="position:absolute;margin-left:7pt;margin-top:1pt;z-index:-1677569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12.8pt;margin-top:1pt;z-index:-167756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12.8pt;margin-top:2.45pt;z-index:-167756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97.95pt;margin-top:1pt;z-index:-167756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2.8pt;margin-top:1pt;z-index:-167756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2.8pt;margin-top:28.5pt;z-index:-1677567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64.85pt;margin-top:525.4pt;z-index:-16775672;width:21.3pt;height:2.7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p>
    <w:p>
      <w:pPr>
        <w:pStyle w:val="Normal"/>
        <w:framePr w:w="459" w:hAnchor="page" w:vAnchor="page" w:x="6081" w:y="10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17</w:t>
      </w:r>
    </w:p>
    <w:p>
      <w:pPr>
        <w:pStyle w:val="Normal"/>
        <w:framePr w:w="6636" w:hAnchor="page" w:vAnchor="page" w:x="276" w:y="10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of its fees and expenses and of any taxes or charges, such as</w:t>
      </w:r>
    </w:p>
    <w:p>
      <w:pPr>
        <w:pStyle w:val="Normal"/>
        <w:framePr w:w="14087" w:hAnchor="page" w:vAnchor="page" w:x="276" w:y="10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deliver ADSs if you or your broker deposit class B shares or evidence of rights to receive class B shares with the custodian. Upon</w:t>
      </w:r>
    </w:p>
    <w:p>
      <w:pPr>
        <w:pStyle w:val="Normal"/>
        <w:framePr w:w="2407" w:hAnchor="page" w:vAnchor="page" w:x="276" w:y="1002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are ADSs issued?</w:t>
      </w:r>
    </w:p>
    <w:p>
      <w:pPr>
        <w:pStyle w:val="Normal"/>
        <w:framePr w:w="4016" w:hAnchor="page" w:vAnchor="page" w:x="276" w:y="967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Deposit, Withdrawal and Cancellation</w:t>
      </w:r>
    </w:p>
    <w:p>
      <w:pPr>
        <w:pStyle w:val="Normal"/>
        <w:framePr w:w="9184" w:hAnchor="page" w:vAnchor="page" w:x="276" w:y="909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B shares or any value for them if it is illegal or impractical for us to make them available to you.</w:t>
      </w:r>
    </w:p>
    <w:p>
      <w:pPr>
        <w:pStyle w:val="Normal"/>
        <w:framePr w:w="14351" w:hAnchor="page" w:vAnchor="page" w:x="276" w:y="8866"/>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distribution of ADSs, class B shares, rights or anything else to ADS holders. </w:t>
      </w:r>
      <w:r>
        <w:rPr>
          <w:rFonts w:ascii="TimesNewRomanPS-ItalicMT" w:hAnsi="TimesNewRomanPS-ItalicMT" w:fareast="TimesNewRomanPS-ItalicMT" w:cs="TimesNewRomanPS-ItalicMT"/>
          <w:color w:val="000000"/>
          <w:w w:val="100"/>
          <w:sz w:val="19"/>
          <w:szCs w:val="19"/>
        </w:rPr>
        <w:t>This means that you may not receive the distributions we make on our class</w:t>
      </w:r>
    </w:p>
    <w:p>
      <w:pPr>
        <w:pStyle w:val="Normal"/>
        <w:framePr w:w="14204" w:hAnchor="page" w:vAnchor="page" w:x="276" w:y="8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obligation to register ADSs, shares, rights or other securities under the Securities Act. We also have no obligation to take any other action to permit the</w:t>
      </w:r>
    </w:p>
    <w:p>
      <w:pPr>
        <w:pStyle w:val="Normal"/>
        <w:framePr w:w="13518" w:hAnchor="page" w:vAnchor="page" w:x="276" w:y="84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is not responsible if it decides that it is unlawful or impractical to make a distribution available to any ADS holders. We have no</w:t>
      </w:r>
    </w:p>
    <w:p>
      <w:pPr>
        <w:pStyle w:val="Normal"/>
        <w:framePr w:w="10498" w:hAnchor="page" w:vAnchor="page" w:x="1317"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distributed securities or property sufficient to pay its fees and expenses in connection with that distribution.</w:t>
      </w:r>
    </w:p>
    <w:p>
      <w:pPr>
        <w:pStyle w:val="Normal"/>
        <w:framePr w:w="12950" w:hAnchor="page" w:vAnchor="page" w:x="1317"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unless it receives satisfactory evidence from us that it is legal to make that distribution. The depositary may sell a portion of</w:t>
      </w:r>
    </w:p>
    <w:p>
      <w:pPr>
        <w:pStyle w:val="Normal"/>
        <w:framePr w:w="13016" w:hAnchor="page" w:vAnchor="page" w:x="1317"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also represent the newly distributed property. However, the depositary is not required to distribute any securities (other than ADSs) to</w:t>
      </w:r>
    </w:p>
    <w:p>
      <w:pPr>
        <w:pStyle w:val="Normal"/>
        <w:framePr w:w="12812" w:hAnchor="page" w:vAnchor="page" w:x="1317"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distribute the net proceeds, in the same way as it does with cash. Or, it may decide to hold what we distributed, in which case ADSs</w:t>
      </w:r>
    </w:p>
    <w:p>
      <w:pPr>
        <w:pStyle w:val="Normal"/>
        <w:framePr w:w="13069" w:hAnchor="page" w:vAnchor="page" w:x="1317"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fair and practical. If it cannot make the distribution in that way, the depositary has a choice. It may decide to sell what we distributed</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77"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Distributions. The depositary will send to ADS holders anything else we distribute on deposited securities by any means it thinks is</w:t>
      </w:r>
    </w:p>
    <w:p>
      <w:pPr>
        <w:pStyle w:val="Normal"/>
        <w:framePr w:w="2098" w:hAnchor="page" w:vAnchor="page" w:x="1338"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restrictions in place.</w:t>
      </w:r>
    </w:p>
    <w:p>
      <w:pPr>
        <w:pStyle w:val="Normal"/>
        <w:framePr w:w="12056" w:hAnchor="page" w:vAnchor="page" w:x="1338" w:y="61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shares that have the same terms as the ADSs described in this section except for changes needed to put the necessary</w:t>
      </w:r>
    </w:p>
    <w:p>
      <w:pPr>
        <w:pStyle w:val="Normal"/>
        <w:framePr w:w="12410" w:hAnchor="page" w:vAnchor="page" w:x="1338" w:y="59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example, you may not be able to trade these ADSs freely in the United States. In this case, the depositary may deliver restricted</w:t>
      </w:r>
    </w:p>
    <w:p>
      <w:pPr>
        <w:pStyle w:val="Normal"/>
        <w:framePr w:w="12827" w:hAnchor="page" w:vAnchor="page" w:x="1338" w:y="57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 securities laws may restrict transfers and cancellation of the ADSs represented by class B shares purchased upon exercise of rights.</w:t>
      </w:r>
    </w:p>
    <w:p>
      <w:pPr>
        <w:pStyle w:val="Normal"/>
        <w:framePr w:w="5483" w:hAnchor="page" w:vAnchor="page" w:x="1338" w:y="5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 and any other charges the rights require you to pay.</w:t>
      </w:r>
    </w:p>
    <w:p>
      <w:pPr>
        <w:pStyle w:val="Normal"/>
        <w:framePr w:w="12905" w:hAnchor="page" w:vAnchor="page" w:x="1338" w:y="51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will then deposit the class B shares and deliver ADSs to the persons entitled to them. It will only exercise rights if you pay it the exercise</w:t>
      </w:r>
    </w:p>
    <w:p>
      <w:pPr>
        <w:pStyle w:val="Normal"/>
        <w:framePr w:w="12924" w:hAnchor="page" w:vAnchor="page" w:x="1338"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the depositary makes rights available to ADS holders, it will exercise the rights and purchase the shares on your behalf. The depositary</w:t>
      </w:r>
    </w:p>
    <w:p>
      <w:pPr>
        <w:pStyle w:val="Normal"/>
        <w:framePr w:w="3034" w:hAnchor="page" w:vAnchor="page" w:x="1317" w:y="4570"/>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will receive no value for them.</w:t>
      </w:r>
    </w:p>
    <w:p>
      <w:pPr>
        <w:pStyle w:val="Normal"/>
        <w:framePr w:w="12790" w:hAnchor="page" w:vAnchor="page" w:x="1317" w:y="433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proceeds in the same way as it does with cash. The depositary will allow rights that are not distributed or sold to lapse. </w:t>
      </w:r>
      <w:r>
        <w:rPr>
          <w:rFonts w:ascii="TimesNewRomanPS-ItalicMT" w:hAnsi="TimesNewRomanPS-ItalicMT" w:fareast="TimesNewRomanPS-ItalicMT" w:cs="TimesNewRomanPS-ItalicMT"/>
          <w:color w:val="000000"/>
          <w:w w:val="100"/>
          <w:sz w:val="19"/>
          <w:szCs w:val="19"/>
        </w:rPr>
        <w:t>In that case, you</w:t>
      </w:r>
    </w:p>
    <w:p>
      <w:pPr>
        <w:pStyle w:val="Normal"/>
        <w:framePr w:w="12316" w:hAnchor="page" w:vAnchor="page" w:x="1317"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available but that it is practical to sell the rights, the depositary will use reasonable efforts to sell the rights and distribute the</w:t>
      </w:r>
    </w:p>
    <w:p>
      <w:pPr>
        <w:pStyle w:val="Normal"/>
        <w:framePr w:w="12725" w:hAnchor="page" w:vAnchor="page" w:x="1317"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the depositary may make these rights available to ADS holders. If the depositary decides it is not legal and practical to make the</w:t>
      </w:r>
    </w:p>
    <w:p>
      <w:pPr>
        <w:pStyle w:val="Normal"/>
        <w:framePr w:w="309" w:hAnchor="page" w:vAnchor="page" w:x="854"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113" w:hAnchor="page" w:vAnchor="page" w:x="1317"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Rights to Purchase Additional Class B Shares. If we offer holders of our securities any rights to subscribe for additional shares or any other</w:t>
      </w:r>
    </w:p>
    <w:p>
      <w:pPr>
        <w:pStyle w:val="Normal"/>
        <w:framePr w:w="7086" w:hAnchor="page" w:vAnchor="page" w:x="1317"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sufficient to pay its fees and expenses in connection with that distribution.</w:t>
      </w:r>
    </w:p>
    <w:p>
      <w:pPr>
        <w:pStyle w:val="Normal"/>
        <w:framePr w:w="12366" w:hAnchor="page" w:vAnchor="page" w:x="1317"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outstanding ADSs will also represent the new class B shares. The depositary may sell a portion of the distributed class B shares</w:t>
      </w:r>
    </w:p>
    <w:p>
      <w:pPr>
        <w:pStyle w:val="Normal"/>
        <w:framePr w:w="12982" w:hAnchor="page" w:vAnchor="page" w:x="1317"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fractional ADS and distribute the net proceeds in the same way as it does with cash. If the depositary does not distribute additional ADSs,</w:t>
      </w:r>
    </w:p>
    <w:p>
      <w:pPr>
        <w:pStyle w:val="Normal"/>
        <w:framePr w:w="12732" w:hAnchor="page" w:vAnchor="page" w:x="1317" w:y="2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free distribution. The depositary will only distribute whole ADSs. It will try to sell class B shares which would require it to deliver a</w:t>
      </w:r>
    </w:p>
    <w:p>
      <w:pPr>
        <w:pStyle w:val="Normal"/>
        <w:framePr w:w="309" w:hAnchor="page" w:vAnchor="page" w:x="854" w:y="2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08" w:hAnchor="page" w:vAnchor="page" w:x="1317" w:y="2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Distribution of Class B Shares. The depositary may distribute additional ADSs representing any class B shares we distribute as a dividend</w:t>
      </w:r>
    </w:p>
    <w:p>
      <w:pPr>
        <w:pStyle w:val="Normal"/>
        <w:framePr w:w="12086" w:hAnchor="page" w:vAnchor="page" w:x="1338" w:y="1995"/>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during a time when the depositary cannot convert the foreign currency, you may lose some or all of the value of the distribution.</w:t>
      </w:r>
    </w:p>
    <w:p>
      <w:pPr>
        <w:pStyle w:val="Normal"/>
        <w:framePr w:w="12853" w:hAnchor="page" w:vAnchor="page" w:x="1338" w:y="1763"/>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will distribute only whole U.S. dollars and cents and will round fractional cents to the nearest whole cent. </w:t>
      </w:r>
      <w:r>
        <w:rPr>
          <w:rFonts w:ascii="TimesNewRomanPS-ItalicMT" w:hAnsi="TimesNewRomanPS-ItalicMT" w:fareast="TimesNewRomanPS-ItalicMT" w:cs="TimesNewRomanPS-ItalicMT"/>
          <w:color w:val="000000"/>
          <w:w w:val="100"/>
          <w:sz w:val="19"/>
          <w:szCs w:val="19"/>
        </w:rPr>
        <w:t>If the exchange rates fluctuate</w:t>
      </w:r>
    </w:p>
    <w:p>
      <w:pPr>
        <w:pStyle w:val="Normal"/>
        <w:framePr w:w="12993" w:hAnchor="page" w:vAnchor="page" w:x="1338" w:y="15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Before making a distribution, any withholding taxes, or other governmental charges that must be paid will be deducted. See “Taxation”. It</w:t>
      </w:r>
    </w:p>
    <w:p>
      <w:pPr>
        <w:pStyle w:val="Normal"/>
        <w:framePr w:w="9711" w:hAnchor="page" w:vAnchor="page" w:x="1332"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who have not been paid. It will not invest the foreign currency and it will not be liable for any interest.</w:t>
      </w:r>
    </w:p>
    <w:p>
      <w:pPr>
        <w:pStyle w:val="Normal"/>
        <w:framePr w:w="13079" w:hAnchor="page" w:vAnchor="page" w:x="1332"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those ADS holders to whom it is possible to do so. It will hold the foreign currency it cannot convert for the account of the ADS holders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8"/>
          <w:cols w:space="720" w:sep="off"/>
          <w:docGrid w:line-pitch="31680"/>
        </w:sectPr>
      </w:pPr>
      <w:r>
        <w:rPr>
          <w:rFonts w:ascii="Arial" w:hAnsi="Arial" w:fareast="Arial" w:cs="Arial"/>
          <w:noProof w:val="on"/>
          <w:color w:val="000000"/>
          <w:sz w:val="14"/>
          <w:szCs w:val="14"/>
        </w:rPr>
        <w:pict>
          <v:shape xmlns:v="urn:schemas-microsoft-com:vml" id="_x0000386" style="position:absolute;margin-left:7pt;margin-top:1pt;z-index:-1677566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12.8pt;margin-top:1pt;z-index:-167756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12.8pt;margin-top:2.45pt;z-index:-1677566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597.95pt;margin-top:1pt;z-index:-167756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12.8pt;margin-top:1pt;z-index:-1677565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12.8pt;margin-top:28.5pt;z-index:-1677564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64.85pt;margin-top:126.15pt;z-index:-16775644;width:82.35pt;height:2.7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45.2pt;margin-top:126.15pt;z-index:-16775640;width:41.3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64.85pt;margin-top:190.5pt;z-index:-16775636;width:141.25pt;height:2.7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204.1pt;margin-top:190.5pt;z-index:-16775632;width:41.35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64.85pt;margin-top:347.45pt;z-index:-16775628;width:79.1pt;height:2.7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p>
    <w:p>
      <w:pPr>
        <w:pStyle w:val="Normal"/>
        <w:framePr w:w="459" w:hAnchor="page" w:vAnchor="page" w:x="6081" w:y="11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18</w:t>
      </w:r>
    </w:p>
    <w:p>
      <w:pPr>
        <w:pStyle w:val="Normal"/>
        <w:framePr w:w="14074" w:hAnchor="page" w:vAnchor="page" w:x="276" w:y="114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means that you may not be able to exercise your right to vote and there may be nothing you can do if your shares are not voted as you requested.</w:t>
      </w:r>
    </w:p>
    <w:p>
      <w:pPr>
        <w:pStyle w:val="Normal"/>
        <w:framePr w:w="14377" w:hAnchor="page" w:vAnchor="page" w:x="276" w:y="11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 the depositary and its agents are not responsible for failing to carry out voting instructions or for the manner of carrying out voting instructions.</w:t>
      </w:r>
    </w:p>
    <w:p>
      <w:pPr>
        <w:pStyle w:val="Normal"/>
        <w:framePr w:w="13843" w:hAnchor="page" w:vAnchor="page" w:x="276" w:y="10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cannot assure you that you will receive the voting materials in time to ensure that you can instruct the depositary to vote your class B shares. In</w:t>
      </w:r>
    </w:p>
    <w:p>
      <w:pPr>
        <w:pStyle w:val="Normal"/>
        <w:framePr w:w="8260" w:hAnchor="page" w:vAnchor="page" w:x="276" w:y="104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required to notify the depositary if one of the conditions specified above exists.</w:t>
      </w:r>
    </w:p>
    <w:p>
      <w:pPr>
        <w:pStyle w:val="Normal"/>
        <w:framePr w:w="309" w:hAnchor="page" w:vAnchor="page" w:x="854" w:y="100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096" w:hAnchor="page" w:vAnchor="page" w:x="1317" w:y="100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particular question would have an adverse impact on our shareholders.</w:t>
      </w:r>
    </w:p>
    <w:p>
      <w:pPr>
        <w:pStyle w:val="Normal"/>
        <w:framePr w:w="309" w:hAnchor="page" w:vAnchor="page" w:x="854"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6801" w:hAnchor="page" w:vAnchor="page" w:x="1317"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is substantial shareholder opposition to the particular question; or</w:t>
      </w:r>
    </w:p>
    <w:p>
      <w:pPr>
        <w:pStyle w:val="Normal"/>
        <w:framePr w:w="309" w:hAnchor="page" w:vAnchor="page" w:x="854"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687" w:hAnchor="page" w:vAnchor="page" w:x="1317" w:y="9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do not wish to receive a discretionary proxy;</w:t>
      </w:r>
    </w:p>
    <w:p>
      <w:pPr>
        <w:pStyle w:val="Normal"/>
        <w:framePr w:w="6339" w:hAnchor="page" w:vAnchor="page" w:x="276"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questions at to be voted upon unless we notify the depositary that:</w:t>
      </w:r>
    </w:p>
    <w:p>
      <w:pPr>
        <w:pStyle w:val="Normal"/>
        <w:framePr w:w="13727" w:hAnchor="page" w:vAnchor="page" w:x="276"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number of deposited securities represented by your ADSs. The depositary will give a discretionary proxy in those circumstances to vote on all</w:t>
      </w:r>
    </w:p>
    <w:p>
      <w:pPr>
        <w:pStyle w:val="Normal"/>
        <w:framePr w:w="14190" w:hAnchor="page" w:vAnchor="page" w:x="276" w:y="84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you by the specified date, it will consider you to have authorized and directed it to give a discretionary proxy to a person designated by us to vote</w:t>
      </w:r>
    </w:p>
    <w:p>
      <w:pPr>
        <w:pStyle w:val="Normal"/>
        <w:framePr w:w="14242" w:hAnchor="page" w:vAnchor="page" w:x="276"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described in the following sentence. If we timely asked the depositary to solicit your instructions but the depositary does not receive voting instructions</w:t>
      </w:r>
    </w:p>
    <w:p>
      <w:pPr>
        <w:pStyle w:val="Normal"/>
        <w:framePr w:w="14319" w:hAnchor="page" w:vAnchor="page" w:x="276" w:y="80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agents vote class B shares or other deposited securities as instructed by ADS holders. The depositary will only vote or attempt to vote as instructed or as</w:t>
      </w:r>
    </w:p>
    <w:p>
      <w:pPr>
        <w:pStyle w:val="Normal"/>
        <w:framePr w:w="13956" w:hAnchor="page" w:vAnchor="page" w:x="276" w:y="77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try, as far as practical, subject to the laws of Cyprus and of our articles of association or similar documents, to vote or to have its</w:t>
      </w:r>
    </w:p>
    <w:p>
      <w:pPr>
        <w:pStyle w:val="Normal"/>
        <w:framePr w:w="4577" w:hAnchor="page" w:vAnchor="page" w:x="276" w:y="7318"/>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enough in advance to withdraw class B shares.</w:t>
      </w:r>
    </w:p>
    <w:p>
      <w:pPr>
        <w:pStyle w:val="Normal"/>
        <w:framePr w:w="13821" w:hAnchor="page" w:vAnchor="page" w:x="276" w:y="708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Otherwise, you would not be able to exercise your right to vote unless you withdraw class B shares. However, you may not know about the meeting</w:t>
      </w:r>
    </w:p>
    <w:p>
      <w:pPr>
        <w:pStyle w:val="Normal"/>
        <w:framePr w:w="1235" w:hAnchor="page" w:vAnchor="page" w:x="276"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w:t>
      </w:r>
    </w:p>
    <w:p>
      <w:pPr>
        <w:pStyle w:val="Normal"/>
        <w:framePr w:w="13786" w:hAnchor="page" w:vAnchor="page" w:x="276" w:y="63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explain how ADS holders must instruct the depositary how to vote. For instructions to be valid, they must reach the depositary by a date set by the</w:t>
      </w:r>
    </w:p>
    <w:p>
      <w:pPr>
        <w:pStyle w:val="Normal"/>
        <w:framePr w:w="14125" w:hAnchor="page" w:vAnchor="page" w:x="276" w:y="61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meetings and arrange to deliver our voting materials to them if we ask it to. Those materials will describe the matters to be voted on and</w:t>
      </w:r>
    </w:p>
    <w:p>
      <w:pPr>
        <w:pStyle w:val="Normal"/>
        <w:framePr w:w="14384" w:hAnchor="page" w:vAnchor="page" w:x="276" w:y="59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may instruct the depositary to vote the number of deposited class B shares their ADSs represent. The depositary will notify ADS holders of</w:t>
      </w:r>
    </w:p>
    <w:p>
      <w:pPr>
        <w:pStyle w:val="Normal"/>
        <w:framePr w:w="1931" w:hAnchor="page" w:vAnchor="page" w:x="276" w:y="5582"/>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do you vote?</w:t>
      </w:r>
    </w:p>
    <w:p>
      <w:pPr>
        <w:pStyle w:val="Normal"/>
        <w:framePr w:w="1576" w:hAnchor="page" w:vAnchor="page" w:x="276" w:y="523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Voting Rights</w:t>
      </w:r>
    </w:p>
    <w:p>
      <w:pPr>
        <w:pStyle w:val="Normal"/>
        <w:framePr w:w="9333"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the depositary will execute and deliver to the ADS holder an ADR evidencing those ADSs.</w:t>
      </w:r>
    </w:p>
    <w:p>
      <w:pPr>
        <w:pStyle w:val="Normal"/>
        <w:framePr w:w="14330"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depositary of a proper instruction from a registered holder of uncertificated ADSs requesting the exchange of uncertificated ADSs for certificated</w:t>
      </w:r>
    </w:p>
    <w:p>
      <w:pPr>
        <w:pStyle w:val="Normal"/>
        <w:framePr w:w="1426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will send to the ADS holder a statement confirming that the ADS holder is the registered holder of uncertificated ADSs. Alternatively, upon receipt</w:t>
      </w:r>
    </w:p>
    <w:p>
      <w:pPr>
        <w:pStyle w:val="Normal"/>
        <w:framePr w:w="14263"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surrender your ADR to the depositary for the purpose of exchanging your ADR for uncertificated ADSs. The depositary will cancel that ADR</w:t>
      </w:r>
    </w:p>
    <w:p>
      <w:pPr>
        <w:pStyle w:val="Normal"/>
        <w:framePr w:w="8506" w:hAnchor="page" w:vAnchor="page" w:x="276" w:y="3615"/>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do ADS holders interchange between certificated ADSs and uncertificated ADSs?</w:t>
      </w:r>
    </w:p>
    <w:p>
      <w:pPr>
        <w:pStyle w:val="Normal"/>
        <w:framePr w:w="2104"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1426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at its corporate trust office, if feasible. The depositary may charge you a fee and its expenses for instructing the custodian to deliver</w:t>
      </w:r>
    </w:p>
    <w:p>
      <w:pPr>
        <w:pStyle w:val="Normal"/>
        <w:framePr w:w="14028"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 or a person the ADS holder designates at the office of the custodian. Or, at your request, risk and expense, the depositary will deliver the</w:t>
      </w:r>
    </w:p>
    <w:p>
      <w:pPr>
        <w:pStyle w:val="Normal"/>
        <w:framePr w:w="14106"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stamp taxes or stock transfer taxes or fees, the depositary will deliver the class B shares and any other deposited securities underlying the ADSs to the</w:t>
      </w:r>
    </w:p>
    <w:p>
      <w:pPr>
        <w:pStyle w:val="Normal"/>
        <w:framePr w:w="13914"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may surrender your ADSs at the depositary’s corporate trust office. Upon payment of its fees and expenses and of any taxes or charges, such as</w:t>
      </w:r>
    </w:p>
    <w:p>
      <w:pPr>
        <w:pStyle w:val="Normal"/>
        <w:framePr w:w="5672" w:hAnchor="page" w:vAnchor="page" w:x="276" w:y="176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can ADS holders withdraw the deposited securities?</w:t>
      </w:r>
    </w:p>
    <w:p>
      <w:pPr>
        <w:pStyle w:val="Normal"/>
        <w:framePr w:w="7046"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to or upon the order of the person or persons that made the deposit.</w:t>
      </w:r>
    </w:p>
    <w:p>
      <w:pPr>
        <w:pStyle w:val="Normal"/>
        <w:framePr w:w="13965"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stamp taxes or stock transfer taxes or fees, the depositary will register the appropriate number of ADSs in the names you request and will deliver the</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9"/>
          <w:cols w:space="720" w:sep="off"/>
          <w:docGrid w:line-pitch="31680"/>
        </w:sectPr>
      </w:pPr>
      <w:r>
        <w:rPr>
          <w:rFonts w:ascii="Arial" w:hAnsi="Arial" w:fareast="Arial" w:cs="Arial"/>
          <w:noProof w:val="on"/>
          <w:color w:val="000000"/>
          <w:sz w:val="14"/>
          <w:szCs w:val="14"/>
        </w:rPr>
        <w:pict>
          <v:shape xmlns:v="urn:schemas-microsoft-com:vml" id="_x0000397" style="position:absolute;margin-left:7pt;margin-top:1pt;z-index:-167756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12.8pt;margin-top:1pt;z-index:-167756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2.8pt;margin-top:2.45pt;z-index:-167756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597.95pt;margin-top:1pt;z-index:-167756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2.8pt;margin-top:1pt;z-index:-167756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12.8pt;margin-top:28.5pt;z-index:-167756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p>
    <w:p>
      <w:pPr>
        <w:pStyle w:val="Normal"/>
        <w:framePr w:w="459" w:hAnchor="page" w:vAnchor="page" w:x="6081" w:y="117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19</w:t>
      </w:r>
    </w:p>
    <w:p>
      <w:pPr>
        <w:pStyle w:val="Normal"/>
        <w:framePr w:w="5702" w:hAnchor="page" w:vAnchor="page" w:x="276" w:y="11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and that may earn or share fees or commissions.</w:t>
      </w:r>
    </w:p>
    <w:p>
      <w:pPr>
        <w:pStyle w:val="Normal"/>
        <w:framePr w:w="14371" w:hAnchor="page" w:vAnchor="page" w:x="276" w:y="110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program. In performing its duties under the deposit agreement, the depositary may use brokers, dealers or other service providers that are affiliates of the</w:t>
      </w:r>
    </w:p>
    <w:p>
      <w:pPr>
        <w:pStyle w:val="Normal"/>
        <w:framePr w:w="13643" w:hAnchor="page" w:vAnchor="page" w:x="276" w:y="10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waive fees and expenses for services provided, generally relating to costs and expenses arising out of establishment and maintenance of the ADS</w:t>
      </w:r>
    </w:p>
    <w:p>
      <w:pPr>
        <w:pStyle w:val="Normal"/>
        <w:framePr w:w="13958" w:hAnchor="page" w:vAnchor="page" w:x="276" w:y="106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time to time, the depositary may make payments to us to reimburse and/or class B share revenue from the fees collected from ADS holders, or</w:t>
      </w:r>
    </w:p>
    <w:p>
      <w:pPr>
        <w:pStyle w:val="Normal"/>
        <w:framePr w:w="10642" w:hAnchor="page" w:vAnchor="page" w:x="276" w:y="101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them. The depositary may generally refuse to provide fee-based services until its fees for these services are paid.</w:t>
      </w:r>
    </w:p>
    <w:p>
      <w:pPr>
        <w:pStyle w:val="Normal"/>
        <w:framePr w:w="14006" w:hAnchor="page" w:vAnchor="page" w:x="276" w:y="99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services by deduction from cash distributions or by directly billing investors or by charging the book-entry system accounts of participants acting for</w:t>
      </w:r>
    </w:p>
    <w:p>
      <w:pPr>
        <w:pStyle w:val="Normal"/>
        <w:framePr w:w="13984" w:hAnchor="page" w:vAnchor="page" w:x="276" w:y="96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the amounts distributed or by selling a portion of distributable property to pay the fees. The depositary may collect its annual fee for depositary</w:t>
      </w:r>
    </w:p>
    <w:p>
      <w:pPr>
        <w:pStyle w:val="Normal"/>
        <w:framePr w:w="14273" w:hAnchor="page" w:vAnchor="page" w:x="276" w:y="94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purpose of withdrawal or from intermediaries acting for them. The depositary collects fees for making distributions to investors by deducting those fees</w:t>
      </w:r>
    </w:p>
    <w:p>
      <w:pPr>
        <w:pStyle w:val="Normal"/>
        <w:framePr w:w="13708" w:hAnchor="page" w:vAnchor="page" w:x="276"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collects its fees for delivery and surrender of ADSs directly from investors depositing class B shares or surrendering ADSs for the</w:t>
      </w:r>
    </w:p>
    <w:p>
      <w:pPr>
        <w:pStyle w:val="Normal"/>
        <w:framePr w:w="2046" w:hAnchor="page" w:vAnchor="page" w:x="276" w:y="87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344" w:hAnchor="page" w:vAnchor="page" w:x="6308"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617" w:hAnchor="page" w:vAnchor="page" w:x="276"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charges incurred by the depositary or its agents for servicing the</w:t>
      </w:r>
    </w:p>
    <w:p>
      <w:pPr>
        <w:pStyle w:val="Normal"/>
        <w:framePr w:w="1890" w:hAnchor="page" w:vAnchor="page" w:x="6424" w:y="85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•   As necessary</w:t>
      </w:r>
    </w:p>
    <w:p>
      <w:pPr>
        <w:pStyle w:val="Normal"/>
        <w:framePr w:w="3801" w:hAnchor="page" w:vAnchor="page" w:x="276"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taxes, stamp duty or withholding taxes</w:t>
      </w:r>
    </w:p>
    <w:p>
      <w:pPr>
        <w:pStyle w:val="Normal"/>
        <w:framePr w:w="344" w:hAnchor="page" w:vAnchor="page" w:x="6308"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013" w:hAnchor="page" w:vAnchor="page" w:x="276" w:y="79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 on any ADS or share underlying an ADS, for example, stock transfer</w:t>
      </w:r>
    </w:p>
    <w:p>
      <w:pPr>
        <w:pStyle w:val="Normal"/>
        <w:framePr w:w="7410" w:hAnchor="page" w:vAnchor="page" w:x="27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Taxes and other governmental charges the depositary or the custodian have to</w:t>
      </w:r>
    </w:p>
    <w:p>
      <w:pPr>
        <w:pStyle w:val="Normal"/>
        <w:framePr w:w="1890" w:hAnchor="page" w:vAnchor="page" w:x="6424"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•   As necessary</w:t>
      </w:r>
    </w:p>
    <w:p>
      <w:pPr>
        <w:pStyle w:val="Normal"/>
        <w:framePr w:w="344" w:hAnchor="page" w:vAnchor="page" w:x="6308" w:y="73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652" w:hAnchor="page" w:vAnchor="page" w:x="6424" w:y="73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•   converting foreign currency to U.S. dollars</w:t>
      </w:r>
    </w:p>
    <w:p>
      <w:pPr>
        <w:pStyle w:val="Normal"/>
        <w:framePr w:w="2573" w:hAnchor="page" w:vAnchor="page" w:x="6809"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w:t>
      </w:r>
    </w:p>
    <w:p>
      <w:pPr>
        <w:pStyle w:val="Normal"/>
        <w:framePr w:w="2715" w:hAnchor="page" w:vAnchor="page" w:x="276"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Expenses of the depositary</w:t>
      </w:r>
    </w:p>
    <w:p>
      <w:pPr>
        <w:pStyle w:val="Normal"/>
        <w:framePr w:w="6844" w:hAnchor="page" w:vAnchor="page" w:x="6424" w:y="67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•   Cable, telex and facsimile transmissions (when expressly provided</w:t>
      </w:r>
    </w:p>
    <w:p>
      <w:pPr>
        <w:pStyle w:val="Normal"/>
        <w:framePr w:w="344" w:hAnchor="page" w:vAnchor="page" w:x="6308" w:y="63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58" w:hAnchor="page" w:vAnchor="page" w:x="6809"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 class B shares</w:t>
      </w:r>
    </w:p>
    <w:p>
      <w:pPr>
        <w:pStyle w:val="Normal"/>
        <w:framePr w:w="6216" w:hAnchor="page" w:vAnchor="page" w:x="6809"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the name of the depositary or its agent when you deposit or</w:t>
      </w:r>
    </w:p>
    <w:p>
      <w:pPr>
        <w:pStyle w:val="Normal"/>
        <w:framePr w:w="2804" w:hAnchor="page" w:vAnchor="page" w:x="276" w:y="58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or transfer fees</w:t>
      </w:r>
    </w:p>
    <w:p>
      <w:pPr>
        <w:pStyle w:val="Normal"/>
        <w:framePr w:w="7002" w:hAnchor="page" w:vAnchor="page" w:x="6424" w:y="58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•   Transfer and registration of class B shares on our share register to or</w:t>
      </w:r>
    </w:p>
    <w:p>
      <w:pPr>
        <w:pStyle w:val="Normal"/>
        <w:framePr w:w="4584" w:hAnchor="page" w:vAnchor="page" w:x="276"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U.S.$0.05 (or less) per ADSs per calendar year</w:t>
      </w:r>
    </w:p>
    <w:p>
      <w:pPr>
        <w:pStyle w:val="Normal"/>
        <w:framePr w:w="344" w:hAnchor="page" w:vAnchor="page" w:x="6308"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94" w:hAnchor="page" w:vAnchor="page" w:x="6424"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•   Depositary services</w:t>
      </w:r>
    </w:p>
    <w:p>
      <w:pPr>
        <w:pStyle w:val="Normal"/>
        <w:framePr w:w="1873"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issuance of ADSs</w:t>
      </w:r>
    </w:p>
    <w:p>
      <w:pPr>
        <w:pStyle w:val="Normal"/>
        <w:framePr w:w="344" w:hAnchor="page" w:vAnchor="page" w:x="6308" w:y="51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7064"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had been class B shares and the class B shares had been deposited for</w:t>
      </w:r>
    </w:p>
    <w:p>
      <w:pPr>
        <w:pStyle w:val="Normal"/>
        <w:framePr w:w="6261" w:hAnchor="page" w:vAnchor="page" w:x="6809"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which are distributed by the depositary to ADS holders</w:t>
      </w:r>
    </w:p>
    <w:p>
      <w:pPr>
        <w:pStyle w:val="Normal"/>
        <w:framePr w:w="7186" w:hAnchor="page" w:vAnchor="page" w:x="276"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fee equivalent to the fee that would be payable if securities distributed to</w:t>
      </w:r>
    </w:p>
    <w:p>
      <w:pPr>
        <w:pStyle w:val="Normal"/>
        <w:framePr w:w="6195" w:hAnchor="page" w:vAnchor="page" w:x="6424"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•   Distribution of securities distributed to holders of deposited</w:t>
      </w:r>
    </w:p>
    <w:p>
      <w:pPr>
        <w:pStyle w:val="Normal"/>
        <w:framePr w:w="2844" w:hAnchor="page" w:vAnchor="page" w:x="276"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U.S.$0.05 (or less) per ADS</w:t>
      </w:r>
    </w:p>
    <w:p>
      <w:pPr>
        <w:pStyle w:val="Normal"/>
        <w:framePr w:w="344" w:hAnchor="page" w:vAnchor="page" w:x="6308" w:y="42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165" w:hAnchor="page" w:vAnchor="page" w:x="6424"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•   Any cash distribution to ADS holders</w:t>
      </w:r>
    </w:p>
    <w:p>
      <w:pPr>
        <w:pStyle w:val="Normal"/>
        <w:framePr w:w="344" w:hAnchor="page" w:vAnchor="page" w:x="6308" w:y="39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280" w:hAnchor="page" w:vAnchor="page" w:x="6809"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terminates</w:t>
      </w:r>
    </w:p>
    <w:p>
      <w:pPr>
        <w:pStyle w:val="Normal"/>
        <w:framePr w:w="6702" w:hAnchor="page" w:vAnchor="page" w:x="6424"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•   Cancellation of ADSs for the purpose of withdrawal, including if</w:t>
      </w:r>
    </w:p>
    <w:p>
      <w:pPr>
        <w:pStyle w:val="Normal"/>
        <w:framePr w:w="4237" w:hAnchor="page" w:vAnchor="page" w:x="6809" w:y="3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class B shares or rights or other property</w:t>
      </w:r>
    </w:p>
    <w:p>
      <w:pPr>
        <w:pStyle w:val="Normal"/>
        <w:framePr w:w="5735" w:hAnchor="page" w:vAnchor="page" w:x="276"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U.S.$5.00 (or less) per 100 ADSs (or portion of 100 ADSs)</w:t>
      </w:r>
    </w:p>
    <w:p>
      <w:pPr>
        <w:pStyle w:val="Normal"/>
        <w:framePr w:w="6915" w:hAnchor="page" w:vAnchor="page" w:x="6424" w:y="30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•   Issuance of ADSs, including issuances resulting from a distribution</w:t>
      </w:r>
    </w:p>
    <w:p>
      <w:pPr>
        <w:pStyle w:val="Normal"/>
        <w:framePr w:w="2433" w:hAnchor="page" w:vAnchor="page" w:x="276" w:y="2718"/>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ADS holders must pay:</w:t>
      </w:r>
    </w:p>
    <w:p>
      <w:pPr>
        <w:pStyle w:val="Normal"/>
        <w:framePr w:w="804" w:hAnchor="page" w:vAnchor="page" w:x="6308" w:y="2718"/>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MT" w:hAnsi="TimesNewRomanPSMT" w:fareast="TimesNewRomanPSMT" w:cs="TimesNewRomanPSMT"/>
          <w:color w:val="000000"/>
          <w:w w:val="100"/>
          <w:sz w:val="19"/>
          <w:szCs w:val="19"/>
        </w:rPr>
        <w:t xml:space="preserve">  </w:t>
      </w:r>
      <w:r>
        <w:rPr>
          <w:rFonts w:ascii="TimesNewRomanPS-BoldItalicMT" w:hAnsi="TimesNewRomanPS-BoldItalicMT" w:fareast="TimesNewRomanPS-BoldItalicMT" w:cs="TimesNewRomanPS-BoldItalicMT"/>
          <w:color w:val="000000"/>
          <w:w w:val="100"/>
          <w:sz w:val="19"/>
          <w:szCs w:val="19"/>
        </w:rPr>
        <w:t>For:</w:t>
      </w:r>
    </w:p>
    <w:p>
      <w:pPr>
        <w:pStyle w:val="Normal"/>
        <w:framePr w:w="5210" w:hAnchor="page" w:vAnchor="page" w:x="276" w:y="2487"/>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Persons depositing or withdrawing class B shares or</w:t>
      </w:r>
    </w:p>
    <w:p>
      <w:pPr>
        <w:pStyle w:val="Normal"/>
        <w:framePr w:w="2066" w:hAnchor="page" w:vAnchor="page" w:x="276" w:y="199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Fees and Expenses</w:t>
      </w:r>
    </w:p>
    <w:p>
      <w:pPr>
        <w:pStyle w:val="Normal"/>
        <w:framePr w:w="2881"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advance of the meeting date.</w:t>
      </w:r>
    </w:p>
    <w:p>
      <w:pPr>
        <w:pStyle w:val="Normal"/>
        <w:framePr w:w="1429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to act, we agree to give the Depositary notice of any such meeting and details concerning the matters to be voted upon at least 45 days in</w:t>
      </w:r>
    </w:p>
    <w:p>
      <w:pPr>
        <w:pStyle w:val="Normal"/>
        <w:framePr w:w="1422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order to give you a reasonable opportunity to instruct the Depositary as to the exercise of voting rights relating to Deposited Securities, if we request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0"/>
          <w:cols w:space="720" w:sep="off"/>
          <w:docGrid w:line-pitch="31680"/>
        </w:sectPr>
      </w:pPr>
      <w:r>
        <w:rPr>
          <w:rFonts w:ascii="Arial" w:hAnsi="Arial" w:fareast="Arial" w:cs="Arial"/>
          <w:noProof w:val="on"/>
          <w:color w:val="000000"/>
          <w:sz w:val="14"/>
          <w:szCs w:val="14"/>
        </w:rPr>
        <w:pict>
          <v:shape xmlns:v="urn:schemas-microsoft-com:vml" id="_x0000403" style="position:absolute;margin-left:7pt;margin-top:1pt;z-index:-167756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12.8pt;margin-top:1pt;z-index:-167755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12.8pt;margin-top:2.45pt;z-index:-167755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597.95pt;margin-top:1pt;z-index:-167755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12.8pt;margin-top:1pt;z-index:-167755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12.8pt;margin-top:28.5pt;z-index:-167755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p>
    <w:p>
      <w:pPr>
        <w:pStyle w:val="Normal"/>
        <w:framePr w:w="459" w:hAnchor="page" w:vAnchor="page" w:x="6081" w:y="116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w:t>
      </w:r>
    </w:p>
    <w:p>
      <w:pPr>
        <w:pStyle w:val="Normal"/>
        <w:framePr w:w="1011" w:hAnchor="page" w:vAnchor="page" w:x="276" w:y="11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received</w:t>
      </w:r>
    </w:p>
    <w:p>
      <w:pPr>
        <w:pStyle w:val="Normal"/>
        <w:framePr w:w="13625" w:hAnchor="page" w:vAnchor="page" w:x="276" w:y="110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termination, the depositary may sell any remaining deposited securities by public or private sale. After that, the depositary will hold the money it</w:t>
      </w:r>
    </w:p>
    <w:p>
      <w:pPr>
        <w:pStyle w:val="Normal"/>
        <w:framePr w:w="13513" w:hAnchor="page" w:vAnchor="page" w:x="276" w:y="10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sell rights and other property, and deliver class B shares and other deposited securities upon cancellation of ADSs. Four months after</w:t>
      </w:r>
    </w:p>
    <w:p>
      <w:pPr>
        <w:pStyle w:val="Normal"/>
        <w:framePr w:w="14319" w:hAnchor="page" w:vAnchor="page" w:x="276" w:y="10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termination, the depositary and its agents will do the following under the deposit agreement but nothing else: collect distributions on the deposited</w:t>
      </w:r>
    </w:p>
    <w:p>
      <w:pPr>
        <w:pStyle w:val="Normal"/>
        <w:framePr w:w="1442" w:hAnchor="page" w:vAnchor="page" w:x="276" w:y="10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appointment.</w:t>
      </w:r>
    </w:p>
    <w:p>
      <w:pPr>
        <w:pStyle w:val="Normal"/>
        <w:framePr w:w="13991" w:hAnchor="page" w:vAnchor="page" w:x="276" w:y="9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if 60 days have passed since the depositary told us it wants to resign but a successor depositary has not been appointed and accepted its</w:t>
      </w:r>
    </w:p>
    <w:p>
      <w:pPr>
        <w:pStyle w:val="Normal"/>
        <w:framePr w:w="14312" w:hAnchor="page" w:vAnchor="page" w:x="276" w:y="9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days prior to the written notice of such removal. The depositary may also terminate the deposit agreement by mailing notice of termination to us and the</w:t>
      </w:r>
    </w:p>
    <w:p>
      <w:pPr>
        <w:pStyle w:val="Normal"/>
        <w:framePr w:w="13997" w:hAnchor="page" w:vAnchor="page" w:x="276" w:y="94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terminate the deposit agreement at our direction by mailing notice of termination to the ADS holders then outstanding at least 30</w:t>
      </w:r>
    </w:p>
    <w:p>
      <w:pPr>
        <w:pStyle w:val="Normal"/>
        <w:framePr w:w="4752" w:hAnchor="page" w:vAnchor="page" w:x="276" w:y="9083"/>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may the deposit agreement be terminated?</w:t>
      </w:r>
    </w:p>
    <w:p>
      <w:pPr>
        <w:pStyle w:val="Normal"/>
        <w:framePr w:w="9172" w:hAnchor="page" w:vAnchor="page" w:x="276" w:y="85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agree to the amendment and to be bound by the ADRs and the deposit agreement as amended.</w:t>
      </w:r>
    </w:p>
    <w:p>
      <w:pPr>
        <w:pStyle w:val="Normal"/>
        <w:framePr w:w="14347" w:hAnchor="page" w:vAnchor="page" w:x="276" w:y="82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notifies ADS holders of the amendment. At the time an amendment becomes effective, you are considered, by continuing to hold your ADSs,</w:t>
      </w:r>
    </w:p>
    <w:p>
      <w:pPr>
        <w:pStyle w:val="Normal"/>
        <w:framePr w:w="13777" w:hAnchor="page" w:vAnchor="page" w:x="276" w:y="80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charges or similar items, or prejudices a substantial right of ADS holders, it will not become effective for outstanding ADSs until 30 days after the</w:t>
      </w:r>
    </w:p>
    <w:p>
      <w:pPr>
        <w:pStyle w:val="Normal"/>
        <w:framePr w:w="14096" w:hAnchor="page" w:vAnchor="page" w:x="276" w:y="78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increases fees or charges, except for taxes and other governmental charges or expenses of the depositary for registration fees, facsimile costs, delivery</w:t>
      </w:r>
    </w:p>
    <w:p>
      <w:pPr>
        <w:pStyle w:val="Normal"/>
        <w:framePr w:w="13554" w:hAnchor="page" w:vAnchor="page" w:x="276" w:y="75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may agree with the depositary to amend the deposit agreement and the ADRs without your consent for any reason. If an amendment adds or</w:t>
      </w:r>
    </w:p>
    <w:p>
      <w:pPr>
        <w:pStyle w:val="Normal"/>
        <w:framePr w:w="4585" w:hAnchor="page" w:vAnchor="page" w:x="276" w:y="7231"/>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How may the deposit agreement be amended?</w:t>
      </w:r>
    </w:p>
    <w:p>
      <w:pPr>
        <w:pStyle w:val="Normal"/>
        <w:framePr w:w="3163" w:hAnchor="page" w:vAnchor="page" w:x="276" w:y="688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Amendment and Termination</w:t>
      </w:r>
    </w:p>
    <w:p>
      <w:pPr>
        <w:pStyle w:val="Normal"/>
        <w:framePr w:w="793" w:hAnchor="page" w:vAnchor="page" w:x="661"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action</w:t>
      </w:r>
    </w:p>
    <w:p>
      <w:pPr>
        <w:pStyle w:val="Normal"/>
        <w:framePr w:w="344" w:hAnchor="page" w:vAnchor="page" w:x="4890" w:y="63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4745" w:hAnchor="page" w:vAnchor="page" w:x="661" w:y="60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substantially all of our assets, or take any similar</w:t>
      </w:r>
    </w:p>
    <w:p>
      <w:pPr>
        <w:pStyle w:val="Normal"/>
        <w:framePr w:w="5498" w:hAnchor="page" w:vAnchor="page" w:x="276" w:y="58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•   Recapitalize, reorganize, merge, liquidate, sell all or</w:t>
      </w:r>
    </w:p>
    <w:p>
      <w:pPr>
        <w:pStyle w:val="Normal"/>
        <w:framePr w:w="1860" w:hAnchor="page" w:vAnchor="page" w:x="661"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distributed to you</w:t>
      </w:r>
    </w:p>
    <w:p>
      <w:pPr>
        <w:pStyle w:val="Normal"/>
        <w:framePr w:w="344" w:hAnchor="page" w:vAnchor="page" w:x="4890" w:y="54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276" w:hAnchor="page" w:vAnchor="page" w:x="276" w:y="5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•   Distribute securities on class B shares that are not</w:t>
      </w:r>
    </w:p>
    <w:p>
      <w:pPr>
        <w:pStyle w:val="Normal"/>
        <w:framePr w:w="344" w:hAnchor="page" w:vAnchor="page" w:x="4890"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6537" w:hAnchor="page" w:vAnchor="page" w:x="5122" w:y="4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exchange for new ADRs identifying the new deposited securities.</w:t>
      </w:r>
    </w:p>
    <w:p>
      <w:pPr>
        <w:pStyle w:val="Normal"/>
        <w:framePr w:w="1102" w:hAnchor="page" w:vAnchor="page" w:x="661"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w:t>
      </w:r>
    </w:p>
    <w:p>
      <w:pPr>
        <w:pStyle w:val="Normal"/>
        <w:framePr w:w="8382" w:hAnchor="page" w:vAnchor="page" w:x="5122" w:y="4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received. It may also deliver new ADRs or ask you to surrender your outstanding ADRs</w:t>
      </w:r>
    </w:p>
    <w:p>
      <w:pPr>
        <w:pStyle w:val="Normal"/>
        <w:framePr w:w="5717" w:hAnchor="page" w:vAnchor="page" w:x="276"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•   Reclassify, split up or consolidate any of the deposited</w:t>
      </w:r>
    </w:p>
    <w:p>
      <w:pPr>
        <w:pStyle w:val="Normal"/>
        <w:framePr w:w="8459" w:hAnchor="page" w:vAnchor="page" w:x="5122" w:y="44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distribute some or all of the cash, class B shares or other securities it</w:t>
      </w:r>
    </w:p>
    <w:p>
      <w:pPr>
        <w:pStyle w:val="Normal"/>
        <w:framePr w:w="344" w:hAnchor="page" w:vAnchor="page" w:x="4890"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104" w:hAnchor="page" w:vAnchor="page" w:x="5122"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w:t>
      </w:r>
    </w:p>
    <w:p>
      <w:pPr>
        <w:pStyle w:val="Normal"/>
        <w:framePr w:w="8201" w:hAnchor="page" w:vAnchor="page" w:x="5122"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deposited securities. Each ADS will automatically represent its equal share of the new</w:t>
      </w:r>
    </w:p>
    <w:p>
      <w:pPr>
        <w:pStyle w:val="Normal"/>
        <w:framePr w:w="5674" w:hAnchor="page" w:vAnchor="page" w:x="276"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•   Change the nominal or par value of our class B shares</w:t>
      </w:r>
    </w:p>
    <w:p>
      <w:pPr>
        <w:pStyle w:val="Normal"/>
        <w:framePr w:w="7873" w:hAnchor="page" w:vAnchor="page" w:x="5122" w:y="36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cash, class B shares or other securities received by the depositary will become</w:t>
      </w:r>
    </w:p>
    <w:p>
      <w:pPr>
        <w:pStyle w:val="Normal"/>
        <w:framePr w:w="800" w:hAnchor="page" w:vAnchor="page" w:x="276" w:y="32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If we:</w:t>
      </w:r>
    </w:p>
    <w:p>
      <w:pPr>
        <w:pStyle w:val="Normal"/>
        <w:framePr w:w="1097" w:hAnchor="page" w:vAnchor="page" w:x="4890" w:y="32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 xml:space="preserve">     </w:t>
      </w:r>
      <w:r>
        <w:rPr>
          <w:rFonts w:ascii="TimesNewRomanPS-BoldMT" w:hAnsi="TimesNewRomanPS-BoldMT" w:fareast="TimesNewRomanPS-BoldMT" w:cs="TimesNewRomanPS-BoldMT"/>
          <w:color w:val="000000"/>
          <w:w w:val="100"/>
          <w:sz w:val="19"/>
          <w:szCs w:val="19"/>
        </w:rPr>
        <w:t>Then:</w:t>
      </w:r>
    </w:p>
    <w:p>
      <w:pPr>
        <w:pStyle w:val="Normal"/>
        <w:framePr w:w="4996" w:hAnchor="page" w:vAnchor="page" w:x="276" w:y="28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Reclassifications, Recapitalizations and Mergers</w:t>
      </w:r>
    </w:p>
    <w:p>
      <w:pPr>
        <w:pStyle w:val="Normal"/>
        <w:framePr w:w="12112" w:hAnchor="page" w:vAnchor="page" w:x="276" w:y="22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reflect the sale and pay to ADS holders any proceeds, or send to ADS holders any property, remaining after it has paid the taxes.</w:t>
      </w:r>
    </w:p>
    <w:p>
      <w:pPr>
        <w:pStyle w:val="Normal"/>
        <w:framePr w:w="13885" w:hAnchor="page" w:vAnchor="page" w:x="276" w:y="19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owed and you will remain liable for any deficiency. If the depositary sells deposited securities, it will, if appropriate, reduce the number of ADSs to</w:t>
      </w:r>
    </w:p>
    <w:p>
      <w:pPr>
        <w:pStyle w:val="Normal"/>
        <w:framePr w:w="14006" w:hAnchor="page" w:vAnchor="page" w:x="276" w:y="17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until such taxes or other charges are paid. It may apply payments owed to you or sell deposited securities represented by your ADSs to pay any taxes</w:t>
      </w:r>
    </w:p>
    <w:p>
      <w:pPr>
        <w:pStyle w:val="Normal"/>
        <w:framePr w:w="13965" w:hAnchor="page" w:vAnchor="page" w:x="276" w:y="15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The depositary may refuse to register any transfer of your ADSs or allow you to withdraw the deposited securities represented by your ADSs</w:t>
      </w:r>
    </w:p>
    <w:p>
      <w:pPr>
        <w:pStyle w:val="Normal"/>
        <w:framePr w:w="13989" w:hAnchor="page" w:vAnchor="page" w:x="276"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 will be responsible for any taxes or other governmental charges payable on your ADSs or on the deposited securities represented by any of your</w:t>
      </w:r>
    </w:p>
    <w:p>
      <w:pPr>
        <w:pStyle w:val="Normal"/>
        <w:framePr w:w="1967"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Payment of Taxes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1"/>
          <w:cols w:space="720" w:sep="off"/>
          <w:docGrid w:line-pitch="31680"/>
        </w:sectPr>
      </w:pPr>
      <w:r>
        <w:rPr>
          <w:rFonts w:ascii="Arial" w:hAnsi="Arial" w:fareast="Arial" w:cs="Arial"/>
          <w:noProof w:val="on"/>
          <w:color w:val="000000"/>
          <w:sz w:val="14"/>
          <w:szCs w:val="14"/>
        </w:rPr>
        <w:pict>
          <v:shape xmlns:v="urn:schemas-microsoft-com:vml" id="_x0000409" style="position:absolute;margin-left:7pt;margin-top:1pt;z-index:-167755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2.8pt;margin-top:1pt;z-index:-167755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12.8pt;margin-top:2.45pt;z-index:-167755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597.95pt;margin-top:1pt;z-index:-167755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12.8pt;margin-top:1pt;z-index:-167755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12.8pt;margin-top:28.5pt;z-index:-1677555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p>
    <w:p>
      <w:pPr>
        <w:pStyle w:val="Normal"/>
        <w:framePr w:w="459" w:hAnchor="page" w:vAnchor="page" w:x="6081" w:y="113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21</w:t>
      </w:r>
    </w:p>
    <w:p>
      <w:pPr>
        <w:pStyle w:val="Normal"/>
        <w:framePr w:w="6795" w:hAnchor="page" w:vAnchor="page" w:x="276" w:y="10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closed or at any time if the depositary or we think it advisable to do so.</w:t>
      </w:r>
    </w:p>
    <w:p>
      <w:pPr>
        <w:pStyle w:val="Normal"/>
        <w:framePr w:w="14093"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refuse to deliver ADSs or register transfers of ADSs generally when the transfer books of the depositary or our transfer books are</w:t>
      </w:r>
    </w:p>
    <w:p>
      <w:pPr>
        <w:pStyle w:val="Normal"/>
        <w:framePr w:w="1288" w:hAnchor="page" w:vAnchor="page" w:x="1317" w:y="102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documents.</w:t>
      </w:r>
    </w:p>
    <w:p>
      <w:pPr>
        <w:pStyle w:val="Normal"/>
        <w:framePr w:w="309" w:hAnchor="page" w:vAnchor="page" w:x="854"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92" w:hAnchor="page" w:vAnchor="page" w:x="1317" w:y="100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compliance with regulations it may establish, from time to time, consistent with the deposit agreement, including presentation of transfer</w:t>
      </w:r>
    </w:p>
    <w:p>
      <w:pPr>
        <w:pStyle w:val="Normal"/>
        <w:framePr w:w="309" w:hAnchor="page" w:vAnchor="page" w:x="854" w:y="9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521" w:hAnchor="page" w:vAnchor="page" w:x="1317" w:y="9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satisfactory proof of the identity and genuineness of any signature or other information it deems necessary; and</w:t>
      </w:r>
    </w:p>
    <w:p>
      <w:pPr>
        <w:pStyle w:val="Normal"/>
        <w:framePr w:w="5657" w:hAnchor="page" w:vAnchor="page" w:x="1317"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transfer of any class B shares or other deposited securities;</w:t>
      </w:r>
    </w:p>
    <w:p>
      <w:pPr>
        <w:pStyle w:val="Normal"/>
        <w:framePr w:w="309" w:hAnchor="page" w:vAnchor="page" w:x="854"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38" w:hAnchor="page" w:vAnchor="page" w:x="1317"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payment of stock transfer or other taxes or other governmental charges and transfer or registration fees charged by third parties for the</w:t>
      </w:r>
    </w:p>
    <w:p>
      <w:pPr>
        <w:pStyle w:val="Normal"/>
        <w:framePr w:w="2425" w:hAnchor="page" w:vAnchor="page" w:x="276" w:y="86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may require:</w:t>
      </w:r>
    </w:p>
    <w:p>
      <w:pPr>
        <w:pStyle w:val="Normal"/>
        <w:framePr w:w="13374" w:hAnchor="page" w:vAnchor="page" w:x="276" w:y="84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Before the depositary will deliver or register a transfer of an ADS, make a distribution on an ADS, or permit withdrawal of class B shares, the</w:t>
      </w:r>
    </w:p>
    <w:p>
      <w:pPr>
        <w:pStyle w:val="Normal"/>
        <w:framePr w:w="3756" w:hAnchor="page" w:vAnchor="page" w:x="276" w:y="8114"/>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Requirements for Depositary Actions</w:t>
      </w:r>
    </w:p>
    <w:p>
      <w:pPr>
        <w:pStyle w:val="Normal"/>
        <w:framePr w:w="10166" w:hAnchor="page" w:vAnchor="page" w:x="276" w:y="75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 we and the depositary agree to indemnify each other under certain circumstances.</w:t>
      </w:r>
    </w:p>
    <w:p>
      <w:pPr>
        <w:pStyle w:val="Normal"/>
        <w:framePr w:w="903" w:hAnchor="page" w:vAnchor="page" w:x="1317" w:y="70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w:t>
      </w:r>
    </w:p>
    <w:p>
      <w:pPr>
        <w:pStyle w:val="Normal"/>
        <w:framePr w:w="309" w:hAnchor="page" w:vAnchor="page" w:x="854" w:y="68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34" w:hAnchor="page" w:vAnchor="page" w:x="1317" w:y="68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rely upon any documents we believe or it believes in good faith to be genuine and to have been signed or presented by the proper</w:t>
      </w:r>
    </w:p>
    <w:p>
      <w:pPr>
        <w:pStyle w:val="Normal"/>
        <w:framePr w:w="309" w:hAnchor="page" w:vAnchor="page" w:x="854"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339" w:hAnchor="page" w:vAnchor="page" w:x="1317" w:y="64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for the acts or omissions of any securities depository, clearing agency or settlement system; and</w:t>
      </w:r>
    </w:p>
    <w:p>
      <w:pPr>
        <w:pStyle w:val="Normal"/>
        <w:framePr w:w="2721" w:hAnchor="page" w:vAnchor="page" w:x="1317" w:y="61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behalf of any other person;</w:t>
      </w:r>
    </w:p>
    <w:p>
      <w:pPr>
        <w:pStyle w:val="Normal"/>
        <w:framePr w:w="309" w:hAnchor="page" w:vAnchor="page" w:x="854"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988" w:hAnchor="page" w:vAnchor="page" w:x="1317"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have no obligation to become involved in a lawsuit or other proceeding related to the ADSs or the deposit agreement on your behalf or on</w:t>
      </w:r>
    </w:p>
    <w:p>
      <w:pPr>
        <w:pStyle w:val="Normal"/>
        <w:framePr w:w="3145" w:hAnchor="page" w:vAnchor="page" w:x="1317"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terms of the deposit agreement;</w:t>
      </w:r>
    </w:p>
    <w:p>
      <w:pPr>
        <w:pStyle w:val="Normal"/>
        <w:framePr w:w="12641" w:hAnchor="page" w:vAnchor="page" w:x="1317"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holders of ADSs under the terms of the deposit agreement, or for any special, consequential or punitive damages for any breach of the</w:t>
      </w:r>
    </w:p>
    <w:p>
      <w:pPr>
        <w:pStyle w:val="Normal"/>
        <w:framePr w:w="309" w:hAnchor="page" w:vAnchor="page" w:x="854"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873" w:hAnchor="page" w:vAnchor="page" w:x="1317" w:y="50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for the inability of any holder of ADSs to benefit from any distribution on deposited securities that is not made available to</w:t>
      </w:r>
    </w:p>
    <w:p>
      <w:pPr>
        <w:pStyle w:val="Normal"/>
        <w:framePr w:w="309" w:hAnchor="page" w:vAnchor="page" w:x="854"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957" w:hAnchor="page" w:vAnchor="page" w:x="1317"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if we or it exercises discretion permitted under the deposit agreement;</w:t>
      </w:r>
    </w:p>
    <w:p>
      <w:pPr>
        <w:pStyle w:val="Normal"/>
        <w:framePr w:w="2907" w:hAnchor="page" w:vAnchor="page" w:x="1317" w:y="43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the deposit agreement;</w:t>
      </w:r>
    </w:p>
    <w:p>
      <w:pPr>
        <w:pStyle w:val="Normal"/>
        <w:framePr w:w="309" w:hAnchor="page" w:vAnchor="page" w:x="854"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654" w:hAnchor="page" w:vAnchor="page" w:x="1317"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not liable if we are or it is prevented or delayed by law or circumstances beyond our control from performing our or its obligations</w:t>
      </w:r>
    </w:p>
    <w:p>
      <w:pPr>
        <w:pStyle w:val="Normal"/>
        <w:framePr w:w="309" w:hAnchor="page" w:vAnchor="page" w:x="854"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0919" w:hAnchor="page" w:vAnchor="page" w:x="1317"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are only obligated to take the actions specifically set forth in the deposit agreement without negligence or bad faith;</w:t>
      </w:r>
    </w:p>
    <w:p>
      <w:pPr>
        <w:pStyle w:val="Normal"/>
        <w:framePr w:w="9278" w:hAnchor="page" w:vAnchor="page" w:x="276"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It also limits our liability and the liability of the depositary. We and the depositary:</w:t>
      </w:r>
    </w:p>
    <w:p>
      <w:pPr>
        <w:pStyle w:val="Normal"/>
        <w:framePr w:w="14361" w:hAnchor="page" w:vAnchor="page" w:x="276" w:y="3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expressly limits our obligations, as well as those of our directors, officers, employees, agents and affiliates, and the obligations of</w:t>
      </w:r>
    </w:p>
    <w:p>
      <w:pPr>
        <w:pStyle w:val="Normal"/>
        <w:framePr w:w="10113" w:hAnchor="page" w:vAnchor="page" w:x="276" w:y="2805"/>
        <w:widowControl w:val="off"/>
        <w:autoSpaceDE w:val="off"/>
        <w:autoSpaceDN w:val="off"/>
        <w:spacing w:before="0" w:after="0" w:line="214" w:lineRule="exact"/>
        <w:ind w:left="0" w:right="0" w:first-line="0"/>
        <w:jc w:val="left"/>
        <w:rPr>
          <w:rFonts w:ascii="TimesNewRomanPS-BoldItalicMT" w:hAnsi="TimesNewRomanPS-BoldItalicMT" w:fareast="TimesNewRomanPS-BoldItalicMT" w:cs="TimesNewRomanPS-BoldItalicMT"/>
          <w:color w:val="000000"/>
          <w:w w:val="100"/>
          <w:sz w:val="19"/>
          <w:szCs w:val="19"/>
        </w:rPr>
      </w:pPr>
      <w:r>
        <w:rPr>
          <w:rFonts w:ascii="TimesNewRomanPS-BoldItalicMT" w:hAnsi="TimesNewRomanPS-BoldItalicMT" w:fareast="TimesNewRomanPS-BoldItalicMT" w:cs="TimesNewRomanPS-BoldItalicMT"/>
          <w:color w:val="000000"/>
          <w:w w:val="100"/>
          <w:sz w:val="19"/>
          <w:szCs w:val="19"/>
        </w:rPr>
        <w:t>Limits on our Obligations and the Obligations of the Depositary; Limits on Liability to Holders of ADSs</w:t>
      </w:r>
    </w:p>
    <w:p>
      <w:pPr>
        <w:pStyle w:val="Normal"/>
        <w:framePr w:w="4214" w:hAnchor="page" w:vAnchor="page" w:x="276" w:y="245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Limitations on Obligations and Liability</w:t>
      </w:r>
    </w:p>
    <w:p>
      <w:pPr>
        <w:pStyle w:val="Normal"/>
        <w:framePr w:w="762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and to pay fees and expenses of the depositary that we agreed to pay.</w:t>
      </w:r>
    </w:p>
    <w:p>
      <w:pPr>
        <w:pStyle w:val="Normal"/>
        <w:framePr w:w="13709"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depositary’s only obligations will be to account for the money and other cash. After termination our only obligations will be to indemnify the</w:t>
      </w:r>
    </w:p>
    <w:p>
      <w:pPr>
        <w:pStyle w:val="Normal"/>
        <w:framePr w:w="14074"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to account for the net proceeds of such sale and other cash (after deducting fees and expenses and applicable taxes and governmental charges).</w:t>
      </w:r>
    </w:p>
    <w:p>
      <w:pPr>
        <w:pStyle w:val="Normal"/>
        <w:framePr w:w="14276"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It will not invest the money and has no liability for interest. The depositary shall be discharged from all obligations under the deposit agreement,</w:t>
      </w:r>
    </w:p>
    <w:p>
      <w:pPr>
        <w:pStyle w:val="Normal"/>
        <w:framePr w:w="14337"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the sale, as well as any other cash it is holding under the deposit agreement for the pro rata benefit of the ADS holders that have not surrendered their</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2"/>
          <w:cols w:space="720" w:sep="off"/>
          <w:docGrid w:line-pitch="31680"/>
        </w:sectPr>
      </w:pPr>
      <w:r>
        <w:rPr>
          <w:rFonts w:ascii="Arial" w:hAnsi="Arial" w:fareast="Arial" w:cs="Arial"/>
          <w:noProof w:val="on"/>
          <w:color w:val="000000"/>
          <w:sz w:val="14"/>
          <w:szCs w:val="14"/>
        </w:rPr>
        <w:pict>
          <v:shape xmlns:v="urn:schemas-microsoft-com:vml" id="_x0000415" style="position:absolute;margin-left:7pt;margin-top:1pt;z-index:-167755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12.8pt;margin-top:1pt;z-index:-167755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12.8pt;margin-top:2.45pt;z-index:-167755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597.95pt;margin-top:1pt;z-index:-167755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2.8pt;margin-top:1pt;z-index:-167755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12.8pt;margin-top:28.5pt;z-index:-167755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p>
    <w:p>
      <w:pPr>
        <w:pStyle w:val="Normal"/>
        <w:framePr w:w="459" w:hAnchor="page" w:vAnchor="page" w:x="6081" w:y="11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22</w:t>
      </w:r>
    </w:p>
    <w:p>
      <w:pPr>
        <w:pStyle w:val="Normal"/>
        <w:framePr w:w="5419" w:hAnchor="page" w:vAnchor="page" w:x="276" w:y="10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that it receives from us as a holder of deposited</w:t>
      </w:r>
    </w:p>
    <w:p>
      <w:pPr>
        <w:pStyle w:val="Normal"/>
        <w:framePr w:w="13665" w:hAnchor="page" w:vAnchor="page" w:x="276" w:y="10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make available for your inspection at its office any reports, notices and other communications, including any proxy soliciting</w:t>
      </w:r>
    </w:p>
    <w:p>
      <w:pPr>
        <w:pStyle w:val="Normal"/>
        <w:framePr w:w="7224" w:hAnchor="page" w:vAnchor="page" w:x="276" w:y="1037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Shareholder communications; inspection of register of holders of ADSs</w:t>
      </w:r>
    </w:p>
    <w:p>
      <w:pPr>
        <w:pStyle w:val="Normal"/>
        <w:framePr w:w="6015" w:hAnchor="page" w:vAnchor="page" w:x="276" w:y="97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constitute negligence or bad faith on the part of the depositary.</w:t>
      </w:r>
    </w:p>
    <w:p>
      <w:pPr>
        <w:pStyle w:val="Normal"/>
        <w:framePr w:w="13978" w:hAnchor="page" w:vAnchor="page" w:x="276" w:y="95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compliance with instructions received by the depositary through the DRS/Profile System and in accordance with the deposit agreement shall not</w:t>
      </w:r>
    </w:p>
    <w:p>
      <w:pPr>
        <w:pStyle w:val="Normal"/>
        <w:framePr w:w="14086" w:hAnchor="page" w:vAnchor="page" w:x="276" w:y="93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(notwithstanding any requirements under the Uniform Commercial Code). In the deposit agreement, the parties agree that the depositary’s reliance on</w:t>
      </w:r>
    </w:p>
    <w:p>
      <w:pPr>
        <w:pStyle w:val="Normal"/>
        <w:framePr w:w="13103" w:hAnchor="page" w:vAnchor="page" w:x="276" w:y="90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requesting registration of transfer and delivery described in the paragraph above has the actual authority to act on behalf of the ADS holder</w:t>
      </w:r>
    </w:p>
    <w:p>
      <w:pPr>
        <w:pStyle w:val="Normal"/>
        <w:framePr w:w="13821" w:hAnchor="page" w:vAnchor="page" w:x="276" w:y="8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will not verify, determine or otherwise ascertain that the DTC participant that is claiming to be acting on behalf of an ADS holder in</w:t>
      </w:r>
    </w:p>
    <w:p>
      <w:pPr>
        <w:pStyle w:val="Normal"/>
        <w:framePr w:w="14350" w:hAnchor="page" w:vAnchor="page" w:x="276" w:y="8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connection with and in accordance with the arrangements and procedures relating to DRS/Profile, the parties to the deposit agreement understand that</w:t>
      </w:r>
    </w:p>
    <w:p>
      <w:pPr>
        <w:pStyle w:val="Normal"/>
        <w:framePr w:w="5670" w:hAnchor="page" w:vAnchor="page" w:x="276" w:y="81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authorization from the ADS holder to register that transfer.</w:t>
      </w:r>
    </w:p>
    <w:p>
      <w:pPr>
        <w:pStyle w:val="Normal"/>
        <w:framePr w:w="13902" w:hAnchor="page" w:vAnchor="page" w:x="276" w:y="79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ADSs to DTC or its nominee and to deliver those ADSs to the DTC account of that DTC participant without receipt by the depositary of prior</w:t>
      </w:r>
    </w:p>
    <w:p>
      <w:pPr>
        <w:pStyle w:val="Normal"/>
        <w:framePr w:w="14138" w:hAnchor="page" w:vAnchor="page" w:x="276" w:y="77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feature of DRS that allows a DTC participant, claiming to act on behalf of a registered holder of ADSs, to direct the depositary to register a transfer of</w:t>
      </w:r>
    </w:p>
    <w:p>
      <w:pPr>
        <w:pStyle w:val="Normal"/>
        <w:framePr w:w="13696" w:hAnchor="page" w:vAnchor="page" w:x="276" w:y="74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holding of uncertificated ADSs and holding of security entitlements in ADSs through DTC and a DTC participant. Profile is a required</w:t>
      </w:r>
    </w:p>
    <w:p>
      <w:pPr>
        <w:pStyle w:val="Normal"/>
        <w:framePr w:w="13895" w:hAnchor="page" w:vAnchor="page" w:x="276"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Modification System, also referred to as Profile, will apply to the ADSs. DRS is a system administered by DTC that facilitates interchange between</w:t>
      </w:r>
    </w:p>
    <w:p>
      <w:pPr>
        <w:pStyle w:val="Normal"/>
        <w:framePr w:w="13855" w:hAnchor="page" w:vAnchor="page" w:x="276"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deposit agreement, all parties to the deposit agreement acknowledge that the Direct Registration System, also referred to as DRS, and Profile</w:t>
      </w:r>
    </w:p>
    <w:p>
      <w:pPr>
        <w:pStyle w:val="Normal"/>
        <w:framePr w:w="2884" w:hAnchor="page" w:vAnchor="page" w:x="276" w:y="666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Direct Registration System</w:t>
      </w:r>
    </w:p>
    <w:p>
      <w:pPr>
        <w:pStyle w:val="Normal"/>
        <w:framePr w:w="14305" w:hAnchor="page" w:vAnchor="page" w:x="276" w:y="60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outstanding at any time as a result of pre-release, although the depositary may disregard the limit from time to time, if it thinks it is appropriate to do so.</w:t>
      </w:r>
    </w:p>
    <w:p>
      <w:pPr>
        <w:pStyle w:val="Normal"/>
        <w:framePr w:w="13303" w:hAnchor="page" w:vAnchor="page" w:x="276" w:y="58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indemnities and credit regulations as the depositary deems appropriate. In addition, the depositary will limit the number of ADSs that may be</w:t>
      </w:r>
    </w:p>
    <w:p>
      <w:pPr>
        <w:pStyle w:val="Normal"/>
        <w:framePr w:w="13495" w:hAnchor="page" w:vAnchor="page" w:x="276" w:y="56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depositary must be able to close out the pre-release on not more than five business days’ notice and (4) the pre-release is subject to such further</w:t>
      </w:r>
    </w:p>
    <w:p>
      <w:pPr>
        <w:pStyle w:val="Normal"/>
        <w:framePr w:w="14124" w:hAnchor="page" w:vAnchor="page" w:x="276" w:y="53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shares or ADSs to be deposited; (2) the pre-release is fully collateralized with cash or other collateral that the depositary considers appropriate; (3) the</w:t>
      </w:r>
    </w:p>
    <w:p>
      <w:pPr>
        <w:pStyle w:val="Normal"/>
        <w:framePr w:w="13855" w:hAnchor="page" w:vAnchor="page" w:x="276" w:y="51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time of the pre-release, the person to whom the pre-release is being made represents to the depositary in writing that it or its customer owns class B</w:t>
      </w:r>
    </w:p>
    <w:p>
      <w:pPr>
        <w:pStyle w:val="Normal"/>
        <w:framePr w:w="14324" w:hAnchor="page" w:vAnchor="page" w:x="276" w:y="49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instead of class B shares to close out a pre-release. The depositary may pre-release ADSs only under the following conditions: (1) before or at the</w:t>
      </w:r>
    </w:p>
    <w:p>
      <w:pPr>
        <w:pStyle w:val="Normal"/>
        <w:framePr w:w="13955" w:hAnchor="page" w:vAnchor="page" w:x="276" w:y="47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has been closed out). A pre-release is closed out as soon as the underlying class B shares are delivered to the depositary. The depositary may receive</w:t>
      </w:r>
    </w:p>
    <w:p>
      <w:pPr>
        <w:pStyle w:val="Normal"/>
        <w:framePr w:w="14361" w:hAnchor="page" w:vAnchor="page" w:x="276" w:y="44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depositary may also deliver class B shares upon cancellation of pre-released ADSs (even if the ADSs are canceled before the pre-release transaction</w:t>
      </w:r>
    </w:p>
    <w:p>
      <w:pPr>
        <w:pStyle w:val="Normal"/>
        <w:framePr w:w="14221" w:hAnchor="page" w:vAnchor="page" w:x="276" w:y="42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deposit agreement permits the depositary to deliver ADSs before deposit of the underlying class B shares. This is called a pre-release of the ADSs.</w:t>
      </w:r>
    </w:p>
    <w:p>
      <w:pPr>
        <w:pStyle w:val="Normal"/>
        <w:framePr w:w="2185" w:hAnchor="page" w:vAnchor="page" w:x="276" w:y="389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Pre-release of ADSs</w:t>
      </w:r>
    </w:p>
    <w:p>
      <w:pPr>
        <w:pStyle w:val="Normal"/>
        <w:framePr w:w="8825" w:hAnchor="page" w:vAnchor="page" w:x="748" w:y="33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right of withdrawal may not be limited by any other provision of the deposit agreement.</w:t>
      </w:r>
    </w:p>
    <w:p>
      <w:pPr>
        <w:pStyle w:val="Normal"/>
        <w:framePr w:w="5593" w:hAnchor="page" w:vAnchor="page" w:x="1317" w:y="28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withdrawal of class B shares or other deposited securities.</w:t>
      </w:r>
    </w:p>
    <w:p>
      <w:pPr>
        <w:pStyle w:val="Normal"/>
        <w:framePr w:w="309" w:hAnchor="page" w:vAnchor="page" w:x="854" w:y="26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2790" w:hAnchor="page" w:vAnchor="page" w:x="1317" w:y="26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it is necessary to prohibit withdrawals in order to comply with any laws or governmental regulations that apply to ADSs or to the</w:t>
      </w:r>
    </w:p>
    <w:p>
      <w:pPr>
        <w:pStyle w:val="Normal"/>
        <w:framePr w:w="309" w:hAnchor="page" w:vAnchor="page" w:x="854"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878" w:hAnchor="page" w:vAnchor="page" w:x="1317"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you owe money to pay fees, taxes and similar charges.</w:t>
      </w:r>
    </w:p>
    <w:p>
      <w:pPr>
        <w:pStyle w:val="Normal"/>
        <w:framePr w:w="11992" w:hAnchor="page" w:vAnchor="page" w:x="1317"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class B shares is blocked to permit voting at a shareholders’ meeting; or (iii) we are paying a dividend on our class B shares.</w:t>
      </w:r>
    </w:p>
    <w:p>
      <w:pPr>
        <w:pStyle w:val="Normal"/>
        <w:framePr w:w="309" w:hAnchor="page" w:vAnchor="page" w:x="854"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64" w:hAnchor="page" w:vAnchor="page" w:x="1317"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 temporary delays arise because: (i) the depositary has closed its transfer books or we have closed our transfer books; (ii) the transfer</w:t>
      </w:r>
    </w:p>
    <w:p>
      <w:pPr>
        <w:pStyle w:val="Normal"/>
        <w:framePr w:w="10630" w:hAnchor="page" w:vAnchor="page" w:x="276" w:y="13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holders have the right to cancel their ADSs and withdraw the underlying class B shares at any time except:</w:t>
      </w:r>
    </w:p>
    <w:p>
      <w:pPr>
        <w:pStyle w:val="Normal"/>
        <w:framePr w:w="6220" w:hAnchor="page" w:vAnchor="page" w:x="27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Your Right to Receive Class B Shares Underlying your ADSs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3"/>
          <w:cols w:space="720" w:sep="off"/>
          <w:docGrid w:line-pitch="31680"/>
        </w:sectPr>
      </w:pPr>
      <w:r>
        <w:rPr>
          <w:rFonts w:ascii="Arial" w:hAnsi="Arial" w:fareast="Arial" w:cs="Arial"/>
          <w:noProof w:val="on"/>
          <w:color w:val="000000"/>
          <w:sz w:val="14"/>
          <w:szCs w:val="14"/>
        </w:rPr>
        <w:pict>
          <v:shape xmlns:v="urn:schemas-microsoft-com:vml" id="_x0000421" style="position:absolute;margin-left:7pt;margin-top:1pt;z-index:-167755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12.8pt;margin-top:1pt;z-index:-167755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12.8pt;margin-top:2.45pt;z-index:-167755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597.95pt;margin-top:1pt;z-index:-167755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12.8pt;margin-top:1pt;z-index:-167755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12.8pt;margin-top:28.5pt;z-index:-1677550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p>
    <w:p>
      <w:pPr>
        <w:pStyle w:val="Normal"/>
        <w:framePr w:w="459" w:hAnchor="page" w:vAnchor="page" w:x="6081"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23</w:t>
      </w:r>
    </w:p>
    <w:p>
      <w:pPr>
        <w:pStyle w:val="Normal"/>
        <w:framePr w:w="12795"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NSD as required to settle trades or to facilitate holding ADSs with a broker or securities intermediary preferred by the beneficial owner.</w:t>
      </w:r>
    </w:p>
    <w:p>
      <w:pPr>
        <w:pStyle w:val="Normal"/>
        <w:framePr w:w="14214"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 as the case may be, in order to settle that trade. ADSs generally can be moved between participant accounts in DTC, Euroclear/Clearstream or</w:t>
      </w:r>
    </w:p>
    <w:p>
      <w:pPr>
        <w:pStyle w:val="Normal"/>
        <w:framePr w:w="1369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settle that trade. If an investor sells or buys ADSs on MOEX, it will be required to receive ADSs in, or deliver ADSs from, an NSD participant</w:t>
      </w:r>
    </w:p>
    <w:p>
      <w:pPr>
        <w:pStyle w:val="Normal"/>
        <w:framePr w:w="14299"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 investor sells or buys ADSs on Nasdaq, it will generally be required to receive ADSs in, or deliver ADSs from, a DTC participant account in order</w:t>
      </w:r>
    </w:p>
    <w:p>
      <w:pPr>
        <w:pStyle w:val="Normal"/>
        <w:framePr w:w="3335" w:hAnchor="page" w:vAnchor="page" w:x="276" w:y="199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Trading on Nasdaq and MOEX</w:t>
      </w:r>
    </w:p>
    <w:p>
      <w:pPr>
        <w:pStyle w:val="Normal"/>
        <w:framePr w:w="227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or the ADSs.</w:t>
      </w:r>
    </w:p>
    <w:p>
      <w:pPr>
        <w:pStyle w:val="Normal"/>
        <w:framePr w:w="13627"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You have a right to inspect the register of holders of ADSs, but not for the purpose of contacting those holders about a matter unrelated to our</w:t>
      </w:r>
    </w:p>
    <w:p>
      <w:pPr>
        <w:pStyle w:val="Normal"/>
        <w:framePr w:w="1422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that we make generally available to holders of deposited securities. The depositary will send you copies of those communications if we ask it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4"/>
          <w:cols w:space="720" w:sep="off"/>
          <w:docGrid w:line-pitch="31680"/>
        </w:sectPr>
      </w:pPr>
      <w:r>
        <w:rPr>
          <w:rFonts w:ascii="Arial" w:hAnsi="Arial" w:fareast="Arial" w:cs="Arial"/>
          <w:noProof w:val="on"/>
          <w:color w:val="000000"/>
          <w:sz w:val="14"/>
          <w:szCs w:val="14"/>
        </w:rPr>
        <w:pict>
          <v:shape xmlns:v="urn:schemas-microsoft-com:vml" id="_x0000427" style="position:absolute;margin-left:7pt;margin-top:1pt;z-index:-167755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2.8pt;margin-top:1pt;z-index:-167755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12.8pt;margin-top:2.45pt;z-index:-16775496;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597.95pt;margin-top:1pt;z-index:-167754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12.8pt;margin-top:1pt;z-index:-167754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12.8pt;margin-top:28.5pt;z-index:-16775484;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p>
    <w:p>
      <w:pPr>
        <w:pStyle w:val="Normal"/>
        <w:framePr w:w="459" w:hAnchor="page" w:vAnchor="page" w:x="6081" w:y="119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24</w:t>
      </w:r>
    </w:p>
    <w:p>
      <w:pPr>
        <w:pStyle w:val="Normal"/>
        <w:framePr w:w="6697" w:hAnchor="page" w:vAnchor="page" w:x="276" w:y="116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discounts from selling shareholders (or, if any broker-dealer acts as</w:t>
      </w:r>
    </w:p>
    <w:p>
      <w:pPr>
        <w:pStyle w:val="Normal"/>
        <w:framePr w:w="14192" w:hAnchor="page" w:vAnchor="page" w:x="276" w:y="113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engaged by a selling shareholder may arrange for other brokers-dealers to participate in sales. Broker-dealers may receive commissions</w:t>
      </w:r>
    </w:p>
    <w:p>
      <w:pPr>
        <w:pStyle w:val="Normal"/>
        <w:framePr w:w="10780" w:hAnchor="page" w:vAnchor="page" w:x="276" w:y="109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 can be no assurance that the selling shareholders will sell any or all of our ADSs offered by this prospectus.</w:t>
      </w:r>
    </w:p>
    <w:p>
      <w:pPr>
        <w:pStyle w:val="Normal"/>
        <w:framePr w:w="4905"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if available, rather than under this prospectus.</w:t>
      </w:r>
    </w:p>
    <w:p>
      <w:pPr>
        <w:pStyle w:val="Normal"/>
        <w:framePr w:w="14062"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shareholders may also sell ADSs under Rule 144 or Regulation S, or pursuant to another exemption from registration under the Securities</w:t>
      </w:r>
    </w:p>
    <w:p>
      <w:pPr>
        <w:pStyle w:val="Normal"/>
        <w:framePr w:w="10154" w:hAnchor="page" w:vAnchor="page" w:x="276" w:y="97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include the pledgee, transferee or other successors in interest as a selling shareholder under this prospectus.</w:t>
      </w:r>
    </w:p>
    <w:p>
      <w:pPr>
        <w:pStyle w:val="Normal"/>
        <w:framePr w:w="14164"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provisions of the Securities Act, or under an amendment or supplement to this prospectus amending the name of such selling shareholder to</w:t>
      </w:r>
    </w:p>
    <w:p>
      <w:pPr>
        <w:pStyle w:val="Normal"/>
        <w:framePr w:w="13479" w:hAnchor="page" w:vAnchor="page" w:x="276" w:y="92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performance of its secured obligations, the pledgees or secured parties may offer and sell ADSs, from time to time, under this prospectus under</w:t>
      </w:r>
    </w:p>
    <w:p>
      <w:pPr>
        <w:pStyle w:val="Normal"/>
        <w:framePr w:w="13374"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selling shareholder may from time to time pledge or grant a security interest in some or all of the ADSs owned by it and, if it defaults in the</w:t>
      </w:r>
    </w:p>
    <w:p>
      <w:pPr>
        <w:pStyle w:val="Normal"/>
        <w:framePr w:w="309" w:hAnchor="page" w:vAnchor="page" w:x="854"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327" w:hAnchor="page" w:vAnchor="page" w:x="1317"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other method permitted pursuant to applicable law.</w:t>
      </w:r>
    </w:p>
    <w:p>
      <w:pPr>
        <w:pStyle w:val="Normal"/>
        <w:framePr w:w="309" w:hAnchor="page" w:vAnchor="page" w:x="854"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636" w:hAnchor="page" w:vAnchor="page" w:x="1317"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combination of any such methods of sale; and</w:t>
      </w:r>
    </w:p>
    <w:p>
      <w:pPr>
        <w:pStyle w:val="Normal"/>
        <w:framePr w:w="309" w:hAnchor="page" w:vAnchor="page" w:x="854"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4719" w:hAnchor="page" w:vAnchor="page" w:x="1317"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pledge to secure debts and other transactions;</w:t>
      </w:r>
    </w:p>
    <w:p>
      <w:pPr>
        <w:pStyle w:val="Normal"/>
        <w:framePr w:w="309" w:hAnchor="page" w:vAnchor="page" w:x="854"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685" w:hAnchor="page" w:vAnchor="page" w:x="1317"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may agree with a selling shareholder to sell a specified number of such ADSs at a stipulated price per ADSs;</w:t>
      </w:r>
    </w:p>
    <w:p>
      <w:pPr>
        <w:pStyle w:val="Normal"/>
        <w:framePr w:w="309" w:hAnchor="page" w:vAnchor="page" w:x="854"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8383" w:hAnchor="page" w:vAnchor="page" w:x="1317"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 out short positions and return borrowed ADSs in connection with such short sales;</w:t>
      </w:r>
    </w:p>
    <w:p>
      <w:pPr>
        <w:pStyle w:val="Normal"/>
        <w:framePr w:w="309" w:hAnchor="page" w:vAnchor="page" w:x="854"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016" w:hAnchor="page" w:vAnchor="page" w:x="1317"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short sales effected after the date of this prospectus;</w:t>
      </w:r>
    </w:p>
    <w:p>
      <w:pPr>
        <w:pStyle w:val="Normal"/>
        <w:framePr w:w="309" w:hAnchor="page" w:vAnchor="page" w:x="854"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299" w:hAnchor="page" w:vAnchor="page" w:x="1317" w:y="64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privately negotiated transactions;</w:t>
      </w:r>
    </w:p>
    <w:p>
      <w:pPr>
        <w:pStyle w:val="Normal"/>
        <w:framePr w:w="309" w:hAnchor="page" w:vAnchor="page" w:x="854"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5278" w:hAnchor="page" w:vAnchor="page" w:x="1317"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repurchase, buy and sell back and similar transactions;</w:t>
      </w:r>
    </w:p>
    <w:p>
      <w:pPr>
        <w:pStyle w:val="Normal"/>
        <w:framePr w:w="309" w:hAnchor="page" w:vAnchor="page" w:x="854"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871" w:hAnchor="page" w:vAnchor="page" w:x="1317" w:y="56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through the writing or settlement of options or other hedging transactions, whether through an options exchange or otherwise;</w:t>
      </w:r>
    </w:p>
    <w:p>
      <w:pPr>
        <w:pStyle w:val="Normal"/>
        <w:framePr w:w="309" w:hAnchor="page" w:vAnchor="page" w:x="854"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751" w:hAnchor="page" w:vAnchor="page" w:x="1317" w:y="53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 exchange distribution in accordance with the rules of the applicable exchange;</w:t>
      </w:r>
    </w:p>
    <w:p>
      <w:pPr>
        <w:pStyle w:val="Normal"/>
        <w:framePr w:w="309" w:hAnchor="page" w:vAnchor="page" w:x="854"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1121" w:hAnchor="page" w:vAnchor="page" w:x="1317" w:y="49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purchases by a broker-dealer as principal and resale by the broker-dealer for their account pursuant to this prospectus;</w:t>
      </w:r>
    </w:p>
    <w:p>
      <w:pPr>
        <w:pStyle w:val="Normal"/>
        <w:framePr w:w="2515" w:hAnchor="page" w:vAnchor="page" w:x="1317" w:y="46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facilitate the transaction;</w:t>
      </w:r>
    </w:p>
    <w:p>
      <w:pPr>
        <w:pStyle w:val="Normal"/>
        <w:framePr w:w="309" w:hAnchor="page" w:vAnchor="page" w:x="854"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13042" w:hAnchor="page" w:vAnchor="page" w:x="1317" w:y="43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block trades in which the broker-dealer will attempt to sell ADSs as agent but may position and resell a portion of the block as principal to</w:t>
      </w:r>
    </w:p>
    <w:p>
      <w:pPr>
        <w:pStyle w:val="Normal"/>
        <w:framePr w:w="309" w:hAnchor="page" w:vAnchor="page" w:x="854"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038" w:hAnchor="page" w:vAnchor="page" w:x="1317"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ordinary brokerage transactions and transactions in which the broker-dealer solicits purchasers;</w:t>
      </w:r>
    </w:p>
    <w:p>
      <w:pPr>
        <w:pStyle w:val="Normal"/>
        <w:framePr w:w="309" w:hAnchor="page" w:vAnchor="page" w:x="854"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9057"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transactions otherwise than on these exchanges or systems or in the over-the-counter market;</w:t>
      </w:r>
    </w:p>
    <w:p>
      <w:pPr>
        <w:pStyle w:val="Normal"/>
        <w:framePr w:w="309" w:hAnchor="page" w:vAnchor="page" w:x="854"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3108" w:hAnchor="page" w:vAnchor="page" w:x="1317"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over-the-counter market;</w:t>
      </w:r>
    </w:p>
    <w:p>
      <w:pPr>
        <w:pStyle w:val="Normal"/>
        <w:framePr w:w="309" w:hAnchor="page" w:vAnchor="page" w:x="854"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p>
    <w:p>
      <w:pPr>
        <w:pStyle w:val="Normal"/>
        <w:framePr w:w="7668" w:hAnchor="page" w:vAnchor="page" w:x="1317"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any stock exchange, market or trading facility on which the ADSs are traded;</w:t>
      </w:r>
    </w:p>
    <w:p>
      <w:pPr>
        <w:pStyle w:val="Normal"/>
        <w:framePr w:w="1520"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ADSs:</w:t>
      </w:r>
    </w:p>
    <w:p>
      <w:pPr>
        <w:pStyle w:val="Normal"/>
        <w:framePr w:w="13746"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prices determined at the time of the sale or at negotiated prices. The selling shareholders may use any one or more of the following methods when</w:t>
      </w:r>
    </w:p>
    <w:p>
      <w:pPr>
        <w:pStyle w:val="Normal"/>
        <w:framePr w:w="13875"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one or more underwriters, broker-dealers or agents. These sales may be at fixed prices, at prevailing market prices at the time of the sale, at varying</w:t>
      </w:r>
    </w:p>
    <w:p>
      <w:pPr>
        <w:pStyle w:val="Normal"/>
        <w:framePr w:w="1406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may, from time to time, sell any or all of the ADSs beneficially owned by them and offered hereby from time to time directly or through</w:t>
      </w:r>
    </w:p>
    <w:p>
      <w:pPr>
        <w:pStyle w:val="Normal"/>
        <w:framePr w:w="13283"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 including their donees, pledgees, transferees or other successors-in-interest, after the date of this prospectus. The selling</w:t>
      </w:r>
    </w:p>
    <w:p>
      <w:pPr>
        <w:pStyle w:val="Normal"/>
        <w:framePr w:w="13856"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are registering the ADSs representing class B shares on behalf of the selling shareholders to permit the resale from time to time of ADSs by the</w:t>
      </w:r>
    </w:p>
    <w:p>
      <w:pPr>
        <w:pStyle w:val="Normal"/>
        <w:framePr w:w="3005" w:hAnchor="page" w:vAnchor="page" w:x="502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PLAN OF DISTRIBUTION</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5"/>
          <w:cols w:space="720" w:sep="off"/>
          <w:docGrid w:line-pitch="31680"/>
        </w:sectPr>
      </w:pPr>
      <w:r>
        <w:rPr>
          <w:rFonts w:ascii="Arial" w:hAnsi="Arial" w:fareast="Arial" w:cs="Arial"/>
          <w:noProof w:val="on"/>
          <w:color w:val="000000"/>
          <w:sz w:val="14"/>
          <w:szCs w:val="14"/>
        </w:rPr>
        <w:pict>
          <v:shape xmlns:v="urn:schemas-microsoft-com:vml" id="_x0000433" style="position:absolute;margin-left:7pt;margin-top:1pt;z-index:-1677548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12.8pt;margin-top:1pt;z-index:-1677547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12.8pt;margin-top:2.45pt;z-index:-167754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597.95pt;margin-top:1pt;z-index:-1677546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2.8pt;margin-top:1pt;z-index:-167754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12.8pt;margin-top:28.5pt;z-index:-1677546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p>
    <w:p>
      <w:pPr>
        <w:pStyle w:val="Normal"/>
        <w:framePr w:w="459" w:hAnchor="page" w:vAnchor="page" w:x="6081" w:y="108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25</w:t>
      </w:r>
    </w:p>
    <w:p>
      <w:pPr>
        <w:pStyle w:val="Normal"/>
        <w:framePr w:w="2130"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w:t>
      </w:r>
    </w:p>
    <w:p>
      <w:pPr>
        <w:pStyle w:val="Normal"/>
        <w:framePr w:w="14249" w:hAnchor="page" w:vAnchor="page" w:x="276" w:y="102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discounts, if any, selling commissions and stock transfer taxes applicable to the sale of ADSs by a selling shareholder, all of which are to be paid by the</w:t>
      </w:r>
    </w:p>
    <w:p>
      <w:pPr>
        <w:pStyle w:val="Normal"/>
        <w:framePr w:w="14199" w:hAnchor="page" w:vAnchor="page" w:x="276"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agreed to pay all expenses of registration incurred in connection with the offering of ADSs under this prospectus, except for any underwriting</w:t>
      </w:r>
    </w:p>
    <w:p>
      <w:pPr>
        <w:pStyle w:val="Normal"/>
        <w:framePr w:w="10663" w:hAnchor="page" w:vAnchor="page" w:x="276" w:y="95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will not receive any proceeds from the sale of the ADSs under this prospectus or any prospectus supplement.</w:t>
      </w:r>
    </w:p>
    <w:p>
      <w:pPr>
        <w:pStyle w:val="Normal"/>
        <w:framePr w:w="7687" w:hAnchor="page" w:vAnchor="page" w:x="276"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person or entity to engage in market-making activities with respect to the shares.</w:t>
      </w:r>
    </w:p>
    <w:p>
      <w:pPr>
        <w:pStyle w:val="Normal"/>
        <w:framePr w:w="13761" w:hAnchor="page" w:vAnchor="page" w:x="276"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engage in market-making activities with respect to the shares. All of the foregoing may affect the marketability of the shares and the ability of any</w:t>
      </w:r>
    </w:p>
    <w:p>
      <w:pPr>
        <w:pStyle w:val="Normal"/>
        <w:framePr w:w="13901" w:hAnchor="page" w:vAnchor="page" w:x="276"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and any other participating person. Regulation M may also restrict the ability of any person engaged in the distribution of the shares to</w:t>
      </w:r>
    </w:p>
    <w:p>
      <w:pPr>
        <w:pStyle w:val="Normal"/>
        <w:framePr w:w="14329" w:hAnchor="page" w:vAnchor="page" w:x="276" w:y="83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regulations thereunder, including without limitation, Regulation M, which may limit the timing of purchases and sales of any of the shares by the selling</w:t>
      </w:r>
    </w:p>
    <w:p>
      <w:pPr>
        <w:pStyle w:val="Normal"/>
        <w:framePr w:w="14363" w:hAnchor="page" w:vAnchor="page" w:x="27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 and any other person participating in such distribution will be subject to applicable provisions of the Exchange Act, and the rules and</w:t>
      </w:r>
    </w:p>
    <w:p>
      <w:pPr>
        <w:pStyle w:val="Normal"/>
        <w:framePr w:w="13843" w:hAnchor="page" w:vAnchor="page" w:x="27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 selling shareholder uses this prospectus for any sale of ADSs, it will be subject to the prospectus delivery requirements of the Securities Act. A</w:t>
      </w:r>
    </w:p>
    <w:p>
      <w:pPr>
        <w:pStyle w:val="Normal"/>
        <w:framePr w:w="5914" w:hAnchor="page" w:vAnchor="page" w:x="276" w:y="74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or qualification is available and is complied with.</w:t>
      </w:r>
    </w:p>
    <w:p>
      <w:pPr>
        <w:pStyle w:val="Normal"/>
        <w:framePr w:w="13740" w:hAnchor="page" w:vAnchor="page" w:x="276"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addition, in some states the shares may not be sold unless such ADSs have been registered or qualified for sale in such state or an exemption from</w:t>
      </w:r>
    </w:p>
    <w:p>
      <w:pPr>
        <w:pStyle w:val="Normal"/>
        <w:framePr w:w="14121" w:hAnchor="page" w:vAnchor="page" w:x="276"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the securities laws of some states, the ADSs offered hereby may be sold in such states only through registered or licensed brokers or dealers. In</w:t>
      </w:r>
    </w:p>
    <w:p>
      <w:pPr>
        <w:pStyle w:val="Normal"/>
        <w:framePr w:w="3344" w:hAnchor="page" w:vAnchor="page" w:x="276"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borne by the selling shareholders.</w:t>
      </w:r>
    </w:p>
    <w:p>
      <w:pPr>
        <w:pStyle w:val="Normal"/>
        <w:framePr w:w="14113" w:hAnchor="page" w:vAnchor="page" w:x="276"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broker-dealers or other third parties. Discounts, concessions, commissions and similar selling expenses, if any, attributable to the sale of ADSs will be</w:t>
      </w:r>
    </w:p>
    <w:p>
      <w:pPr>
        <w:pStyle w:val="Normal"/>
        <w:framePr w:w="14126" w:hAnchor="page" w:vAnchor="page" w:x="276"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other terms constituting compensation from a selling shareholder and any discounts, commissions or concessions allowed or re-allowed or paid to</w:t>
      </w:r>
    </w:p>
    <w:p>
      <w:pPr>
        <w:pStyle w:val="Normal"/>
        <w:framePr w:w="14247" w:hAnchor="page" w:vAnchor="page" w:x="276"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ADSs being offered and the terms of the offering, including the name or names of any broker-dealers or other third parties, any discounts, commissions</w:t>
      </w:r>
    </w:p>
    <w:p>
      <w:pPr>
        <w:pStyle w:val="Normal"/>
        <w:framePr w:w="13948" w:hAnchor="page" w:vAnchor="page" w:x="276"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At the time a particular offering of the ADSs is made, a prospectus supplement will be distributed, which will set forth the aggregate amount of</w:t>
      </w:r>
    </w:p>
    <w:p>
      <w:pPr>
        <w:pStyle w:val="Normal"/>
        <w:framePr w:w="14055" w:hAnchor="page" w:vAnchor="page" w:x="276"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parties and any profit on the resale of the ADSs purchased by them may be deemed to be underwriting commissions or discounts under the Securities</w:t>
      </w:r>
    </w:p>
    <w:p>
      <w:pPr>
        <w:pStyle w:val="Normal"/>
        <w:framePr w:w="14275" w:hAnchor="page" w:vAnchor="page" w:x="276"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meaning of the Securities Act in connection with such sales. In such event, any commissions or discounts received by such broker-dealers or other third</w:t>
      </w:r>
    </w:p>
    <w:p>
      <w:pPr>
        <w:pStyle w:val="Normal"/>
        <w:framePr w:w="13915" w:hAnchor="page" w:vAnchor="page" w:x="276"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 selling shareholder and any broker-dealers or other third parties that are involved in selling ADSs may be deemed to be “underwriters” within the</w:t>
      </w:r>
    </w:p>
    <w:p>
      <w:pPr>
        <w:pStyle w:val="Normal"/>
        <w:framePr w:w="6075" w:hAnchor="page" w:vAnchor="page" w:x="276"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to close out any related open borrowings of ADSs.</w:t>
      </w:r>
    </w:p>
    <w:p>
      <w:pPr>
        <w:pStyle w:val="Normal"/>
        <w:framePr w:w="14055" w:hAnchor="page" w:vAnchor="page" w:x="276" w:y="41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sales or to close out any related open borrowings of ADSs and may use ADSs received from the selling shareholders in settlement of derivative</w:t>
      </w:r>
    </w:p>
    <w:p>
      <w:pPr>
        <w:pStyle w:val="Normal"/>
        <w:framePr w:w="14203" w:hAnchor="page" w:vAnchor="page" w:x="276"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financial institution or third party may use ADSs pledged by the selling shareholders or borrowed from the selling shareholders or others to settle</w:t>
      </w:r>
    </w:p>
    <w:p>
      <w:pPr>
        <w:pStyle w:val="Normal"/>
        <w:framePr w:w="14330" w:hAnchor="page" w:vAnchor="page" w:x="276"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parties may sell ADSs covered by this prospectus and the applicable prospectus supplement, including in short sale transactions. If so, the broker-dealer,</w:t>
      </w:r>
    </w:p>
    <w:p>
      <w:pPr>
        <w:pStyle w:val="Normal"/>
        <w:framePr w:w="13844" w:hAnchor="page" w:vAnchor="page" w:x="276"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the applicable prospectus supplement indicates, in connection with derivative transactions, the broker-dealers, other financial institutions or third</w:t>
      </w:r>
    </w:p>
    <w:p>
      <w:pPr>
        <w:pStyle w:val="Normal"/>
        <w:framePr w:w="3254" w:hAnchor="page" w:vAnchor="page" w:x="276"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turn may sell such shares.</w:t>
      </w:r>
    </w:p>
    <w:p>
      <w:pPr>
        <w:pStyle w:val="Normal"/>
        <w:framePr w:w="14185" w:hAnchor="page" w:vAnchor="page" w:x="276" w:y="28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sell ADSs, including pursuant to repurchase, buy and sell back and similar transactions, to broker-dealers, other financial institutions or third parties</w:t>
      </w:r>
    </w:p>
    <w:p>
      <w:pPr>
        <w:pStyle w:val="Normal"/>
        <w:framePr w:w="14267" w:hAnchor="page" w:vAnchor="page" w:x="276"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close out short positions and to return borrowed shares in connection with such short sales. The selling shareholders may also loan, pledge, hypothecate</w:t>
      </w:r>
    </w:p>
    <w:p>
      <w:pPr>
        <w:pStyle w:val="Normal"/>
        <w:framePr w:w="13978" w:hAnchor="page" w:vAnchor="page" w:x="276" w:y="23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convertible into or exchangeable for ADSs. The selling shareholders may also sell ADSs short and deliver shares covered by this prospectus to</w:t>
      </w:r>
    </w:p>
    <w:p>
      <w:pPr>
        <w:pStyle w:val="Normal"/>
        <w:framePr w:w="13943"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derivative transactions with broker-dealers, other financial institutions or third parties) of options, rights, warrants or other securities that are offered</w:t>
      </w:r>
    </w:p>
    <w:p>
      <w:pPr>
        <w:pStyle w:val="Normal"/>
        <w:framePr w:w="13980"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transactions. These transactions may involve the sale of ADSs by a selling shareholder by forward sale or by an offering (directly or by entering into</w:t>
      </w:r>
    </w:p>
    <w:p>
      <w:pPr>
        <w:pStyle w:val="Normal"/>
        <w:framePr w:w="1378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broker-dealers, other financial institutions or third parties or sell securities not covered by this prospectus in privately negotiated or registered</w:t>
      </w:r>
    </w:p>
    <w:p>
      <w:pPr>
        <w:pStyle w:val="Normal"/>
        <w:framePr w:w="1430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short sales of the ADSs offered hereby in the course of hedging in positions they assume. A selling shareholder may enter into derivative transactions</w:t>
      </w:r>
    </w:p>
    <w:p>
      <w:pPr>
        <w:pStyle w:val="Normal"/>
        <w:framePr w:w="14242" w:hAnchor="page" w:vAnchor="page" w:x="276"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may enter into derivative or hedging transactions with broker-dealers, other financial institutions or third parties, which may in turn engage</w:t>
      </w:r>
    </w:p>
    <w:p>
      <w:pPr>
        <w:pStyle w:val="Normal"/>
        <w:framePr w:w="13432"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agent for the purchaser of ADSs, from the purchaser) in amounts to be negotiated. In connection with sales of the ADSs or otherwise, a selling</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6"/>
          <w:cols w:space="720" w:sep="off"/>
          <w:docGrid w:line-pitch="31680"/>
        </w:sectPr>
      </w:pPr>
      <w:r>
        <w:rPr>
          <w:rFonts w:ascii="Arial" w:hAnsi="Arial" w:fareast="Arial" w:cs="Arial"/>
          <w:noProof w:val="on"/>
          <w:color w:val="000000"/>
          <w:sz w:val="14"/>
          <w:szCs w:val="14"/>
        </w:rPr>
        <w:pict>
          <v:shape xmlns:v="urn:schemas-microsoft-com:vml" id="_x0000439" style="position:absolute;margin-left:7pt;margin-top:1pt;z-index:-1677545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12.8pt;margin-top:1pt;z-index:-16775452;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12.8pt;margin-top:2.45pt;z-index:-167754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597.95pt;margin-top:1pt;z-index:-1677544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12.8pt;margin-top:1pt;z-index:-167754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12.8pt;margin-top:28.5pt;z-index:-1677543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p>
    <w:p>
      <w:pPr>
        <w:pStyle w:val="Normal"/>
        <w:framePr w:w="459" w:hAnchor="page" w:vAnchor="page" w:x="6081" w:y="36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26</w:t>
      </w:r>
    </w:p>
    <w:p>
      <w:pPr>
        <w:pStyle w:val="Normal"/>
        <w:framePr w:w="700" w:hAnchor="page" w:vAnchor="page" w:x="2171"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Total</w:t>
      </w:r>
    </w:p>
    <w:p>
      <w:pPr>
        <w:pStyle w:val="Normal"/>
        <w:framePr w:w="344" w:hAnchor="page" w:vAnchor="page" w:x="8811"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$ 397,745 </w:t>
      </w:r>
    </w:p>
    <w:p>
      <w:pPr>
        <w:pStyle w:val="Normal"/>
        <w:framePr w:w="1564" w:hAnchor="page" w:vAnchor="page" w:x="2171"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Miscellaneous</w:t>
      </w:r>
    </w:p>
    <w:p>
      <w:pPr>
        <w:pStyle w:val="Normal"/>
        <w:framePr w:w="344" w:hAnchor="page" w:vAnchor="page" w:x="8811"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30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 </w:t>
      </w:r>
    </w:p>
    <w:p>
      <w:pPr>
        <w:pStyle w:val="Normal"/>
        <w:framePr w:w="2689" w:hAnchor="page" w:vAnchor="page" w:x="2171"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Printing fees and expenses</w:t>
      </w:r>
    </w:p>
    <w:p>
      <w:pPr>
        <w:pStyle w:val="Normal"/>
        <w:framePr w:w="344" w:hAnchor="page" w:vAnchor="page" w:x="8811"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 </w:t>
      </w:r>
    </w:p>
    <w:p>
      <w:pPr>
        <w:pStyle w:val="Normal"/>
        <w:framePr w:w="3023" w:hAnchor="page" w:vAnchor="page" w:x="2171"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Accounting fees and expenses</w:t>
      </w:r>
    </w:p>
    <w:p>
      <w:pPr>
        <w:pStyle w:val="Normal"/>
        <w:framePr w:w="344" w:hAnchor="page" w:vAnchor="page" w:x="8811"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$ 200,000 </w:t>
      </w:r>
    </w:p>
    <w:p>
      <w:pPr>
        <w:pStyle w:val="Normal"/>
        <w:framePr w:w="2470" w:hAnchor="page" w:vAnchor="page" w:x="2171"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fees and expenses</w:t>
      </w:r>
    </w:p>
    <w:p>
      <w:pPr>
        <w:pStyle w:val="Normal"/>
        <w:framePr w:w="344" w:hAnchor="page" w:vAnchor="page" w:x="8811"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$ 100,000 </w:t>
      </w:r>
    </w:p>
    <w:p>
      <w:pPr>
        <w:pStyle w:val="Normal"/>
        <w:framePr w:w="2104" w:hAnchor="page" w:vAnchor="page" w:x="2171"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registration fee</w:t>
      </w:r>
    </w:p>
    <w:p>
      <w:pPr>
        <w:pStyle w:val="Normal"/>
        <w:framePr w:w="344" w:hAnchor="page" w:vAnchor="page" w:x="8811"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89" w:hAnchor="page" w:vAnchor="page" w:x="9360"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57,745 </w:t>
      </w:r>
    </w:p>
    <w:p>
      <w:pPr>
        <w:pStyle w:val="Normal"/>
        <w:framePr w:w="1686"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fee:</w:t>
      </w:r>
    </w:p>
    <w:p>
      <w:pPr>
        <w:pStyle w:val="Normal"/>
        <w:framePr w:w="1424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following table sets forth expenses payable by us in connection with the registration of the ADSs. All amounts below are estimates except the SEC</w:t>
      </w:r>
    </w:p>
    <w:p>
      <w:pPr>
        <w:pStyle w:val="Normal"/>
        <w:framePr w:w="1424" w:hAnchor="page" w:vAnchor="page" w:x="5680"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EXPENSES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7"/>
          <w:cols w:space="720" w:sep="off"/>
          <w:docGrid w:line-pitch="31680"/>
        </w:sectPr>
      </w:pPr>
      <w:r>
        <w:rPr>
          <w:rFonts w:ascii="Arial" w:hAnsi="Arial" w:fareast="Arial" w:cs="Arial"/>
          <w:noProof w:val="on"/>
          <w:color w:val="000000"/>
          <w:sz w:val="14"/>
          <w:szCs w:val="14"/>
        </w:rPr>
        <w:pict>
          <v:shape xmlns:v="urn:schemas-microsoft-com:vml" id="_x0000445" style="position:absolute;margin-left:7pt;margin-top:1pt;z-index:-167754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12.8pt;margin-top:1pt;z-index:-167754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12.8pt;margin-top:2.45pt;z-index:-167754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597.95pt;margin-top:1pt;z-index:-167754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12.8pt;margin-top:1pt;z-index:-167754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107.55pt;margin-top:105.9pt;z-index:-16775412;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439.55pt;margin-top:105.9pt;z-index:-1677540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467pt;margin-top:105.9pt;z-index:-1677540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472.1pt;margin-top:105.9pt;z-index:-16775400;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504.65pt;margin-top:105.9pt;z-index:-16775396;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107.55pt;margin-top:129.05pt;z-index:-16775392;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439.55pt;margin-top:129.05pt;z-index:-1677538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467pt;margin-top:129.05pt;z-index:-1677538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472.1pt;margin-top:129.05pt;z-index:-16775380;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504.65pt;margin-top:129.05pt;z-index:-16775376;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107.55pt;margin-top:152.15pt;z-index:-16775372;width:334pt;height:13.55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439.55pt;margin-top:152.15pt;z-index:-16775368;width:29.5pt;height:13.5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467pt;margin-top:152.15pt;z-index:-16775364;width:7.05pt;height:13.5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472.1pt;margin-top:152.15pt;z-index:-16775360;width:34.55pt;height:13.55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504.65pt;margin-top:152.15pt;z-index:-16775356;width:5.6pt;height:13.55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12.8pt;margin-top:28.5pt;z-index:-1677535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p>
    <w:p>
      <w:pPr>
        <w:pStyle w:val="Normal"/>
        <w:framePr w:w="459" w:hAnchor="page" w:vAnchor="page" w:x="6081"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27</w:t>
      </w:r>
    </w:p>
    <w:p>
      <w:pPr>
        <w:pStyle w:val="Normal"/>
        <w:framePr w:w="4134"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which is incorporated herein by reference.</w:t>
      </w:r>
    </w:p>
    <w:p>
      <w:pPr>
        <w:pStyle w:val="Normal"/>
        <w:framePr w:w="14337"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tax considerations related to an investment in our ADSs are set forth in our Annual Report on Form 20-F for the year ended December 31, 2018,</w:t>
      </w:r>
    </w:p>
    <w:p>
      <w:pPr>
        <w:pStyle w:val="Normal"/>
        <w:framePr w:w="2849" w:hAnchor="page" w:vAnchor="page" w:x="5086"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TAX CONSIDERATIONS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8"/>
          <w:cols w:space="720" w:sep="off"/>
          <w:docGrid w:line-pitch="31680"/>
        </w:sectPr>
      </w:pPr>
      <w:r>
        <w:rPr>
          <w:rFonts w:ascii="Arial" w:hAnsi="Arial" w:fareast="Arial" w:cs="Arial"/>
          <w:noProof w:val="on"/>
          <w:color w:val="000000"/>
          <w:sz w:val="14"/>
          <w:szCs w:val="14"/>
        </w:rPr>
        <w:pict>
          <v:shape xmlns:v="urn:schemas-microsoft-com:vml" id="_x0000466" style="position:absolute;margin-left:7pt;margin-top:1pt;z-index:-1677534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12.8pt;margin-top:1pt;z-index:-167753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r>
        <w:rPr>
          <w:rFonts w:ascii="Arial" w:hAnsi="Arial" w:fareast="Arial" w:cs="Arial"/>
          <w:noProof w:val="on"/>
          <w:color w:val="000000"/>
          <w:sz w:val="14"/>
          <w:szCs w:val="14"/>
        </w:rPr>
        <w:pict>
          <v:shape xmlns:v="urn:schemas-microsoft-com:vml" id="_x0000468" style="position:absolute;margin-left:12.8pt;margin-top:2.45pt;z-index:-1677534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597.95pt;margin-top:1pt;z-index:-167753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12.8pt;margin-top:1pt;z-index:-1677533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12.8pt;margin-top:28.5pt;z-index:-16775328;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p>
    <w:p>
      <w:pPr>
        <w:pStyle w:val="Normal"/>
        <w:framePr w:w="459" w:hAnchor="page" w:vAnchor="page" w:x="6081" w:y="20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28</w:t>
      </w:r>
    </w:p>
    <w:p>
      <w:pPr>
        <w:pStyle w:val="Normal"/>
        <w:framePr w:w="11486" w:hAnchor="page" w:vAnchor="page" w:x="276"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LLC. Certain legal matters related to U.S. law will be passed upon for us by Skadden, Arps, Slate, Meagher &amp; Flom LLP.</w:t>
      </w:r>
    </w:p>
    <w:p>
      <w:pPr>
        <w:pStyle w:val="Normal"/>
        <w:framePr w:w="13945"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Certain legal matters related to the securities issued by this prospectus under Cypriot law will be passed upon for us by Antis Triantafyllides &amp; Sons</w:t>
      </w:r>
    </w:p>
    <w:p>
      <w:pPr>
        <w:pStyle w:val="Normal"/>
        <w:framePr w:w="2223" w:hAnchor="page" w:vAnchor="page" w:x="534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LEGAL MATTERS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39"/>
          <w:cols w:space="720" w:sep="off"/>
          <w:docGrid w:line-pitch="31680"/>
        </w:sectPr>
      </w:pPr>
      <w:r>
        <w:rPr>
          <w:rFonts w:ascii="Arial" w:hAnsi="Arial" w:fareast="Arial" w:cs="Arial"/>
          <w:noProof w:val="on"/>
          <w:color w:val="000000"/>
          <w:sz w:val="14"/>
          <w:szCs w:val="14"/>
        </w:rPr>
        <w:pict>
          <v:shape xmlns:v="urn:schemas-microsoft-com:vml" id="_x0000472" style="position:absolute;margin-left:7pt;margin-top:1pt;z-index:-1677532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12.8pt;margin-top:1pt;z-index:-1677532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r>
        <w:rPr>
          <w:rFonts w:ascii="Arial" w:hAnsi="Arial" w:fareast="Arial" w:cs="Arial"/>
          <w:noProof w:val="on"/>
          <w:color w:val="000000"/>
          <w:sz w:val="14"/>
          <w:szCs w:val="14"/>
        </w:rPr>
        <w:pict>
          <v:shape xmlns:v="urn:schemas-microsoft-com:vml" id="_x0000474" style="position:absolute;margin-left:12.8pt;margin-top:2.45pt;z-index:-1677531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597.95pt;margin-top:1pt;z-index:-167753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12.8pt;margin-top:1pt;z-index:-1677530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12.8pt;margin-top:28.5pt;z-index:-16775304;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p>
    <w:p>
      <w:pPr>
        <w:pStyle w:val="Normal"/>
        <w:framePr w:w="459" w:hAnchor="page" w:vAnchor="page" w:x="6081" w:y="25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29</w:t>
      </w:r>
    </w:p>
    <w:p>
      <w:pPr>
        <w:pStyle w:val="Normal"/>
        <w:framePr w:w="14182" w:hAnchor="page" w:vAnchor="page" w:x="276" w:y="21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statements are incorporated herein by reference in reliance upon such reports given on the authority of such firm as experts in accounting and auditing.</w:t>
      </w:r>
    </w:p>
    <w:p>
      <w:pPr>
        <w:pStyle w:val="Normal"/>
        <w:framePr w:w="14297"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public accounting firm, as set forth in their reports thereon included therein and incorporated herein by reference. Such consolidated financial</w:t>
      </w:r>
    </w:p>
    <w:p>
      <w:pPr>
        <w:pStyle w:val="Normal"/>
        <w:framePr w:w="1438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effectiveness of the company’s internal control over financial reporting as of December 31, 2018 have been audited by Ernst &amp; Young LLC, independent</w:t>
      </w:r>
    </w:p>
    <w:p>
      <w:pPr>
        <w:pStyle w:val="Normal"/>
        <w:framePr w:w="1418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consolidated financial statements of QIWI plc appearing in QIWI plc’s Annual Report (Form 20-F) for the year ended December 31, 2018 and the</w:t>
      </w:r>
    </w:p>
    <w:p>
      <w:pPr>
        <w:pStyle w:val="Normal"/>
        <w:framePr w:w="1287" w:hAnchor="page" w:vAnchor="page" w:x="573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EXPERTS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0"/>
          <w:cols w:space="720" w:sep="off"/>
          <w:docGrid w:line-pitch="31680"/>
        </w:sectPr>
      </w:pPr>
      <w:r>
        <w:rPr>
          <w:rFonts w:ascii="Arial" w:hAnsi="Arial" w:fareast="Arial" w:cs="Arial"/>
          <w:noProof w:val="on"/>
          <w:color w:val="000000"/>
          <w:sz w:val="14"/>
          <w:szCs w:val="14"/>
        </w:rPr>
        <w:pict>
          <v:shape xmlns:v="urn:schemas-microsoft-com:vml" id="_x0000478" style="position:absolute;margin-left:7pt;margin-top:1pt;z-index:-1677530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12.8pt;margin-top:1pt;z-index:-167752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r>
        <w:rPr>
          <w:rFonts w:ascii="Arial" w:hAnsi="Arial" w:fareast="Arial" w:cs="Arial"/>
          <w:noProof w:val="on"/>
          <w:color w:val="000000"/>
          <w:sz w:val="14"/>
          <w:szCs w:val="14"/>
        </w:rPr>
        <w:pict>
          <v:shape xmlns:v="urn:schemas-microsoft-com:vml" id="_x0000480" style="position:absolute;margin-left:12.8pt;margin-top:2.45pt;z-index:-1677529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597.95pt;margin-top:1pt;z-index:-167752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12.8pt;margin-top:1pt;z-index:-1677528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12.8pt;margin-top:28.5pt;z-index:-1677528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p>
    <w:p>
      <w:pPr>
        <w:pStyle w:val="Normal"/>
        <w:framePr w:w="575" w:hAnchor="page" w:vAnchor="page" w:x="6033" w:y="13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II-1</w:t>
      </w:r>
    </w:p>
    <w:p>
      <w:pPr>
        <w:pStyle w:val="Normal"/>
        <w:framePr w:w="13605" w:hAnchor="page" w:vAnchor="page" w:x="739" w:y="128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statements required pursuant to this paragraph and other information necessary to ensure that all other information in the prospectus is at least as</w:t>
      </w:r>
    </w:p>
    <w:p>
      <w:pPr>
        <w:pStyle w:val="Normal"/>
        <w:framePr w:w="13510" w:hAnchor="page" w:vAnchor="page" w:x="739" w:y="126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Act, need not be furnished, provided that the registrant includes in the prospectus, by means of a post-effective amendment, financial</w:t>
      </w:r>
    </w:p>
    <w:p>
      <w:pPr>
        <w:pStyle w:val="Normal"/>
        <w:framePr w:w="13571" w:hAnchor="page" w:vAnchor="page" w:x="739" w:y="124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any delayed offering or throughout a continuous offering. Financial Statements and information otherwise required by Section 10(a)(3) of the</w:t>
      </w:r>
    </w:p>
    <w:p>
      <w:pPr>
        <w:pStyle w:val="Normal"/>
        <w:framePr w:w="498" w:hAnchor="page" w:vAnchor="page" w:x="276"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13738" w:hAnchor="page" w:vAnchor="page" w:x="739"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file a post-effective amendment to this registration statement to include any financial statements required by Item 8.A of Form 20-F at the start</w:t>
      </w:r>
    </w:p>
    <w:p>
      <w:pPr>
        <w:pStyle w:val="Normal"/>
        <w:framePr w:w="1618" w:hAnchor="page" w:vAnchor="page" w:x="739" w:y="11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offering.</w:t>
      </w:r>
    </w:p>
    <w:p>
      <w:pPr>
        <w:pStyle w:val="Normal"/>
        <w:framePr w:w="498" w:hAnchor="page" w:vAnchor="page" w:x="276"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3796" w:hAnchor="page" w:vAnchor="page" w:x="739" w:y="11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remove from registration by means of a post-effective amendment any of the securities being registered which remain unsold at the termination</w:t>
      </w:r>
    </w:p>
    <w:p>
      <w:pPr>
        <w:pStyle w:val="Normal"/>
        <w:framePr w:w="2157" w:hAnchor="page" w:vAnchor="page" w:x="739" w:y="112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fide offering thereof.</w:t>
      </w:r>
    </w:p>
    <w:p>
      <w:pPr>
        <w:pStyle w:val="Normal"/>
        <w:framePr w:w="13782" w:hAnchor="page" w:vAnchor="page" w:x="739" w:y="10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relating to the securities offered therein, and the offering of such securities at that time shall be deemed to be the initial bona</w:t>
      </w:r>
    </w:p>
    <w:p>
      <w:pPr>
        <w:pStyle w:val="Normal"/>
        <w:framePr w:w="498" w:hAnchor="page" w:vAnchor="page" w:x="276"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3202" w:hAnchor="page" w:vAnchor="page" w:x="739"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for the purpose of determining any liability under the Securities Act, each such post-effective amendment shall be deemed to be a new</w:t>
      </w:r>
    </w:p>
    <w:p>
      <w:pPr>
        <w:pStyle w:val="Normal"/>
        <w:framePr w:w="3961" w:hAnchor="page" w:vAnchor="page" w:x="748" w:y="103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is part of this registration statement.</w:t>
      </w:r>
    </w:p>
    <w:p>
      <w:pPr>
        <w:pStyle w:val="Normal"/>
        <w:framePr w:w="13823" w:hAnchor="page" w:vAnchor="page" w:x="748" w:y="101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Exchange Act that are incorporated by reference in this registration statement, or is contained in a form of prospectus filed pursuant to Rule 424(b)</w:t>
      </w:r>
    </w:p>
    <w:p>
      <w:pPr>
        <w:pStyle w:val="Normal"/>
        <w:framePr w:w="12938" w:hAnchor="page" w:vAnchor="page" w:x="748" w:y="9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those paragraphs is contained in reports filed with or furnished to the SEC by the registrant pursuant to Section 13 or Section 15(d) of the</w:t>
      </w:r>
    </w:p>
    <w:p>
      <w:pPr>
        <w:pStyle w:val="Normal"/>
        <w:framePr w:w="13810" w:hAnchor="page" w:vAnchor="page" w:x="748"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provided, however</w:t>
      </w:r>
      <w:r>
        <w:rPr>
          <w:rFonts w:ascii="TimesNewRomanPSMT" w:hAnsi="TimesNewRomanPSMT" w:fareast="TimesNewRomanPSMT" w:cs="TimesNewRomanPSMT"/>
          <w:color w:val="000000"/>
          <w:w w:val="100"/>
          <w:sz w:val="19"/>
          <w:szCs w:val="19"/>
        </w:rPr>
        <w:t>, that paragraphs (i), (ii) and (iii) above do not apply if the information required to be included in a post-effective amendment by</w:t>
      </w:r>
    </w:p>
    <w:p>
      <w:pPr>
        <w:pStyle w:val="Normal"/>
        <w:framePr w:w="6267" w:hAnchor="page" w:vAnchor="page" w:x="1317" w:y="9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change to such information in the registration statement;</w:t>
      </w:r>
    </w:p>
    <w:p>
      <w:pPr>
        <w:pStyle w:val="Normal"/>
        <w:framePr w:w="575" w:hAnchor="page" w:vAnchor="page" w:x="739"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w:t>
      </w:r>
    </w:p>
    <w:p>
      <w:pPr>
        <w:pStyle w:val="Normal"/>
        <w:framePr w:w="12680" w:hAnchor="page" w:vAnchor="page" w:x="1317" w:y="91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include any material information with respect to the plan of distribution not previously disclosed in the registration statement or any</w:t>
      </w:r>
    </w:p>
    <w:p>
      <w:pPr>
        <w:pStyle w:val="Normal"/>
        <w:framePr w:w="7792" w:hAnchor="page" w:vAnchor="page" w:x="1317"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“Calculation of Registration Fee” table in the effective registration statement; and</w:t>
      </w:r>
    </w:p>
    <w:p>
      <w:pPr>
        <w:pStyle w:val="Normal"/>
        <w:framePr w:w="12212" w:hAnchor="page" w:vAnchor="page" w:x="1317" w:y="85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changes in volume and price represent no more than a 20 percent change in the maximum aggregate offering price set forth in the</w:t>
      </w:r>
    </w:p>
    <w:p>
      <w:pPr>
        <w:pStyle w:val="Normal"/>
        <w:framePr w:w="12725" w:hAnchor="page" w:vAnchor="page" w:x="1317"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may be reflected in the form of prospectus filed with the SEC pursuant to Rule 424(b) under the Securities Act, if, in the aggregate, the</w:t>
      </w:r>
    </w:p>
    <w:p>
      <w:pPr>
        <w:pStyle w:val="Normal"/>
        <w:framePr w:w="13043" w:hAnchor="page" w:vAnchor="page" w:x="1317"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offered would not exceed that which was registered) and any deviation from the low or high end of the estimated maximum offering range</w:t>
      </w:r>
    </w:p>
    <w:p>
      <w:pPr>
        <w:pStyle w:val="Normal"/>
        <w:framePr w:w="12758" w:hAnchor="page" w:vAnchor="page" w:x="1317" w:y="78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Notwithstanding the foregoing, any increase or decrease in volume of securities offered (if the total dollar value of securities</w:t>
      </w:r>
    </w:p>
    <w:p>
      <w:pPr>
        <w:pStyle w:val="Normal"/>
        <w:framePr w:w="13032" w:hAnchor="page" w:vAnchor="page" w:x="1317" w:y="76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amendment thereof) which, individually or in the aggregate, represent a fundamental change in the information set forth in the registration</w:t>
      </w:r>
    </w:p>
    <w:p>
      <w:pPr>
        <w:pStyle w:val="Normal"/>
        <w:framePr w:w="511" w:hAnchor="page" w:vAnchor="page" w:x="739"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13055" w:hAnchor="page" w:vAnchor="page" w:x="1317"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reflect in the prospectus any facts or events arising after the effective date of the registration statement (or the most recent post-effective</w:t>
      </w:r>
    </w:p>
    <w:p>
      <w:pPr>
        <w:pStyle w:val="Normal"/>
        <w:framePr w:w="446" w:hAnchor="page" w:vAnchor="page" w:x="739"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7289" w:hAnchor="page" w:vAnchor="page" w:x="1317"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include any prospectus required by Section 10(a)(3) of the Securities Act;</w:t>
      </w:r>
    </w:p>
    <w:p>
      <w:pPr>
        <w:pStyle w:val="Normal"/>
        <w:framePr w:w="498" w:hAnchor="page" w:vAnchor="page" w:x="276"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1710" w:hAnchor="page" w:vAnchor="page" w:x="739" w:y="66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file, during any period in which offers or sales are being made, a post-effective amendment to this registration statement:</w:t>
      </w:r>
    </w:p>
    <w:p>
      <w:pPr>
        <w:pStyle w:val="Normal"/>
        <w:framePr w:w="485" w:hAnchor="page" w:vAnchor="page" w:x="276"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4520" w:hAnchor="page" w:vAnchor="page" w:x="739" w:y="62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undersigned registrant hereby undertakes:</w:t>
      </w:r>
    </w:p>
    <w:p>
      <w:pPr>
        <w:pStyle w:val="Normal"/>
        <w:framePr w:w="1038" w:hAnchor="page" w:vAnchor="page" w:x="276" w:y="592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10.</w:t>
      </w:r>
    </w:p>
    <w:p>
      <w:pPr>
        <w:pStyle w:val="Normal"/>
        <w:framePr w:w="1578" w:hAnchor="page" w:vAnchor="page" w:x="1447" w:y="592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Undertakings</w:t>
      </w:r>
    </w:p>
    <w:p>
      <w:pPr>
        <w:pStyle w:val="Normal"/>
        <w:framePr w:w="6190" w:hAnchor="page" w:vAnchor="page" w:x="276"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See the Exhibit Index which is incorporated herein by reference.</w:t>
      </w:r>
    </w:p>
    <w:p>
      <w:pPr>
        <w:pStyle w:val="Normal"/>
        <w:framePr w:w="922" w:hAnchor="page" w:vAnchor="page" w:x="276" w:y="49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9.</w:t>
      </w:r>
    </w:p>
    <w:p>
      <w:pPr>
        <w:pStyle w:val="Normal"/>
        <w:framePr w:w="1051" w:hAnchor="page" w:vAnchor="page" w:x="1332" w:y="49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Exhibits</w:t>
      </w:r>
    </w:p>
    <w:p>
      <w:pPr>
        <w:pStyle w:val="Normal"/>
        <w:framePr w:w="4005" w:hAnchor="page" w:vAnchor="page" w:x="276" w:y="43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Act and may therefore be unenforceable.</w:t>
      </w:r>
    </w:p>
    <w:p>
      <w:pPr>
        <w:pStyle w:val="Normal"/>
        <w:framePr w:w="14223" w:hAnchor="page" w:vAnchor="page" w:x="276"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foregoing provisions, we have been informed that in the opinion of the SEC such indemnification is against public policy as expressed in the Securities</w:t>
      </w:r>
    </w:p>
    <w:p>
      <w:pPr>
        <w:pStyle w:val="Normal"/>
        <w:framePr w:w="14250" w:hAnchor="page" w:vAnchor="page" w:x="276"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Insofar as indemnification for liabilities arising under the Securities Act may be permitted to directors, officers or persons controlling us pursuant to the</w:t>
      </w:r>
    </w:p>
    <w:p>
      <w:pPr>
        <w:pStyle w:val="Normal"/>
        <w:framePr w:w="5020" w:hAnchor="page" w:vAnchor="page" w:x="276" w:y="34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incurred by the directors or officers in that capacity.</w:t>
      </w:r>
    </w:p>
    <w:p>
      <w:pPr>
        <w:pStyle w:val="Normal"/>
        <w:framePr w:w="14078" w:hAnchor="page" w:vAnchor="page" w:x="276" w:y="3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purchased and maintained insurance in relation to our directors and officers against any liability asserted against the directors or officers and</w:t>
      </w:r>
    </w:p>
    <w:p>
      <w:pPr>
        <w:pStyle w:val="Normal"/>
        <w:framePr w:w="11170" w:hAnchor="page" w:vAnchor="page" w:x="276" w:y="2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proceedings whether civil or criminal in which judgment is given in his or her favor or in which he or she is acquitted.</w:t>
      </w:r>
    </w:p>
    <w:p>
      <w:pPr>
        <w:pStyle w:val="Normal"/>
        <w:framePr w:w="14100" w:hAnchor="page" w:vAnchor="page" w:x="276" w:y="24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losses or liabilities which he or she may sustain or incur in or about the execution of his or her duties including liability incurred in defending any</w:t>
      </w:r>
    </w:p>
    <w:p>
      <w:pPr>
        <w:pStyle w:val="Normal"/>
        <w:framePr w:w="14076" w:hAnchor="page" w:vAnchor="page" w:x="276" w:y="22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Our memorandum and articles of association provide that, subject to certain limitations, the company may indemnify its directors and officers against</w:t>
      </w:r>
    </w:p>
    <w:p>
      <w:pPr>
        <w:pStyle w:val="Normal"/>
        <w:framePr w:w="922" w:hAnchor="page" w:vAnchor="page" w:x="276" w:y="19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Item 8.</w:t>
      </w:r>
    </w:p>
    <w:p>
      <w:pPr>
        <w:pStyle w:val="Normal"/>
        <w:framePr w:w="4323" w:hAnchor="page" w:vAnchor="page" w:x="1332" w:y="190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Indemnification of Directors and Officers</w:t>
      </w:r>
    </w:p>
    <w:p>
      <w:pPr>
        <w:pStyle w:val="Normal"/>
        <w:framePr w:w="5700" w:hAnchor="page" w:vAnchor="page" w:x="3898" w:y="141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INFORMATION NOT REQUIRED IN PROSPECTUS</w:t>
      </w:r>
    </w:p>
    <w:p>
      <w:pPr>
        <w:pStyle w:val="Normal"/>
        <w:framePr w:w="1070" w:hAnchor="page" w:vAnchor="page" w:x="5827"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PART II</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1"/>
          <w:cols w:space="720" w:sep="off"/>
          <w:docGrid w:line-pitch="31680"/>
        </w:sectPr>
      </w:pPr>
      <w:r>
        <w:rPr>
          <w:rFonts w:ascii="Arial" w:hAnsi="Arial" w:fareast="Arial" w:cs="Arial"/>
          <w:noProof w:val="on"/>
          <w:color w:val="000000"/>
          <w:sz w:val="14"/>
          <w:szCs w:val="14"/>
        </w:rPr>
        <w:pict>
          <v:shape xmlns:v="urn:schemas-microsoft-com:vml" id="_x0000484" style="position:absolute;margin-left:7pt;margin-top:1pt;z-index:-167752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12.8pt;margin-top:1pt;z-index:-167752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r>
        <w:rPr>
          <w:rFonts w:ascii="Arial" w:hAnsi="Arial" w:fareast="Arial" w:cs="Arial"/>
          <w:noProof w:val="on"/>
          <w:color w:val="000000"/>
          <w:sz w:val="14"/>
          <w:szCs w:val="14"/>
        </w:rPr>
        <w:pict>
          <v:shape xmlns:v="urn:schemas-microsoft-com:vml" id="_x0000486" style="position:absolute;margin-left:12.8pt;margin-top:2.45pt;z-index:-167752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597.95pt;margin-top:1pt;z-index:-167752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12.8pt;margin-top:1pt;z-index:-167752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12.8pt;margin-top:28.5pt;z-index:-16775256;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p>
    <w:p>
      <w:pPr>
        <w:pStyle w:val="Normal"/>
        <w:framePr w:w="575" w:hAnchor="page" w:vAnchor="page" w:x="6033"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II-2</w:t>
      </w:r>
    </w:p>
    <w:p>
      <w:pPr>
        <w:pStyle w:val="Normal"/>
        <w:framePr w:w="3164" w:hAnchor="page" w:vAnchor="page" w:x="739" w:y="8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final adjudication of such issue.</w:t>
      </w:r>
    </w:p>
    <w:p>
      <w:pPr>
        <w:pStyle w:val="Normal"/>
        <w:framePr w:w="13741" w:hAnchor="page" w:vAnchor="page" w:x="739" w:y="8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jurisdiction the question whether such indemnification by it is against public policy as expressed in the Securities Act and will be governed by the</w:t>
      </w:r>
    </w:p>
    <w:p>
      <w:pPr>
        <w:pStyle w:val="Normal"/>
        <w:framePr w:w="13670" w:hAnchor="page" w:vAnchor="page" w:x="739" w:y="83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being registered, the registrant will, unless in the opinion of its counsel has been settled by controlling precedent, submit to a court of appropriate</w:t>
      </w:r>
    </w:p>
    <w:p>
      <w:pPr>
        <w:pStyle w:val="Normal"/>
        <w:framePr w:w="13405" w:hAnchor="page" w:vAnchor="page" w:x="739" w:y="80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successful defense of any action, suit or proceeding) is asserted by such director, officer or controlling person in connection with the securities</w:t>
      </w:r>
    </w:p>
    <w:p>
      <w:pPr>
        <w:pStyle w:val="Normal"/>
        <w:framePr w:w="13456" w:hAnchor="page" w:vAnchor="page" w:x="739"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liabilities (other than the payment by the registrant of expenses incurred or paid by a director, officer or controlling person of a registrant in the</w:t>
      </w:r>
    </w:p>
    <w:p>
      <w:pPr>
        <w:pStyle w:val="Normal"/>
        <w:framePr w:w="13688" w:hAnchor="page" w:vAnchor="page" w:x="739" w:y="76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against public policy as expressed in the Securities Act and is, therefore, unenforceable. In the event that a claim for indemnification against such</w:t>
      </w:r>
    </w:p>
    <w:p>
      <w:pPr>
        <w:pStyle w:val="Normal"/>
        <w:framePr w:w="13773" w:hAnchor="page" w:vAnchor="page" w:x="739" w:y="73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registrant pursuant to the foregoing provisions, or otherwise, the registrant has been advised that in the opinion of the SEC such indemnification is</w:t>
      </w:r>
    </w:p>
    <w:p>
      <w:pPr>
        <w:pStyle w:val="Normal"/>
        <w:framePr w:w="485" w:hAnchor="page" w:vAnchor="page" w:x="276"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3440" w:hAnchor="page" w:vAnchor="page" w:x="739" w:y="71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Insofar as indemnification for liabilities arising under the Securities Act may be permitted to directors, officers and controlling persons of each</w:t>
      </w:r>
    </w:p>
    <w:p>
      <w:pPr>
        <w:pStyle w:val="Normal"/>
        <w:framePr w:w="4894" w:hAnchor="page" w:vAnchor="page" w:x="739" w:y="67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to be the initial bona fide offering thereof.</w:t>
      </w:r>
    </w:p>
    <w:p>
      <w:pPr>
        <w:pStyle w:val="Normal"/>
        <w:framePr w:w="13216" w:hAnchor="page" w:vAnchor="page" w:x="739" w:y="65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deemed to be a new registration statement relating to the securities offered therein, and the offering of such securities at that time shall be</w:t>
      </w:r>
    </w:p>
    <w:p>
      <w:pPr>
        <w:pStyle w:val="Normal"/>
        <w:framePr w:w="13598" w:hAnchor="page" w:vAnchor="page" w:x="739"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annual report pursuant to Section 13(a) or Section 15(d) of the Exchange Act, that is incorporated by reference in the registration statement shall</w:t>
      </w:r>
    </w:p>
    <w:p>
      <w:pPr>
        <w:pStyle w:val="Normal"/>
        <w:framePr w:w="498" w:hAnchor="page" w:vAnchor="page" w:x="276"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3785" w:hAnchor="page" w:vAnchor="page" w:x="739" w:y="61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undersigned registrant hereby undertakes that, for purposes of determining any liability under the Securities Act, each filing of the registrant’s</w:t>
      </w:r>
    </w:p>
    <w:p>
      <w:pPr>
        <w:pStyle w:val="Normal"/>
        <w:framePr w:w="1534" w:hAnchor="page" w:vAnchor="page" w:x="1317"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date.</w:t>
      </w:r>
    </w:p>
    <w:p>
      <w:pPr>
        <w:pStyle w:val="Normal"/>
        <w:framePr w:w="12796" w:hAnchor="page" w:vAnchor="page" w:x="1317"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or prospectus that was part of this registration statement or made in any such document immediately prior to such</w:t>
      </w:r>
    </w:p>
    <w:p>
      <w:pPr>
        <w:pStyle w:val="Normal"/>
        <w:framePr w:w="12482" w:hAnchor="page" w:vAnchor="page" w:x="1317"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to a purchaser with a time of contract of sale prior to such effective date, supersede or modify any statement that was made in this</w:t>
      </w:r>
    </w:p>
    <w:p>
      <w:pPr>
        <w:pStyle w:val="Normal"/>
        <w:framePr w:w="13129" w:hAnchor="page" w:vAnchor="page" w:x="1317"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or deemed incorporated by reference into the registration statement or prospectus that is part of the registration statement will,</w:t>
      </w:r>
    </w:p>
    <w:p>
      <w:pPr>
        <w:pStyle w:val="Normal"/>
        <w:framePr w:w="12882" w:hAnchor="page" w:vAnchor="page" w:x="1317"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however, that no statement made in a registration statement or prospectus that is part of the registration statement or made in a document</w:t>
      </w:r>
    </w:p>
    <w:p>
      <w:pPr>
        <w:pStyle w:val="Normal"/>
        <w:framePr w:w="12671" w:hAnchor="page" w:vAnchor="page" w:x="1317"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relates, and the offering of such securities at that time shall be deemed to be the initial bona fide offering thereof; provided,</w:t>
      </w:r>
    </w:p>
    <w:p>
      <w:pPr>
        <w:pStyle w:val="Normal"/>
        <w:framePr w:w="12405" w:hAnchor="page" w:vAnchor="page" w:x="1317"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deemed to be a new effective date of the registration statement relating to the securities in the registration statement to which the</w:t>
      </w:r>
    </w:p>
    <w:p>
      <w:pPr>
        <w:pStyle w:val="Normal"/>
        <w:framePr w:w="13025" w:hAnchor="page" w:vAnchor="page" w:x="1317"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As provided in Rule 430B, for liability purposes of the issuer and any person that is at that date an underwriter, such date shall</w:t>
      </w:r>
    </w:p>
    <w:p>
      <w:pPr>
        <w:pStyle w:val="Normal"/>
        <w:framePr w:w="12452" w:hAnchor="page" w:vAnchor="page" w:x="1317" w:y="38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of prospectus is first used after effectiveness or the date of the first contract of sale of securities in the offering described in the</w:t>
      </w:r>
    </w:p>
    <w:p>
      <w:pPr>
        <w:pStyle w:val="Normal"/>
        <w:framePr w:w="13039" w:hAnchor="page" w:vAnchor="page" w:x="1317" w:y="36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10(a) of the Securities Act shall be deemed to be part of and included in the registration statement as of the earlier of the date such</w:t>
      </w:r>
    </w:p>
    <w:p>
      <w:pPr>
        <w:pStyle w:val="Normal"/>
        <w:framePr w:w="11911" w:hAnchor="page" w:vAnchor="page" w:x="1317" w:y="3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relating to an offering made pursuant to Rule 415(a)(1)(i), (vii) or (x) for the purpose of providing the information required by</w:t>
      </w:r>
    </w:p>
    <w:p>
      <w:pPr>
        <w:pStyle w:val="Normal"/>
        <w:framePr w:w="511" w:hAnchor="page" w:vAnchor="page" w:x="739"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w:t>
      </w:r>
    </w:p>
    <w:p>
      <w:pPr>
        <w:pStyle w:val="Normal"/>
        <w:framePr w:w="13103" w:hAnchor="page" w:vAnchor="page" w:x="1317" w:y="31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prospectus required to be filed pursuant to Rule 424(b)(2), (b)(5) or (b)(7) as part of a registration statement in reliance on Rule 430B</w:t>
      </w:r>
    </w:p>
    <w:p>
      <w:pPr>
        <w:pStyle w:val="Normal"/>
        <w:framePr w:w="7951" w:hAnchor="page" w:vAnchor="page" w:x="1317"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filed prospectus was deemed part of and included in this registration statement; and</w:t>
      </w:r>
    </w:p>
    <w:p>
      <w:pPr>
        <w:pStyle w:val="Normal"/>
        <w:framePr w:w="446" w:hAnchor="page" w:vAnchor="page" w:x="739"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3116" w:hAnchor="page" w:vAnchor="page" w:x="1317" w:y="26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prospectus filed by the registrant pursuant to Rule 424(b)(3) shall be deemed to be part of this registration statement as of the date the</w:t>
      </w:r>
    </w:p>
    <w:p>
      <w:pPr>
        <w:pStyle w:val="Normal"/>
        <w:framePr w:w="498" w:hAnchor="page" w:vAnchor="page" w:x="276"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8311" w:hAnchor="page" w:vAnchor="page" w:x="739" w:y="22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for the purpose of determining liability under the Securities Act to any purchaser:</w:t>
      </w:r>
    </w:p>
    <w:p>
      <w:pPr>
        <w:pStyle w:val="Normal"/>
        <w:framePr w:w="1166" w:hAnchor="page" w:vAnchor="page" w:x="739"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Form F-3.</w:t>
      </w:r>
    </w:p>
    <w:p>
      <w:pPr>
        <w:pStyle w:val="Normal"/>
        <w:framePr w:w="12962" w:hAnchor="page" w:vAnchor="page" w:x="739" w:y="16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registrant pursuant to Section 13 or Section 15(d) of the Exchange Act, that are incorporated by reference in this registration statement on</w:t>
      </w:r>
    </w:p>
    <w:p>
      <w:pPr>
        <w:pStyle w:val="Normal"/>
        <w:framePr w:w="13394" w:hAnchor="page" w:vAnchor="page" w:x="739"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Item 8.A of Form 20-F, if such financial statements and information are contained in periodic reports filed with or furnished to the SEC by the</w:t>
      </w:r>
    </w:p>
    <w:p>
      <w:pPr>
        <w:pStyle w:val="Normal"/>
        <w:framePr w:w="13086" w:hAnchor="page" w:vAnchor="page" w:x="739" w:y="11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effective amendment need not be filed to include financial statements and information required by Section 10(a)(3) of the Securities Act or</w:t>
      </w:r>
    </w:p>
    <w:p>
      <w:pPr>
        <w:pStyle w:val="Normal"/>
        <w:framePr w:w="13162" w:hAnchor="page" w:vAnchor="page" w:x="739"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current as the date of those financial statements. Notwithstanding the foregoing, with respect to registration statements on Form F-3, a post-</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2"/>
          <w:cols w:space="720" w:sep="off"/>
          <w:docGrid w:line-pitch="31680"/>
        </w:sectPr>
      </w:pPr>
      <w:r>
        <w:rPr>
          <w:rFonts w:ascii="Arial" w:hAnsi="Arial" w:fareast="Arial" w:cs="Arial"/>
          <w:noProof w:val="on"/>
          <w:color w:val="000000"/>
          <w:sz w:val="14"/>
          <w:szCs w:val="14"/>
        </w:rPr>
        <w:pict>
          <v:shape xmlns:v="urn:schemas-microsoft-com:vml" id="_x0000490" style="position:absolute;margin-left:7pt;margin-top:1pt;z-index:-167752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12.8pt;margin-top:1pt;z-index:-167752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r>
        <w:rPr>
          <w:rFonts w:ascii="Arial" w:hAnsi="Arial" w:fareast="Arial" w:cs="Arial"/>
          <w:noProof w:val="on"/>
          <w:color w:val="000000"/>
          <w:sz w:val="14"/>
          <w:szCs w:val="14"/>
        </w:rPr>
        <w:pict>
          <v:shape xmlns:v="urn:schemas-microsoft-com:vml" id="_x0000492" style="position:absolute;margin-left:12.8pt;margin-top:2.45pt;z-index:-167752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597.95pt;margin-top:1pt;z-index:-167752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12.8pt;margin-top:1pt;z-index:-167752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12.8pt;margin-top:28.5pt;z-index:-16775232;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p>
    <w:p>
      <w:pPr>
        <w:pStyle w:val="Normal"/>
        <w:framePr w:w="1853" w:hAnchor="page" w:vAnchor="page" w:x="276" w:y="6147"/>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ItalicMT" w:hAnsi="TimesNewRomanPS-ItalicMT" w:fareast="TimesNewRomanPS-ItalicMT" w:cs="TimesNewRomanPS-ItalicMT"/>
          <w:color w:val="000000"/>
          <w:w w:val="100"/>
          <w:sz w:val="19"/>
          <w:szCs w:val="19"/>
        </w:rPr>
        <w:t>*   Filed herewith</w:t>
      </w:r>
    </w:p>
    <w:p>
      <w:pPr>
        <w:pStyle w:val="Normal"/>
        <w:framePr w:w="934" w:hAnchor="page" w:vAnchor="page" w:x="276" w:y="57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24.1*   </w:t>
      </w:r>
    </w:p>
    <w:p>
      <w:pPr>
        <w:pStyle w:val="Normal"/>
        <w:framePr w:w="4706" w:hAnchor="page" w:vAnchor="page" w:x="1216" w:y="57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Power of Attorney (included on signature page).</w:t>
      </w:r>
    </w:p>
    <w:p>
      <w:pPr>
        <w:pStyle w:val="Normal"/>
        <w:framePr w:w="934" w:hAnchor="page" w:vAnchor="page" w:x="27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23.2*   </w:t>
      </w:r>
    </w:p>
    <w:p>
      <w:pPr>
        <w:pStyle w:val="Normal"/>
        <w:framePr w:w="8676" w:hAnchor="page" w:vAnchor="page" w:x="121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Antis Triantafyllides &amp; Sons LLC (included in the opinion filed as Exhibit 5.1).</w:t>
      </w:r>
    </w:p>
    <w:p>
      <w:pPr>
        <w:pStyle w:val="Normal"/>
        <w:framePr w:w="934" w:hAnchor="page" w:vAnchor="page" w:x="276"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23.1*   </w:t>
      </w:r>
    </w:p>
    <w:p>
      <w:pPr>
        <w:pStyle w:val="Normal"/>
        <w:framePr w:w="7973" w:hAnchor="page" w:vAnchor="page" w:x="1216" w:y="50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Consent of Ernst &amp; Young LLC, as auditors of the financial statements of QIWI plc</w:t>
      </w:r>
    </w:p>
    <w:p>
      <w:pPr>
        <w:pStyle w:val="Normal"/>
        <w:framePr w:w="934" w:hAnchor="page" w:vAnchor="page" w:x="276"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5.1*   </w:t>
      </w:r>
    </w:p>
    <w:p>
      <w:pPr>
        <w:pStyle w:val="Normal"/>
        <w:framePr w:w="11464" w:hAnchor="page" w:vAnchor="page" w:x="1216"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Opinion of Antis Triantafyllides &amp; Sons LLC, regarding the validity of the American Depositary Shares being registered.</w:t>
      </w:r>
    </w:p>
    <w:p>
      <w:pPr>
        <w:pStyle w:val="Normal"/>
        <w:framePr w:w="934" w:hAnchor="page" w:vAnchor="page" w:x="276" w:y="43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4.4*   </w:t>
      </w:r>
    </w:p>
    <w:p>
      <w:pPr>
        <w:pStyle w:val="Normal"/>
        <w:framePr w:w="11634" w:hAnchor="page" w:vAnchor="page" w:x="1216" w:y="43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Registration Rights Agreement between QIWI plc and Public Joint-Stock Company «Bank Otkritie Financial Corporation»</w:t>
      </w:r>
    </w:p>
    <w:p>
      <w:pPr>
        <w:pStyle w:val="Normal"/>
        <w:framePr w:w="344" w:hAnchor="page" w:vAnchor="page" w:x="768"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441" w:hAnchor="page" w:vAnchor="page" w:x="1216"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Registration Statement on Form F-1, File No. 333-191221, filed on September 30, 2013)</w:t>
      </w:r>
    </w:p>
    <w:p>
      <w:pPr>
        <w:pStyle w:val="Normal"/>
        <w:framePr w:w="13149" w:hAnchor="page" w:vAnchor="page" w:x="1216"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Limited, E1 Limited, Mail.ru Group Limited and Mitsui &amp; Co., Ltd., and QIWI plc. (incorporated by reference to Exhibit 4.5 to QIWI plc’s</w:t>
      </w:r>
    </w:p>
    <w:p>
      <w:pPr>
        <w:pStyle w:val="Normal"/>
        <w:framePr w:w="12642" w:hAnchor="page" w:vAnchor="page" w:x="1216" w:y="35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Holdings Limited, Antana International Corporation, Andrey N. Romanenko, Dargle International Limited, Igor N. Mikhailov, Bralvo</w:t>
      </w:r>
    </w:p>
    <w:p>
      <w:pPr>
        <w:pStyle w:val="Normal"/>
        <w:framePr w:w="633" w:hAnchor="page" w:vAnchor="page" w:x="276"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4.3</w:t>
      </w:r>
    </w:p>
    <w:p>
      <w:pPr>
        <w:pStyle w:val="Normal"/>
        <w:framePr w:w="12394" w:hAnchor="page" w:vAnchor="page" w:x="1216" w:y="32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Form of Amended and Restated Registration Rights Agreement among Saldivar Investments Limited, Sergey A. Solonin, Palmway</w:t>
      </w:r>
    </w:p>
    <w:p>
      <w:pPr>
        <w:pStyle w:val="Normal"/>
        <w:framePr w:w="344" w:hAnchor="page" w:vAnchor="page" w:x="768"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950" w:hAnchor="page" w:vAnchor="page" w:x="1216" w:y="29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on April 19, 2013)</w:t>
      </w:r>
    </w:p>
    <w:p>
      <w:pPr>
        <w:pStyle w:val="Normal"/>
        <w:framePr w:w="13239" w:hAnchor="page" w:vAnchor="page" w:x="1216" w:y="27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issued thereunder (incorporated by reference to Exhibit 4.3 to QIWI plc’s Registration Statement on Form F-1/A, File No. 333-187579, filed</w:t>
      </w:r>
    </w:p>
    <w:p>
      <w:pPr>
        <w:pStyle w:val="Normal"/>
        <w:framePr w:w="633" w:hAnchor="page" w:vAnchor="page" w:x="276"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4.2</w:t>
      </w:r>
    </w:p>
    <w:p>
      <w:pPr>
        <w:pStyle w:val="Normal"/>
        <w:framePr w:w="13007" w:hAnchor="page" w:vAnchor="page" w:x="1216" w:y="2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Form of Deposit Agreement among the Registrant, the Depositary and Owners and Beneficial Owners of the American Depositary Shares</w:t>
      </w:r>
    </w:p>
    <w:p>
      <w:pPr>
        <w:pStyle w:val="Normal"/>
        <w:framePr w:w="344" w:hAnchor="page" w:vAnchor="page" w:x="768"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115" w:hAnchor="page" w:vAnchor="page" w:x="1216"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28, 2018)</w:t>
      </w:r>
    </w:p>
    <w:p>
      <w:pPr>
        <w:pStyle w:val="Normal"/>
        <w:framePr w:w="633" w:hAnchor="page" w:vAnchor="page" w:x="276"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w:t>
      </w:r>
    </w:p>
    <w:p>
      <w:pPr>
        <w:pStyle w:val="Normal"/>
        <w:framePr w:w="12957" w:hAnchor="page" w:vAnchor="page" w:x="1216"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ed"/>
          <w:w w:val="100"/>
          <w:sz w:val="19"/>
          <w:szCs w:val="19"/>
        </w:rPr>
      </w:pPr>
      <w:r>
        <w:rPr>
          <w:rFonts w:ascii="TimesNewRomanPSMT" w:hAnsi="TimesNewRomanPSMT" w:fareast="TimesNewRomanPSMT" w:cs="TimesNewRomanPSMT"/>
          <w:color w:val="0000ed"/>
          <w:w w:val="100"/>
          <w:sz w:val="19"/>
          <w:szCs w:val="19"/>
        </w:rPr>
        <w:t>Articles of Association of QIWI plc (incorporated by reference to Exhibit 1.1 to QIWI plc’s Annual Report on Form 20-F, filed on March</w:t>
      </w:r>
    </w:p>
    <w:p>
      <w:pPr>
        <w:pStyle w:val="Normal"/>
        <w:framePr w:w="452" w:hAnchor="page" w:vAnchor="page" w:x="408" w:y="159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No.</w:t>
      </w:r>
    </w:p>
    <w:p>
      <w:pPr>
        <w:pStyle w:val="Normal"/>
        <w:framePr w:w="273" w:hAnchor="page" w:vAnchor="page" w:x="768" w:y="1610"/>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1095" w:hAnchor="page" w:vAnchor="page" w:x="6267" w:y="1610"/>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Description</w:t>
      </w:r>
    </w:p>
    <w:p>
      <w:pPr>
        <w:pStyle w:val="Normal"/>
        <w:framePr w:w="766" w:hAnchor="page" w:vAnchor="page" w:x="278" w:y="1436"/>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Exhibit</w:t>
      </w:r>
    </w:p>
    <w:p>
      <w:pPr>
        <w:pStyle w:val="Normal"/>
        <w:framePr w:w="2022" w:hAnchor="page" w:vAnchor="page" w:x="5431"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INDEX</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3"/>
          <w:cols w:space="720" w:sep="off"/>
          <w:docGrid w:line-pitch="31680"/>
        </w:sectPr>
      </w:pPr>
      <w:r>
        <w:rPr>
          <w:rFonts w:ascii="Arial" w:hAnsi="Arial" w:fareast="Arial" w:cs="Arial"/>
          <w:noProof w:val="on"/>
          <w:color w:val="000000"/>
          <w:sz w:val="14"/>
          <w:szCs w:val="14"/>
        </w:rPr>
        <w:pict>
          <v:shape xmlns:v="urn:schemas-microsoft-com:vml" id="_x0000496" style="position:absolute;margin-left:7pt;margin-top:1pt;z-index:-16775228;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12.8pt;margin-top:1pt;z-index:-167752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r>
        <w:rPr>
          <w:rFonts w:ascii="Arial" w:hAnsi="Arial" w:fareast="Arial" w:cs="Arial"/>
          <w:noProof w:val="on"/>
          <w:color w:val="000000"/>
          <w:sz w:val="14"/>
          <w:szCs w:val="14"/>
        </w:rPr>
        <w:pict>
          <v:shape xmlns:v="urn:schemas-microsoft-com:vml" id="_x0000498" style="position:absolute;margin-left:12.8pt;margin-top:2.45pt;z-index:-16775220;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597.95pt;margin-top:1pt;z-index:-167752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12.8pt;margin-top:1pt;z-index:-1677521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12.8pt;margin-top:87.1pt;z-index:-16775208;width:26.6pt;height:2.7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12.8pt;margin-top:303.35pt;z-index:-16775204;width:67.1pt;height:2.7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12.8pt;margin-top:28.5pt;z-index:-16775200;width:74.15pt;height:2.7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59.8pt;margin-top:103pt;z-index:-16775196;width:532.35pt;height:2.7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59.8pt;margin-top:114.55pt;z-index:-16775192;width:38.95pt;height:2.7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59.8pt;margin-top:131.9pt;z-index:-16775188;width:534.45pt;height:2.7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59.8pt;margin-top:143.5pt;z-index:-16775184;width:72.15pt;height:2.7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129.95pt;margin-top:143.5pt;z-index:-16775180;width:474pt;height:2.7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59.8pt;margin-top:155.05pt;z-index:-16775176;width:73.75pt;height:2.7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59.8pt;margin-top:172.45pt;z-index:-16775172;width:508.9pt;height:2.7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59.8pt;margin-top:184pt;z-index:-16775168;width:519.25pt;height:2.7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59.8pt;margin-top:195.55pt;z-index:-16775164;width:540.4pt;height:2.75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59.8pt;margin-top:207.15pt;z-index:-16775160;width:344.2pt;height:2.7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59.8pt;margin-top:224.5pt;z-index:-16775156;width:477.2pt;height:2.7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59.8pt;margin-top:241.85pt;z-index:-16775152;width:470.15pt;height:2.7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59.8pt;margin-top:259.2pt;z-index:-16775148;width:324.7pt;height:2.7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59.8pt;margin-top:276.6pt;z-index:-16775144;width:354pt;height:2.7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59.8pt;margin-top:293.95pt;z-index:-16775140;width:188.6pt;height:2.7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p>
    <w:p>
      <w:pPr>
        <w:pStyle w:val="Normal"/>
        <w:framePr w:w="2083" w:hAnchor="page" w:vAnchor="page" w:x="276" w:y="12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Elena Titova</w:t>
      </w:r>
    </w:p>
    <w:p>
      <w:pPr>
        <w:pStyle w:val="Normal"/>
        <w:framePr w:w="344" w:hAnchor="page" w:vAnchor="page" w:x="4760" w:y="129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2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537" w:hAnchor="page" w:vAnchor="page" w:x="10594" w:y="129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1685" w:hAnchor="page" w:vAnchor="page" w:x="276" w:y="12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Elena Titova</w:t>
      </w:r>
    </w:p>
    <w:p>
      <w:pPr>
        <w:pStyle w:val="Normal"/>
        <w:framePr w:w="344" w:hAnchor="page" w:vAnchor="page" w:x="4760" w:y="126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232" w:hAnchor="page" w:vAnchor="page" w:x="276"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Alexey Marey</w:t>
      </w:r>
    </w:p>
    <w:p>
      <w:pPr>
        <w:pStyle w:val="Normal"/>
        <w:framePr w:w="344" w:hAnchor="page" w:vAnchor="page" w:x="4760" w:y="12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537" w:hAnchor="page" w:vAnchor="page" w:x="10594" w:y="121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1834" w:hAnchor="page" w:vAnchor="page" w:x="276" w:y="119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Alexey Marey</w:t>
      </w:r>
    </w:p>
    <w:p>
      <w:pPr>
        <w:pStyle w:val="Normal"/>
        <w:framePr w:w="344" w:hAnchor="page" w:vAnchor="page" w:x="4760" w:y="119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810" w:hAnchor="page" w:vAnchor="page" w:x="276" w:y="11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Alexander Karavaev</w:t>
      </w:r>
    </w:p>
    <w:p>
      <w:pPr>
        <w:pStyle w:val="Normal"/>
        <w:framePr w:w="344" w:hAnchor="page" w:vAnchor="page" w:x="4760" w:y="114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1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537" w:hAnchor="page" w:vAnchor="page" w:x="10594" w:y="11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2412" w:hAnchor="page" w:vAnchor="page" w:x="276" w:y="111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Alexander Karavaev</w:t>
      </w:r>
    </w:p>
    <w:p>
      <w:pPr>
        <w:pStyle w:val="Normal"/>
        <w:framePr w:w="344" w:hAnchor="page" w:vAnchor="page" w:x="4760" w:y="11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721" w:hAnchor="page" w:vAnchor="page" w:x="27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Nadiya Cherkasova</w:t>
      </w:r>
    </w:p>
    <w:p>
      <w:pPr>
        <w:pStyle w:val="Normal"/>
        <w:framePr w:w="344" w:hAnchor="page" w:vAnchor="page" w:x="4760" w:y="107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537" w:hAnchor="page" w:vAnchor="page" w:x="10594"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2323" w:hAnchor="page" w:vAnchor="page" w:x="276" w:y="104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Nadiya Cherkasova</w:t>
      </w:r>
    </w:p>
    <w:p>
      <w:pPr>
        <w:pStyle w:val="Normal"/>
        <w:framePr w:w="344" w:hAnchor="page" w:vAnchor="page" w:x="4760"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348" w:hAnchor="page" w:vAnchor="page" w:x="276" w:y="9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Marcus Rhodes</w:t>
      </w:r>
    </w:p>
    <w:p>
      <w:pPr>
        <w:pStyle w:val="Normal"/>
        <w:framePr w:w="344" w:hAnchor="page" w:vAnchor="page" w:x="4760" w:y="99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395" w:hAnchor="page" w:vAnchor="page" w:x="6167" w:y="9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Member of the Board of Directors</w:t>
      </w:r>
    </w:p>
    <w:p>
      <w:pPr>
        <w:pStyle w:val="Normal"/>
        <w:framePr w:w="1537" w:hAnchor="page" w:vAnchor="page" w:x="10594" w:y="99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1950" w:hAnchor="page" w:vAnchor="page" w:x="276" w:y="97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Marcus Rhodes</w:t>
      </w:r>
    </w:p>
    <w:p>
      <w:pPr>
        <w:pStyle w:val="Normal"/>
        <w:framePr w:w="344" w:hAnchor="page" w:vAnchor="page" w:x="4760" w:y="9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1873" w:hAnchor="page" w:vAnchor="page" w:x="276"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Boris Kim</w:t>
      </w:r>
    </w:p>
    <w:p>
      <w:pPr>
        <w:pStyle w:val="Normal"/>
        <w:framePr w:w="344" w:hAnchor="page" w:vAnchor="page" w:x="4760" w:y="9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5972" w:hAnchor="page" w:vAnchor="page" w:x="5094"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Chairman of the Board and Member of the Board of Directors</w:t>
      </w:r>
    </w:p>
    <w:p>
      <w:pPr>
        <w:pStyle w:val="Normal"/>
        <w:framePr w:w="1537" w:hAnchor="page" w:vAnchor="page" w:x="10594"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1475" w:hAnchor="page" w:vAnchor="page" w:x="276" w:y="89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Boris Kim</w:t>
      </w:r>
    </w:p>
    <w:p>
      <w:pPr>
        <w:pStyle w:val="Normal"/>
        <w:framePr w:w="344" w:hAnchor="page" w:vAnchor="page" w:x="4760" w:y="89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00" w:hAnchor="page" w:vAnchor="page" w:x="276" w:y="84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Elena Nikonova</w:t>
      </w:r>
    </w:p>
    <w:p>
      <w:pPr>
        <w:pStyle w:val="Normal"/>
        <w:framePr w:w="6519" w:hAnchor="page" w:vAnchor="page" w:x="4760" w:y="84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Deputy Chief Financial Officer and Principal Accounting Officer</w:t>
      </w:r>
    </w:p>
    <w:p>
      <w:pPr>
        <w:pStyle w:val="Normal"/>
        <w:framePr w:w="1537" w:hAnchor="page" w:vAnchor="page" w:x="10594" w:y="84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2001" w:hAnchor="page" w:vAnchor="page" w:x="276"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Elena Nikonova</w:t>
      </w:r>
    </w:p>
    <w:p>
      <w:pPr>
        <w:pStyle w:val="Normal"/>
        <w:framePr w:w="344" w:hAnchor="page" w:vAnchor="page" w:x="4760" w:y="82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489" w:hAnchor="page" w:vAnchor="page" w:x="276" w:y="77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Varvara Kiseleva</w:t>
      </w:r>
    </w:p>
    <w:p>
      <w:pPr>
        <w:pStyle w:val="Normal"/>
        <w:framePr w:w="344" w:hAnchor="page" w:vAnchor="page" w:x="4760" w:y="77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121" w:hAnchor="page" w:vAnchor="page" w:x="6282" w:y="77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Interim Chief Financial Officer</w:t>
      </w:r>
    </w:p>
    <w:p>
      <w:pPr>
        <w:pStyle w:val="Normal"/>
        <w:framePr w:w="1537" w:hAnchor="page" w:vAnchor="page" w:x="10594" w:y="77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2091" w:hAnchor="page" w:vAnchor="page" w:x="276" w:y="74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Varvara Kiseleva</w:t>
      </w:r>
    </w:p>
    <w:p>
      <w:pPr>
        <w:pStyle w:val="Normal"/>
        <w:framePr w:w="344" w:hAnchor="page" w:vAnchor="page" w:x="4760" w:y="75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2319" w:hAnchor="page" w:vAnchor="page" w:x="276"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Sergey Solonin</w:t>
      </w:r>
    </w:p>
    <w:p>
      <w:pPr>
        <w:pStyle w:val="Normal"/>
        <w:framePr w:w="344" w:hAnchor="page" w:vAnchor="page" w:x="4760" w:y="70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3667" w:hAnchor="page" w:vAnchor="page" w:x="6054"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Director and Chief Executive Officer</w:t>
      </w:r>
    </w:p>
    <w:p>
      <w:pPr>
        <w:pStyle w:val="Normal"/>
        <w:framePr w:w="1537" w:hAnchor="page" w:vAnchor="page" w:x="10594" w:y="70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 25, 2019</w:t>
      </w:r>
    </w:p>
    <w:p>
      <w:pPr>
        <w:pStyle w:val="Normal"/>
        <w:framePr w:w="1921" w:hAnchor="page" w:vAnchor="page" w:x="276" w:y="67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Sergey Solonin</w:t>
      </w:r>
    </w:p>
    <w:p>
      <w:pPr>
        <w:pStyle w:val="Normal"/>
        <w:framePr w:w="344" w:hAnchor="page" w:vAnchor="page" w:x="4760" w:y="67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948" w:hAnchor="page" w:vAnchor="page" w:x="2198" w:y="635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Signature</w:t>
      </w:r>
    </w:p>
    <w:p>
      <w:pPr>
        <w:pStyle w:val="Normal"/>
        <w:framePr w:w="273" w:hAnchor="page" w:vAnchor="page" w:x="4760" w:y="6355"/>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547" w:hAnchor="page" w:vAnchor="page" w:x="7334" w:y="635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Title</w:t>
      </w:r>
    </w:p>
    <w:p>
      <w:pPr>
        <w:pStyle w:val="Normal"/>
        <w:framePr w:w="550" w:hAnchor="page" w:vAnchor="page" w:x="10986" w:y="6355"/>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BoldMT" w:hAnsi="TimesNewRomanPS-BoldMT" w:fareast="TimesNewRomanPS-BoldMT" w:cs="TimesNewRomanPS-BoldMT"/>
          <w:color w:val="000000"/>
          <w:w w:val="100"/>
          <w:sz w:val="15"/>
          <w:szCs w:val="15"/>
        </w:rPr>
        <w:t>Date</w:t>
      </w:r>
    </w:p>
    <w:p>
      <w:pPr>
        <w:pStyle w:val="Normal"/>
        <w:framePr w:w="2008" w:hAnchor="page" w:vAnchor="page" w:x="276" w:y="58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dates indicated.</w:t>
      </w:r>
    </w:p>
    <w:p>
      <w:pPr>
        <w:pStyle w:val="Normal"/>
        <w:framePr w:w="14216" w:hAnchor="page" w:vAnchor="page" w:x="276" w:y="56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this registration statement has been signed by the following persons in the capacities and on</w:t>
      </w:r>
    </w:p>
    <w:p>
      <w:pPr>
        <w:pStyle w:val="Normal"/>
        <w:framePr w:w="6274" w:hAnchor="page" w:vAnchor="page" w:x="276"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substitutes, may lawfully do or cause to be done by virtue hereof.</w:t>
      </w:r>
    </w:p>
    <w:p>
      <w:pPr>
        <w:pStyle w:val="Normal"/>
        <w:framePr w:w="14325" w:hAnchor="page" w:vAnchor="page" w:x="276" w:y="49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purposes as the undersigned might or could do in person, hereby ratifying and confirming all that said attorney-in-fact and agent or his substitute, or</w:t>
      </w:r>
    </w:p>
    <w:p>
      <w:pPr>
        <w:pStyle w:val="Normal"/>
        <w:framePr w:w="14227" w:hAnchor="page" w:vAnchor="page" w:x="276"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attorney-in-fact and agents full power and authority to do and perform each and every act and anything necessary to be done, as fully to all intents</w:t>
      </w:r>
    </w:p>
    <w:p>
      <w:pPr>
        <w:pStyle w:val="Normal"/>
        <w:framePr w:w="14351" w:hAnchor="page" w:vAnchor="page" w:x="276" w:y="44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same, with all exhibits thereto, and all other documents in connection therewith, with the Securities and Exchange Commission, and hereby grants to</w:t>
      </w:r>
    </w:p>
    <w:p>
      <w:pPr>
        <w:pStyle w:val="Normal"/>
        <w:framePr w:w="14115" w:hAnchor="page" w:vAnchor="page" w:x="276"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undersigned, in any and all capacities, to sign any and all amendments (including post-effective amendments) to this registration statement, and to file</w:t>
      </w:r>
    </w:p>
    <w:p>
      <w:pPr>
        <w:pStyle w:val="Normal"/>
        <w:framePr w:w="14112" w:hAnchor="page" w:vAnchor="page" w:x="276"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lawful attorney-in-fact and agent of the undersigned, with full power of substitution and resubstitution, for and in the name, place and stead of the</w:t>
      </w:r>
    </w:p>
    <w:p>
      <w:pPr>
        <w:pStyle w:val="Normal"/>
        <w:framePr w:w="14146" w:hAnchor="page" w:vAnchor="page" w:x="276" w:y="37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Each person whose signature appears below hereby constitutes and appoints Sergey Solonin and Varvara Kiseleva, and each of them, as his or her true</w:t>
      </w:r>
    </w:p>
    <w:p>
      <w:pPr>
        <w:pStyle w:val="Normal"/>
        <w:framePr w:w="4483" w:hAnchor="page" w:vAnchor="page" w:x="7682" w:y="33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Title:    Director and Chief Executive Officer</w:t>
      </w:r>
    </w:p>
    <w:p>
      <w:pPr>
        <w:pStyle w:val="Normal"/>
        <w:framePr w:w="2460" w:hAnchor="page" w:vAnchor="page" w:x="7682"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Name:  Sergey Solonin</w:t>
      </w:r>
    </w:p>
    <w:p>
      <w:pPr>
        <w:pStyle w:val="Normal"/>
        <w:framePr w:w="2372" w:hAnchor="page" w:vAnchor="page" w:x="7364" w:y="28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/s/ Sergey Solonin</w:t>
      </w:r>
    </w:p>
    <w:p>
      <w:pPr>
        <w:pStyle w:val="Normal"/>
        <w:framePr w:w="1108" w:hAnchor="page" w:vAnchor="page" w:x="7364" w:y="23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w:t>
      </w:r>
    </w:p>
    <w:p>
      <w:pPr>
        <w:pStyle w:val="Normal"/>
        <w:framePr w:w="3511" w:hAnchor="page" w:vAnchor="page" w:x="276" w:y="18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on November 25, 2019.</w:t>
      </w:r>
    </w:p>
    <w:p>
      <w:pPr>
        <w:pStyle w:val="Normal"/>
        <w:framePr w:w="13567" w:hAnchor="page" w:vAnchor="page" w:x="276" w:y="16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 for filing on Form F-3 and has duly caused this registration statement to be signed on its behalf by the undersigned, thereunto duly</w:t>
      </w:r>
    </w:p>
    <w:p>
      <w:pPr>
        <w:pStyle w:val="Normal"/>
        <w:framePr w:w="13579"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the requirements of the Securities Act of 1933, the registrant certifies that it has reasonable grounds to believe that it meets all of the</w:t>
      </w:r>
    </w:p>
    <w:p>
      <w:pPr>
        <w:pStyle w:val="Normal"/>
        <w:framePr w:w="1715" w:hAnchor="page" w:vAnchor="page" w:x="5558" w:y="95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SIGNATURES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4"/>
          <w:cols w:space="720" w:sep="off"/>
          <w:docGrid w:line-pitch="31680"/>
        </w:sectPr>
      </w:pPr>
      <w:r>
        <w:rPr>
          <w:rFonts w:ascii="Arial" w:hAnsi="Arial" w:fareast="Arial" w:cs="Arial"/>
          <w:noProof w:val="on"/>
          <w:color w:val="000000"/>
          <w:sz w:val="14"/>
          <w:szCs w:val="14"/>
        </w:rPr>
        <w:pict>
          <v:shape xmlns:v="urn:schemas-microsoft-com:vml" id="_x0000519" style="position:absolute;margin-left:7pt;margin-top:1pt;z-index:-1677513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12.8pt;margin-top:1pt;z-index:-167751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12.8pt;margin-top:2.45pt;z-index:-1677512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597.95pt;margin-top:1pt;z-index:-167751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12.8pt;margin-top:1pt;z-index:-167751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386pt;margin-top:152.2pt;z-index:-16775116;width:219pt;height:2.7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12.8pt;margin-top:348.2pt;z-index:-16775112;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12.8pt;margin-top:385.1pt;z-index:-16775108;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12.8pt;margin-top:421.95pt;z-index:-16775104;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12.8pt;margin-top:458.85pt;z-index:-16775100;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12.8pt;margin-top:495.75pt;z-index:-16775096;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12.8pt;margin-top:532.65pt;z-index:-16775092;width:226.2pt;height:2.7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12.8pt;margin-top:569.5pt;z-index:-16775088;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12.8pt;margin-top:606.4pt;z-index:-16775084;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12.8pt;margin-top:643.3pt;z-index:-16775080;width:226.2pt;height:2.7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12.8pt;margin-top:28.5pt;z-index:-16775076;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p>
    <w:p>
      <w:pPr>
        <w:pStyle w:val="Normal"/>
        <w:framePr w:w="2335" w:hAnchor="page" w:vAnchor="page" w:x="276" w:y="21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     Nov. 25, 2019</w:t>
      </w:r>
    </w:p>
    <w:p>
      <w:pPr>
        <w:pStyle w:val="Normal"/>
        <w:framePr w:w="5376" w:hAnchor="page" w:vAnchor="page" w:x="276" w:y="19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Title:     Authorized Representative in the United States</w:t>
      </w:r>
    </w:p>
    <w:p>
      <w:pPr>
        <w:pStyle w:val="Normal"/>
        <w:framePr w:w="2614" w:hAnchor="page" w:vAnchor="page" w:x="276" w:y="16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   Donald J. Puglisi</w:t>
      </w:r>
    </w:p>
    <w:p>
      <w:pPr>
        <w:pStyle w:val="Normal"/>
        <w:framePr w:w="562" w:hAnchor="page" w:vAnchor="page" w:x="276"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w:t>
      </w:r>
    </w:p>
    <w:p>
      <w:pPr>
        <w:pStyle w:val="Normal"/>
        <w:framePr w:w="3318" w:hAnchor="page" w:vAnchor="page" w:x="883" w:y="1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/s/ Donald J. Puglisi                    </w:t>
      </w:r>
    </w:p>
    <w:p>
      <w:pPr>
        <w:pStyle w:val="Normal"/>
        <w:framePr w:w="4578" w:hAnchor="page" w:vAnchor="page" w:x="276" w:y="9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Representative in the United States</w:t>
      </w:r>
    </w:p>
    <w:p>
      <w:pPr>
        <w:pStyle w:val="Normal"/>
        <w:framePr w:w="1960" w:hAnchor="page" w:vAnchor="page" w:x="276" w:y="404"/>
        <w:widowControl w:val="off"/>
        <w:autoSpaceDE w:val="off"/>
        <w:autoSpaceDN w:val="off"/>
        <w:spacing w:before="0" w:after="0" w:line="213" w:lineRule="exact"/>
        <w:ind w:left="0" w:right="0" w:first-line="0"/>
        <w:jc w:val="left"/>
        <w:rPr>
          <w:rFonts w:ascii="TimesNewRomanPS-BoldMT" w:hAnsi="TimesNewRomanPS-BoldMT" w:fareast="TimesNewRomanPS-BoldMT" w:cs="TimesNewRomanPS-BoldMT"/>
          <w:color w:val="0000ed"/>
          <w:w w:val="100"/>
          <w:sz w:val="19"/>
          <w:szCs w:val="19"/>
        </w:rPr>
      </w:pPr>
      <w:r>
        <w:rPr>
          <w:rFonts w:ascii="TimesNewRomanPS-BoldMT" w:hAnsi="TimesNewRomanPS-BoldMT" w:fareast="TimesNewRomanPS-BoldMT" w:cs="TimesNewRomanPS-BoldMT"/>
          <w:color w:val="0000ed"/>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5"/>
          <w:cols w:space="720" w:sep="off"/>
          <w:docGrid w:line-pitch="31680"/>
        </w:sectPr>
      </w:pPr>
      <w:r>
        <w:rPr>
          <w:rFonts w:ascii="Arial" w:hAnsi="Arial" w:fareast="Arial" w:cs="Arial"/>
          <w:noProof w:val="on"/>
          <w:color w:val="000000"/>
          <w:sz w:val="14"/>
          <w:szCs w:val="14"/>
        </w:rPr>
        <w:pict>
          <v:shape xmlns:v="urn:schemas-microsoft-com:vml" id="_x0000535" style="position:absolute;margin-left:7pt;margin-top:1pt;z-index:-167750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12.8pt;margin-top:1pt;z-index:-167750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12.8pt;margin-top:2.45pt;z-index:-167750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597.95pt;margin-top:1pt;z-index:-167750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12.8pt;margin-top:1pt;z-index:-167750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46.05pt;margin-top:81.3pt;z-index:-167750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r>
        <w:rPr>
          <w:rFonts w:ascii="Arial" w:hAnsi="Arial" w:fareast="Arial" w:cs="Arial"/>
          <w:noProof w:val="on"/>
          <w:color w:val="000000"/>
          <w:sz w:val="14"/>
          <w:szCs w:val="14"/>
        </w:rPr>
        <w:pict>
          <v:shape xmlns:v="urn:schemas-microsoft-com:vml" id="_x0000541" style="position:absolute;margin-left:12.8pt;margin-top:28.5pt;z-index:-16775048;width:74.15pt;height:2.75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p>
    <w:p>
      <w:pPr>
        <w:pStyle w:val="Normal"/>
        <w:framePr w:w="3287" w:hAnchor="page" w:vAnchor="page" w:x="4903" w:y="32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Dated as of November 25, 2019</w:t>
      </w:r>
    </w:p>
    <w:p>
      <w:pPr>
        <w:pStyle w:val="Normal"/>
        <w:framePr w:w="7015" w:hAnchor="page" w:vAnchor="page" w:x="3350" w:y="28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Public Joint-Stock Company “Bank Otkritie Financial Corporation”</w:t>
      </w:r>
    </w:p>
    <w:p>
      <w:pPr>
        <w:pStyle w:val="Normal"/>
        <w:framePr w:w="601" w:hAnchor="page" w:vAnchor="page" w:x="6022" w:y="2356"/>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and</w:t>
      </w:r>
    </w:p>
    <w:p>
      <w:pPr>
        <w:pStyle w:val="Normal"/>
        <w:framePr w:w="1173" w:hAnchor="page" w:vAnchor="page" w:x="5784" w:y="189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QIWI plc</w:t>
      </w:r>
    </w:p>
    <w:p>
      <w:pPr>
        <w:pStyle w:val="Normal"/>
        <w:framePr w:w="1771" w:hAnchor="page" w:vAnchor="page" w:x="5535" w:y="14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by and between</w:t>
      </w:r>
    </w:p>
    <w:p>
      <w:pPr>
        <w:pStyle w:val="Normal"/>
        <w:framePr w:w="4543" w:hAnchor="page" w:vAnchor="page" w:x="4380" w:y="96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REGISTRATION RIGHTS AGREEMENT</w:t>
      </w:r>
    </w:p>
    <w:p>
      <w:pPr>
        <w:pStyle w:val="Normal"/>
        <w:framePr w:w="2612" w:hAnchor="page" w:vAnchor="page" w:x="10093" w:y="5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EXECUTION VERSION</w:t>
      </w:r>
    </w:p>
    <w:p>
      <w:pPr>
        <w:pStyle w:val="Normal"/>
        <w:framePr w:w="1308" w:hAnchor="page" w:vAnchor="page" w:x="11180"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4.4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6"/>
          <w:cols w:space="720" w:sep="off"/>
          <w:docGrid w:line-pitch="31680"/>
        </w:sectPr>
      </w:pPr>
      <w:r>
        <w:rPr>
          <w:rFonts w:ascii="Arial" w:hAnsi="Arial" w:fareast="Arial" w:cs="Arial"/>
          <w:noProof w:val="on"/>
          <w:color w:val="000000"/>
          <w:sz w:val="14"/>
          <w:szCs w:val="14"/>
        </w:rPr>
        <w:pict>
          <v:shape xmlns:v="urn:schemas-microsoft-com:vml" id="_x0000542" style="position:absolute;margin-left:7pt;margin-top:1pt;z-index:-1677504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p>
    <w:p>
      <w:pPr>
        <w:pStyle w:val="Normal"/>
        <w:framePr w:w="292" w:hAnchor="page" w:vAnchor="page" w:x="6151" w:y="8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2502" w:hAnchor="page" w:vAnchor="page" w:x="478"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4.12    Equitable Relief</w:t>
      </w:r>
    </w:p>
    <w:p>
      <w:pPr>
        <w:pStyle w:val="Normal"/>
        <w:framePr w:w="807" w:hAnchor="page" w:vAnchor="page" w:x="11588" w:y="81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14 </w:t>
      </w:r>
    </w:p>
    <w:p>
      <w:pPr>
        <w:pStyle w:val="Normal"/>
        <w:framePr w:w="2920" w:hAnchor="page" w:vAnchor="page" w:x="478"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4.11    Delays or Omissions</w:t>
      </w:r>
    </w:p>
    <w:p>
      <w:pPr>
        <w:pStyle w:val="Normal"/>
        <w:framePr w:w="807" w:hAnchor="page" w:vAnchor="page" w:x="11588" w:y="78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 </w:t>
      </w:r>
    </w:p>
    <w:p>
      <w:pPr>
        <w:pStyle w:val="Normal"/>
        <w:framePr w:w="2643" w:hAnchor="page" w:vAnchor="page" w:x="478" w:y="75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4.10    Entire Agreement</w:t>
      </w:r>
    </w:p>
    <w:p>
      <w:pPr>
        <w:pStyle w:val="Normal"/>
        <w:framePr w:w="807" w:hAnchor="page" w:vAnchor="page" w:x="11588" w:y="75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 </w:t>
      </w:r>
    </w:p>
    <w:p>
      <w:pPr>
        <w:pStyle w:val="Normal"/>
        <w:framePr w:w="2110" w:hAnchor="page" w:vAnchor="page" w:x="478"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4.9      Severability</w:t>
      </w:r>
    </w:p>
    <w:p>
      <w:pPr>
        <w:pStyle w:val="Normal"/>
        <w:framePr w:w="807" w:hAnchor="page" w:vAnchor="page" w:x="11588" w:y="72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 </w:t>
      </w:r>
    </w:p>
    <w:p>
      <w:pPr>
        <w:pStyle w:val="Normal"/>
        <w:framePr w:w="3428" w:hAnchor="page" w:vAnchor="page" w:x="478"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4.8      Amendments and Waivers</w:t>
      </w:r>
    </w:p>
    <w:p>
      <w:pPr>
        <w:pStyle w:val="Normal"/>
        <w:framePr w:w="807" w:hAnchor="page" w:vAnchor="page" w:x="11588" w:y="69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 </w:t>
      </w:r>
    </w:p>
    <w:p>
      <w:pPr>
        <w:pStyle w:val="Normal"/>
        <w:framePr w:w="1699" w:hAnchor="page" w:vAnchor="page" w:x="478"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4.7      Notices</w:t>
      </w:r>
    </w:p>
    <w:p>
      <w:pPr>
        <w:pStyle w:val="Normal"/>
        <w:framePr w:w="807" w:hAnchor="page" w:vAnchor="page" w:x="11588" w:y="66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13 </w:t>
      </w:r>
    </w:p>
    <w:p>
      <w:pPr>
        <w:pStyle w:val="Normal"/>
        <w:framePr w:w="2770" w:hAnchor="page" w:vAnchor="page" w:x="478" w:y="63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4.6      Titles and Subtitles</w:t>
      </w:r>
    </w:p>
    <w:p>
      <w:pPr>
        <w:pStyle w:val="Normal"/>
        <w:framePr w:w="807" w:hAnchor="page" w:vAnchor="page" w:x="11588" w:y="63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 </w:t>
      </w:r>
    </w:p>
    <w:p>
      <w:pPr>
        <w:pStyle w:val="Normal"/>
        <w:framePr w:w="3209" w:hAnchor="page" w:vAnchor="page" w:x="478"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4.5      Counterparts; Facsimile</w:t>
      </w:r>
    </w:p>
    <w:p>
      <w:pPr>
        <w:pStyle w:val="Normal"/>
        <w:framePr w:w="807" w:hAnchor="page" w:vAnchor="page" w:x="11588"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 </w:t>
      </w:r>
    </w:p>
    <w:p>
      <w:pPr>
        <w:pStyle w:val="Normal"/>
        <w:framePr w:w="2234" w:hAnchor="page" w:vAnchor="page" w:x="478" w:y="57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4.4      Effectiveness</w:t>
      </w:r>
    </w:p>
    <w:p>
      <w:pPr>
        <w:pStyle w:val="Normal"/>
        <w:framePr w:w="807" w:hAnchor="page" w:vAnchor="page" w:x="11588" w:y="57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 </w:t>
      </w:r>
    </w:p>
    <w:p>
      <w:pPr>
        <w:pStyle w:val="Normal"/>
        <w:framePr w:w="3928" w:hAnchor="page" w:vAnchor="page" w:x="478" w:y="54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4.3      Governing Law and Arbitration</w:t>
      </w:r>
    </w:p>
    <w:p>
      <w:pPr>
        <w:pStyle w:val="Normal"/>
        <w:framePr w:w="807" w:hAnchor="page" w:vAnchor="page" w:x="11588" w:y="54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 </w:t>
      </w:r>
    </w:p>
    <w:p>
      <w:pPr>
        <w:pStyle w:val="Normal"/>
        <w:framePr w:w="3190" w:hAnchor="page" w:vAnchor="page" w:x="478"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4.2      Successors and Assigns</w:t>
      </w:r>
    </w:p>
    <w:p>
      <w:pPr>
        <w:pStyle w:val="Normal"/>
        <w:framePr w:w="807" w:hAnchor="page" w:vAnchor="page" w:x="11588"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12 </w:t>
      </w:r>
    </w:p>
    <w:p>
      <w:pPr>
        <w:pStyle w:val="Normal"/>
        <w:framePr w:w="3312" w:hAnchor="page" w:vAnchor="page" w:x="478"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4.1      Priority of Existing RRA</w:t>
      </w:r>
    </w:p>
    <w:p>
      <w:pPr>
        <w:pStyle w:val="Normal"/>
        <w:framePr w:w="807" w:hAnchor="page" w:vAnchor="page" w:x="11588"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2521" w:hAnchor="page" w:vAnchor="page" w:x="276"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   MISCELLANEOUS</w:t>
      </w:r>
    </w:p>
    <w:p>
      <w:pPr>
        <w:pStyle w:val="Normal"/>
        <w:framePr w:w="807" w:hAnchor="page" w:vAnchor="page" w:x="11588"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1814" w:hAnchor="page" w:vAnchor="page" w:x="478" w:y="42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3.1      Capacity</w:t>
      </w:r>
    </w:p>
    <w:p>
      <w:pPr>
        <w:pStyle w:val="Normal"/>
        <w:framePr w:w="807" w:hAnchor="page" w:vAnchor="page" w:x="11588" w:y="42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4803"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   REPRESENTATIONS AND WARRANTIES</w:t>
      </w:r>
    </w:p>
    <w:p>
      <w:pPr>
        <w:pStyle w:val="Normal"/>
        <w:framePr w:w="807" w:hAnchor="page" w:vAnchor="page" w:x="11588"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2784" w:hAnchor="page" w:vAnchor="page" w:x="478" w:y="36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2.8      Lockup Agreement</w:t>
      </w:r>
    </w:p>
    <w:p>
      <w:pPr>
        <w:pStyle w:val="Normal"/>
        <w:framePr w:w="807" w:hAnchor="page" w:vAnchor="page" w:x="11588" w:y="36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11 </w:t>
      </w:r>
    </w:p>
    <w:p>
      <w:pPr>
        <w:pStyle w:val="Normal"/>
        <w:framePr w:w="3723" w:hAnchor="page" w:vAnchor="page" w:x="478"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2.7      Indemnification; contribution</w:t>
      </w:r>
    </w:p>
    <w:p>
      <w:pPr>
        <w:pStyle w:val="Normal"/>
        <w:framePr w:w="807" w:hAnchor="page" w:vAnchor="page" w:x="11588" w:y="32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 </w:t>
      </w:r>
    </w:p>
    <w:p>
      <w:pPr>
        <w:pStyle w:val="Normal"/>
        <w:framePr w:w="3305" w:hAnchor="page" w:vAnchor="page" w:x="478" w:y="2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2.6      Expenses of Registration</w:t>
      </w:r>
    </w:p>
    <w:p>
      <w:pPr>
        <w:pStyle w:val="Normal"/>
        <w:framePr w:w="807" w:hAnchor="page" w:vAnchor="page" w:x="11588" w:y="29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 </w:t>
      </w:r>
    </w:p>
    <w:p>
      <w:pPr>
        <w:pStyle w:val="Normal"/>
        <w:framePr w:w="2862" w:hAnchor="page" w:vAnchor="page" w:x="478"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2.5      Furnish Information</w:t>
      </w:r>
    </w:p>
    <w:p>
      <w:pPr>
        <w:pStyle w:val="Normal"/>
        <w:framePr w:w="807" w:hAnchor="page" w:vAnchor="page" w:x="11588" w:y="26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8 </w:t>
      </w:r>
    </w:p>
    <w:p>
      <w:pPr>
        <w:pStyle w:val="Normal"/>
        <w:framePr w:w="3620" w:hAnchor="page" w:vAnchor="page" w:x="478" w:y="23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2.4      Obligations of the Company</w:t>
      </w:r>
    </w:p>
    <w:p>
      <w:pPr>
        <w:pStyle w:val="Normal"/>
        <w:framePr w:w="807" w:hAnchor="page" w:vAnchor="page" w:x="11588" w:y="23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6 </w:t>
      </w:r>
    </w:p>
    <w:p>
      <w:pPr>
        <w:pStyle w:val="Normal"/>
        <w:framePr w:w="3581" w:hAnchor="page" w:vAnchor="page" w:x="478" w:y="20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2.3      Underwriting Requirements</w:t>
      </w:r>
    </w:p>
    <w:p>
      <w:pPr>
        <w:pStyle w:val="Normal"/>
        <w:framePr w:w="807" w:hAnchor="page" w:vAnchor="page" w:x="11588" w:y="20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6 </w:t>
      </w:r>
    </w:p>
    <w:p>
      <w:pPr>
        <w:pStyle w:val="Normal"/>
        <w:framePr w:w="2737" w:hAnchor="page" w:vAnchor="page" w:x="478"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2.2      Withdrawal Rights</w:t>
      </w:r>
    </w:p>
    <w:p>
      <w:pPr>
        <w:pStyle w:val="Normal"/>
        <w:framePr w:w="807" w:hAnchor="page" w:vAnchor="page" w:x="11588"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5 </w:t>
      </w:r>
    </w:p>
    <w:p>
      <w:pPr>
        <w:pStyle w:val="Normal"/>
        <w:framePr w:w="3880" w:hAnchor="page" w:vAnchor="page" w:x="478" w:y="14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2.1      Underwritten Shelf Takedowns</w:t>
      </w:r>
    </w:p>
    <w:p>
      <w:pPr>
        <w:pStyle w:val="Normal"/>
        <w:framePr w:w="807" w:hAnchor="page" w:vAnchor="page" w:x="11588" w:y="14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 </w:t>
      </w:r>
    </w:p>
    <w:p>
      <w:pPr>
        <w:pStyle w:val="Normal"/>
        <w:framePr w:w="3144" w:hAnchor="page" w:vAnchor="page" w:x="276" w:y="1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   REGISTRATION RIGHTS</w:t>
      </w:r>
    </w:p>
    <w:p>
      <w:pPr>
        <w:pStyle w:val="Normal"/>
        <w:framePr w:w="807" w:hAnchor="page" w:vAnchor="page" w:x="11588" w:y="1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4 </w:t>
      </w:r>
    </w:p>
    <w:p>
      <w:pPr>
        <w:pStyle w:val="Normal"/>
        <w:framePr w:w="2032" w:hAnchor="page" w:vAnchor="page" w:x="276" w:y="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   DEFINITIONS</w:t>
      </w:r>
    </w:p>
    <w:p>
      <w:pPr>
        <w:pStyle w:val="Normal"/>
        <w:framePr w:w="807" w:hAnchor="page" w:vAnchor="page" w:x="11588" w:y="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2 </w:t>
      </w:r>
    </w:p>
    <w:p>
      <w:pPr>
        <w:pStyle w:val="Normal"/>
        <w:framePr w:w="273" w:hAnchor="page" w:vAnchor="page" w:x="478" w:y="68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273" w:hAnchor="page" w:vAnchor="page" w:x="999" w:y="684"/>
        <w:widowControl w:val="off"/>
        <w:autoSpaceDE w:val="off"/>
        <w:autoSpaceDN w:val="off"/>
        <w:spacing w:before="0" w:after="0" w:line="171" w:lineRule="exact"/>
        <w:ind w:left="0" w:right="0" w:first-line="0"/>
        <w:jc w:val="left"/>
        <w:rPr>
          <w:rFonts w:ascii="TimesNewRomanPSMT" w:hAnsi="TimesNewRomanPSMT" w:fareast="TimesNewRomanPSMT" w:cs="TimesNewRomanPSMT"/>
          <w:color w:val="000000"/>
          <w:w w:val="100"/>
          <w:sz w:val="15"/>
          <w:szCs w:val="15"/>
        </w:rPr>
      </w:pPr>
      <w:r>
        <w:rPr>
          <w:rFonts w:ascii="TimesNewRomanPSMT" w:hAnsi="TimesNewRomanPSMT" w:fareast="TimesNewRomanPSMT" w:cs="TimesNewRomanPSMT"/>
          <w:color w:val="000000"/>
          <w:w w:val="100"/>
          <w:sz w:val="15"/>
          <w:szCs w:val="15"/>
        </w:rPr>
        <w:t xml:space="preserve">  </w:t>
      </w:r>
    </w:p>
    <w:p>
      <w:pPr>
        <w:pStyle w:val="Normal"/>
        <w:framePr w:w="700" w:hAnchor="page" w:vAnchor="page" w:x="11588" w:y="684"/>
        <w:widowControl w:val="off"/>
        <w:autoSpaceDE w:val="off"/>
        <w:autoSpaceDN w:val="off"/>
        <w:spacing w:before="0" w:after="0" w:line="171" w:lineRule="exact"/>
        <w:ind w:left="0" w:right="0" w:first-line="0"/>
        <w:jc w:val="left"/>
        <w:rPr>
          <w:rFonts w:ascii="TimesNewRomanPS-BoldMT" w:hAnsi="TimesNewRomanPS-BoldMT" w:fareast="TimesNewRomanPS-BoldMT" w:cs="TimesNewRomanPS-BoldMT"/>
          <w:color w:val="000000"/>
          <w:w w:val="100"/>
          <w:sz w:val="15"/>
          <w:szCs w:val="15"/>
        </w:rPr>
      </w:pPr>
      <w:r>
        <w:rPr>
          <w:rFonts w:ascii="TimesNewRomanPSMT" w:hAnsi="TimesNewRomanPSMT" w:fareast="TimesNewRomanPSMT" w:cs="TimesNewRomanPSMT"/>
          <w:color w:val="000000"/>
          <w:w w:val="100"/>
          <w:sz w:val="15"/>
          <w:szCs w:val="15"/>
        </w:rPr>
        <w:t xml:space="preserve">   </w:t>
      </w:r>
      <w:r>
        <w:rPr>
          <w:rFonts w:ascii="TimesNewRomanPS-BoldMT" w:hAnsi="TimesNewRomanPS-BoldMT" w:fareast="TimesNewRomanPS-BoldMT" w:cs="TimesNewRomanPS-BoldMT"/>
          <w:color w:val="000000"/>
          <w:w w:val="100"/>
          <w:sz w:val="15"/>
          <w:szCs w:val="15"/>
        </w:rPr>
        <w:t xml:space="preserve"> Page</w:t>
      </w:r>
    </w:p>
    <w:p>
      <w:pPr>
        <w:pStyle w:val="Normal"/>
        <w:framePr w:w="2705" w:hAnchor="page" w:vAnchor="page" w:x="514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TABLE OF CONTENTS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7"/>
          <w:cols w:space="720" w:sep="off"/>
          <w:docGrid w:line-pitch="31680"/>
        </w:sectPr>
      </w:pPr>
      <w:r>
        <w:rPr>
          <w:rFonts w:ascii="Arial" w:hAnsi="Arial" w:fareast="Arial" w:cs="Arial"/>
          <w:noProof w:val="on"/>
          <w:color w:val="000000"/>
          <w:sz w:val="14"/>
          <w:szCs w:val="14"/>
        </w:rPr>
        <w:pict>
          <v:shape xmlns:v="urn:schemas-microsoft-com:vml" id="_x0000543" style="position:absolute;margin-left:7pt;margin-top:1pt;z-index:-16775040;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12.8pt;margin-top:1pt;z-index:-16775036;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12.8pt;margin-top:2.45pt;z-index:-1677503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597.95pt;margin-top:1pt;z-index:-1677502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r>
        <w:rPr>
          <w:rFonts w:ascii="Arial" w:hAnsi="Arial" w:fareast="Arial" w:cs="Arial"/>
          <w:noProof w:val="on"/>
          <w:color w:val="000000"/>
          <w:sz w:val="14"/>
          <w:szCs w:val="14"/>
        </w:rPr>
        <w:pict>
          <v:shape xmlns:v="urn:schemas-microsoft-com:vml" id="_x0000547" style="position:absolute;margin-left:12.8pt;margin-top:1pt;z-index:-1677502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r>
        <w:rPr>
          <w:rFonts w:ascii="Arial" w:hAnsi="Arial" w:fareast="Arial" w:cs="Arial"/>
          <w:noProof w:val="on"/>
          <w:color w:val="000000"/>
          <w:sz w:val="14"/>
          <w:szCs w:val="14"/>
        </w:rPr>
        <w:pict>
          <v:shape xmlns:v="urn:schemas-microsoft-com:vml" id="_x0000548" style="position:absolute;margin-left:587.1pt;margin-top:41.5pt;z-index:-16775020;width:15pt;height:2.7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584.2pt;margin-top:41.5pt;z-index:-16775016;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p>
    <w:p>
      <w:pPr>
        <w:pStyle w:val="Normal"/>
        <w:framePr w:w="344" w:hAnchor="page" w:vAnchor="page" w:x="6130" w:y="110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7803" w:hAnchor="page" w:vAnchor="page" w:x="866" w:y="106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F-3 Resale Registration Statement</w:t>
      </w:r>
      <w:r>
        <w:rPr>
          <w:rFonts w:ascii="TimesNewRomanPSMT" w:hAnsi="TimesNewRomanPSMT" w:fareast="TimesNewRomanPSMT" w:cs="TimesNewRomanPSMT"/>
          <w:color w:val="000000"/>
          <w:w w:val="100"/>
          <w:sz w:val="19"/>
          <w:szCs w:val="19"/>
        </w:rPr>
        <w:t>” has the meaning given to it in the Recitals.</w:t>
      </w:r>
    </w:p>
    <w:p>
      <w:pPr>
        <w:pStyle w:val="Normal"/>
        <w:framePr w:w="3396" w:hAnchor="page" w:vAnchor="page" w:x="866" w:y="103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subsequently adopted by the SEC.</w:t>
      </w:r>
    </w:p>
    <w:p>
      <w:pPr>
        <w:pStyle w:val="Normal"/>
        <w:framePr w:w="13586" w:hAnchor="page" w:vAnchor="page" w:x="866" w:y="1008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Form F-3</w:t>
      </w:r>
      <w:r>
        <w:rPr>
          <w:rFonts w:ascii="TimesNewRomanPSMT" w:hAnsi="TimesNewRomanPSMT" w:fareast="TimesNewRomanPSMT" w:cs="TimesNewRomanPSMT"/>
          <w:color w:val="000000"/>
          <w:w w:val="100"/>
          <w:sz w:val="19"/>
          <w:szCs w:val="19"/>
        </w:rPr>
        <w:t>” means such form under the Securities Act as in effect on the date hereof or any successor registration form under the Securities Act</w:t>
      </w:r>
    </w:p>
    <w:p>
      <w:pPr>
        <w:pStyle w:val="Normal"/>
        <w:framePr w:w="749" w:hAnchor="page" w:vAnchor="page" w:x="866" w:y="97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2013.</w:t>
      </w:r>
    </w:p>
    <w:p>
      <w:pPr>
        <w:pStyle w:val="Normal"/>
        <w:framePr w:w="13419" w:hAnchor="page" w:vAnchor="page" w:x="866" w:y="95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Existing RRA</w:t>
      </w:r>
      <w:r>
        <w:rPr>
          <w:rFonts w:ascii="TimesNewRomanPSMT" w:hAnsi="TimesNewRomanPSMT" w:fareast="TimesNewRomanPSMT" w:cs="TimesNewRomanPSMT"/>
          <w:color w:val="000000"/>
          <w:w w:val="100"/>
          <w:sz w:val="19"/>
          <w:szCs w:val="19"/>
        </w:rPr>
        <w:t>” means the Registration Rights Agreement by and among the Company and the Investors named therein, dated September 16,</w:t>
      </w:r>
    </w:p>
    <w:p>
      <w:pPr>
        <w:pStyle w:val="Normal"/>
        <w:framePr w:w="1262" w:hAnchor="page" w:vAnchor="page" w:x="866" w:y="91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thereunder.</w:t>
      </w:r>
    </w:p>
    <w:p>
      <w:pPr>
        <w:pStyle w:val="Normal"/>
        <w:framePr w:w="13509" w:hAnchor="page" w:vAnchor="page" w:x="866" w:y="89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Exchange Act</w:t>
      </w:r>
      <w:r>
        <w:rPr>
          <w:rFonts w:ascii="TimesNewRomanPSMT" w:hAnsi="TimesNewRomanPSMT" w:fareast="TimesNewRomanPSMT" w:cs="TimesNewRomanPSMT"/>
          <w:color w:val="000000"/>
          <w:w w:val="100"/>
          <w:sz w:val="19"/>
          <w:szCs w:val="19"/>
        </w:rPr>
        <w:t>” means the United States Securities Exchange Act of 1934, as amended, and the rules and regulations promulgated by the SEC</w:t>
      </w:r>
    </w:p>
    <w:p>
      <w:pPr>
        <w:pStyle w:val="Normal"/>
        <w:framePr w:w="4892" w:hAnchor="page" w:vAnchor="page" w:x="866" w:y="85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Effective Date</w:t>
      </w:r>
      <w:r>
        <w:rPr>
          <w:rFonts w:ascii="TimesNewRomanPSMT" w:hAnsi="TimesNewRomanPSMT" w:fareast="TimesNewRomanPSMT" w:cs="TimesNewRomanPSMT"/>
          <w:color w:val="000000"/>
          <w:w w:val="100"/>
          <w:sz w:val="19"/>
          <w:szCs w:val="19"/>
        </w:rPr>
        <w:t>” is defined in Section 2.1. hereof.</w:t>
      </w:r>
    </w:p>
    <w:p>
      <w:pPr>
        <w:pStyle w:val="Normal"/>
        <w:framePr w:w="11087" w:hAnchor="page" w:vAnchor="page" w:x="866" w:y="8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Class B Shares</w:t>
      </w:r>
      <w:r>
        <w:rPr>
          <w:rFonts w:ascii="TimesNewRomanPSMT" w:hAnsi="TimesNewRomanPSMT" w:fareast="TimesNewRomanPSMT" w:cs="TimesNewRomanPSMT"/>
          <w:color w:val="000000"/>
          <w:w w:val="100"/>
          <w:sz w:val="19"/>
          <w:szCs w:val="19"/>
        </w:rPr>
        <w:t>” means Class B ordinary shares, having a nominal value of EUR 0.0005 per share, of the Company.</w:t>
      </w:r>
    </w:p>
    <w:p>
      <w:pPr>
        <w:pStyle w:val="Normal"/>
        <w:framePr w:w="7985" w:hAnchor="page" w:vAnchor="page" w:x="866" w:y="78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York are authorized or obligated by law or required by executive order to be closed.</w:t>
      </w:r>
    </w:p>
    <w:p>
      <w:pPr>
        <w:pStyle w:val="Normal"/>
        <w:framePr w:w="13190" w:hAnchor="page" w:vAnchor="page" w:x="866" w:y="76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Business Day”</w:t>
      </w:r>
      <w:r>
        <w:rPr>
          <w:rFonts w:ascii="TimesNewRomanPSMT" w:hAnsi="TimesNewRomanPSMT" w:fareast="TimesNewRomanPSMT" w:cs="TimesNewRomanPSMT"/>
          <w:color w:val="000000"/>
          <w:w w:val="100"/>
          <w:sz w:val="19"/>
          <w:szCs w:val="19"/>
        </w:rPr>
        <w:t xml:space="preserve"> means any day that is not a Saturday, Sunday or other day on which banking institutions doing business in New York, New</w:t>
      </w:r>
    </w:p>
    <w:p>
      <w:pPr>
        <w:pStyle w:val="Normal"/>
        <w:framePr w:w="4983" w:hAnchor="page" w:vAnchor="page" w:x="866" w:y="73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common control with, such specified Person.</w:t>
      </w:r>
    </w:p>
    <w:p>
      <w:pPr>
        <w:pStyle w:val="Normal"/>
        <w:framePr w:w="13267" w:hAnchor="page" w:vAnchor="page" w:x="866" w:y="70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Affiliate</w:t>
      </w:r>
      <w:r>
        <w:rPr>
          <w:rFonts w:ascii="TimesNewRomanPSMT" w:hAnsi="TimesNewRomanPSMT" w:fareast="TimesNewRomanPSMT" w:cs="TimesNewRomanPSMT"/>
          <w:color w:val="000000"/>
          <w:w w:val="100"/>
          <w:sz w:val="19"/>
          <w:szCs w:val="19"/>
        </w:rPr>
        <w:t>” means, with respect to any specified Person, any other Person who or which, directly or indirectly, controls, is controlled by, or is</w:t>
      </w:r>
    </w:p>
    <w:p>
      <w:pPr>
        <w:pStyle w:val="Normal"/>
        <w:framePr w:w="3222" w:hAnchor="page" w:vAnchor="page" w:x="866" w:y="67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For purposes of this Agreement:</w:t>
      </w:r>
    </w:p>
    <w:p>
      <w:pPr>
        <w:pStyle w:val="Normal"/>
        <w:framePr w:w="402" w:hAnchor="page" w:vAnchor="page" w:x="276" w:y="637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1.</w:t>
      </w:r>
    </w:p>
    <w:p>
      <w:pPr>
        <w:pStyle w:val="Normal"/>
        <w:framePr w:w="1758" w:hAnchor="page" w:vAnchor="page" w:x="854" w:y="637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DEFINITIONS</w:t>
      </w:r>
    </w:p>
    <w:p>
      <w:pPr>
        <w:pStyle w:val="Normal"/>
        <w:framePr w:w="8960" w:hAnchor="page" w:vAnchor="page" w:x="276"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receipt and sufficiency of which are hereby acknowledged, the parties hereto agree as follows:</w:t>
      </w:r>
    </w:p>
    <w:p>
      <w:pPr>
        <w:pStyle w:val="Normal"/>
        <w:framePr w:w="14316" w:hAnchor="page" w:vAnchor="page" w:x="276"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NOW, THEREFORE, in consideration of the mutual covenants and agreements hereinafter contained and for other good and valuable consideration, the</w:t>
      </w:r>
    </w:p>
    <w:p>
      <w:pPr>
        <w:pStyle w:val="Normal"/>
        <w:framePr w:w="6569" w:hAnchor="page" w:vAnchor="page" w:x="276"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under this Agreement, as set forth in more detail below;</w:t>
      </w:r>
    </w:p>
    <w:p>
      <w:pPr>
        <w:pStyle w:val="Normal"/>
        <w:framePr w:w="13869" w:hAnchor="page" w:vAnchor="page" w:x="276"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defined below) on the terms and subject to the conditions set forth therein and these rights shall have priority over the rights provided to the Selling</w:t>
      </w:r>
    </w:p>
    <w:p>
      <w:pPr>
        <w:pStyle w:val="Normal"/>
        <w:framePr w:w="14094" w:hAnchor="page" w:vAnchor="page" w:x="276"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WHEREAS, the Company has previously agreed to provide the Investors (as defined below) with registration rights pursuant to the Existing RRA (as</w:t>
      </w:r>
    </w:p>
    <w:p>
      <w:pPr>
        <w:pStyle w:val="Normal"/>
        <w:framePr w:w="10990" w:hAnchor="page" w:vAnchor="page" w:x="276"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provide the Selling Shareholder with the registration rights specified in this Agreement on the terms set forth below;</w:t>
      </w:r>
    </w:p>
    <w:p>
      <w:pPr>
        <w:pStyle w:val="Normal"/>
        <w:framePr w:w="14393" w:hAnchor="page" w:vAnchor="page" w:x="276"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WHEREAS, the Company, considers further increase in the public trading volumes of ADSs beneficial for itself and its other shareholders, has agreed to</w:t>
      </w:r>
    </w:p>
    <w:p>
      <w:pPr>
        <w:pStyle w:val="Normal"/>
        <w:framePr w:w="10047" w:hAnchor="page" w:vAnchor="page" w:x="276"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opportunity to dispose of its OTK Registrable Securities pursuant to the terms set forth in this Agreement;</w:t>
      </w:r>
    </w:p>
    <w:p>
      <w:pPr>
        <w:pStyle w:val="Normal"/>
        <w:framePr w:w="13265" w:hAnchor="page" w:vAnchor="page" w:x="276"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 as of the date of this Agreement (the “</w:t>
      </w:r>
      <w:r>
        <w:rPr>
          <w:rFonts w:ascii="TimesNewRomanPS-BoldMT" w:hAnsi="TimesNewRomanPS-BoldMT" w:fareast="TimesNewRomanPS-BoldMT" w:cs="TimesNewRomanPS-BoldMT"/>
          <w:color w:val="000000"/>
          <w:w w:val="100"/>
          <w:sz w:val="19"/>
          <w:szCs w:val="19"/>
        </w:rPr>
        <w:t>OTK Registrable Securities</w:t>
      </w:r>
      <w:r>
        <w:rPr>
          <w:rFonts w:ascii="TimesNewRomanPSMT" w:hAnsi="TimesNewRomanPSMT" w:fareast="TimesNewRomanPSMT" w:cs="TimesNewRomanPSMT"/>
          <w:color w:val="000000"/>
          <w:w w:val="100"/>
          <w:sz w:val="19"/>
          <w:szCs w:val="19"/>
        </w:rPr>
        <w:t>”) and to provide the Selling Shareholder with an</w:t>
      </w:r>
    </w:p>
    <w:p>
      <w:pPr>
        <w:pStyle w:val="Normal"/>
        <w:framePr w:w="14172" w:hAnchor="page" w:vAnchor="page" w:x="276"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WHEREAS, the Company intends to file a resale shelf registration statement on F-3 Registration Statement to register with the SEC the ADSs held by</w:t>
      </w:r>
    </w:p>
    <w:p>
      <w:pPr>
        <w:pStyle w:val="Normal"/>
        <w:framePr w:w="3730" w:hAnchor="page" w:vAnchor="page" w:x="276"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ADS held by the Selling Shareholder;</w:t>
      </w:r>
    </w:p>
    <w:p>
      <w:pPr>
        <w:pStyle w:val="Normal"/>
        <w:framePr w:w="14010" w:hAnchor="page" w:vAnchor="page" w:x="276"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on Form F-3 (the “</w:t>
      </w:r>
      <w:r>
        <w:rPr>
          <w:rFonts w:ascii="TimesNewRomanPS-BoldMT" w:hAnsi="TimesNewRomanPS-BoldMT" w:fareast="TimesNewRomanPS-BoldMT" w:cs="TimesNewRomanPS-BoldMT"/>
          <w:color w:val="000000"/>
          <w:w w:val="100"/>
          <w:sz w:val="19"/>
          <w:szCs w:val="19"/>
        </w:rPr>
        <w:t>F-3 Resale Registration Statement”</w:t>
      </w:r>
      <w:r>
        <w:rPr>
          <w:rFonts w:ascii="TimesNewRomanPSMT" w:hAnsi="TimesNewRomanPSMT" w:fareast="TimesNewRomanPSMT" w:cs="TimesNewRomanPSMT"/>
          <w:color w:val="000000"/>
          <w:w w:val="100"/>
          <w:sz w:val="19"/>
          <w:szCs w:val="19"/>
        </w:rPr>
        <w:t>) to register with United States Securities and Exchange Commission (“</w:t>
      </w:r>
      <w:r>
        <w:rPr>
          <w:rFonts w:ascii="TimesNewRomanPS-BoldMT" w:hAnsi="TimesNewRomanPS-BoldMT" w:fareast="TimesNewRomanPS-BoldMT" w:cs="TimesNewRomanPS-BoldMT"/>
          <w:color w:val="000000"/>
          <w:w w:val="100"/>
          <w:sz w:val="19"/>
          <w:szCs w:val="19"/>
        </w:rPr>
        <w:t>SEC</w:t>
      </w:r>
      <w:r>
        <w:rPr>
          <w:rFonts w:ascii="TimesNewRomanPSMT" w:hAnsi="TimesNewRomanPSMT" w:fareast="TimesNewRomanPSMT" w:cs="TimesNewRomanPSMT"/>
          <w:color w:val="000000"/>
          <w:w w:val="100"/>
          <w:sz w:val="19"/>
          <w:szCs w:val="19"/>
        </w:rPr>
        <w:t>”) the</w:t>
      </w:r>
    </w:p>
    <w:p>
      <w:pPr>
        <w:pStyle w:val="Normal"/>
        <w:framePr w:w="13566" w:hAnchor="page" w:vAnchor="page" w:x="27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value EUR 0.0005 per share (the “</w:t>
      </w:r>
      <w:r>
        <w:rPr>
          <w:rFonts w:ascii="TimesNewRomanPS-BoldMT" w:hAnsi="TimesNewRomanPS-BoldMT" w:fareast="TimesNewRomanPS-BoldMT" w:cs="TimesNewRomanPS-BoldMT"/>
          <w:color w:val="000000"/>
          <w:w w:val="100"/>
          <w:sz w:val="19"/>
          <w:szCs w:val="19"/>
        </w:rPr>
        <w:t>ADS</w:t>
      </w:r>
      <w:r>
        <w:rPr>
          <w:rFonts w:ascii="TimesNewRomanPSMT" w:hAnsi="TimesNewRomanPSMT" w:fareast="TimesNewRomanPSMT" w:cs="TimesNewRomanPSMT"/>
          <w:color w:val="000000"/>
          <w:w w:val="100"/>
          <w:sz w:val="19"/>
          <w:szCs w:val="19"/>
        </w:rPr>
        <w:t>”) and the Selling Shareholder has requested that the Company considers filing a resale shelf registration</w:t>
      </w:r>
    </w:p>
    <w:p>
      <w:pPr>
        <w:pStyle w:val="Normal"/>
        <w:framePr w:w="14010" w:hAnchor="page" w:vAnchor="page" w:x="27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WHEREAS, the Selling Shareholder owns 21,426,733 American Depositary Shares, each representing one Class B ordinary share, having a nominal</w:t>
      </w:r>
    </w:p>
    <w:p>
      <w:pPr>
        <w:pStyle w:val="Normal"/>
        <w:framePr w:w="1394" w:hAnchor="page" w:vAnchor="page" w:x="5692" w:y="135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RECITALS</w:t>
      </w:r>
    </w:p>
    <w:p>
      <w:pPr>
        <w:pStyle w:val="Normal"/>
        <w:framePr w:w="2512" w:hAnchor="page" w:vAnchor="page" w:x="27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Selling Shareholder</w:t>
      </w:r>
      <w:r>
        <w:rPr>
          <w:rFonts w:ascii="TimesNewRomanPSMT" w:hAnsi="TimesNewRomanPSMT" w:fareast="TimesNewRomanPSMT" w:cs="TimesNewRomanPSMT"/>
          <w:color w:val="000000"/>
          <w:w w:val="100"/>
          <w:sz w:val="19"/>
          <w:szCs w:val="19"/>
        </w:rPr>
        <w:t>”).</w:t>
      </w:r>
    </w:p>
    <w:p>
      <w:pPr>
        <w:pStyle w:val="Normal"/>
        <w:framePr w:w="13574" w:hAnchor="page" w:vAnchor="page" w:x="27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incorporated under the laws of Cyprus (the “</w:t>
      </w:r>
      <w:r>
        <w:rPr>
          <w:rFonts w:ascii="TimesNewRomanPS-BoldMT" w:hAnsi="TimesNewRomanPS-BoldMT" w:fareast="TimesNewRomanPS-BoldMT" w:cs="TimesNewRomanPS-BoldMT"/>
          <w:color w:val="000000"/>
          <w:w w:val="100"/>
          <w:sz w:val="19"/>
          <w:szCs w:val="19"/>
        </w:rPr>
        <w:t>Company”</w:t>
      </w:r>
      <w:r>
        <w:rPr>
          <w:rFonts w:ascii="TimesNewRomanPSMT" w:hAnsi="TimesNewRomanPSMT" w:fareast="TimesNewRomanPSMT" w:cs="TimesNewRomanPSMT"/>
          <w:color w:val="000000"/>
          <w:w w:val="100"/>
          <w:sz w:val="19"/>
          <w:szCs w:val="19"/>
        </w:rPr>
        <w:t>) and Public Joint-Stock Company “Bank Otkritie Financial Corporation” (the</w:t>
      </w:r>
    </w:p>
    <w:p>
      <w:pPr>
        <w:pStyle w:val="Normal"/>
        <w:framePr w:w="13798"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REGISTRATION RIGHTS AGREEMENT (“</w:t>
      </w:r>
      <w:r>
        <w:rPr>
          <w:rFonts w:ascii="TimesNewRomanPS-BoldMT" w:hAnsi="TimesNewRomanPS-BoldMT" w:fareast="TimesNewRomanPS-BoldMT" w:cs="TimesNewRomanPS-BoldMT"/>
          <w:color w:val="000000"/>
          <w:w w:val="100"/>
          <w:sz w:val="19"/>
          <w:szCs w:val="19"/>
        </w:rPr>
        <w:t>Agreement”</w:t>
      </w:r>
      <w:r>
        <w:rPr>
          <w:rFonts w:ascii="TimesNewRomanPSMT" w:hAnsi="TimesNewRomanPSMT" w:fareast="TimesNewRomanPSMT" w:cs="TimesNewRomanPSMT"/>
          <w:color w:val="000000"/>
          <w:w w:val="100"/>
          <w:sz w:val="19"/>
          <w:szCs w:val="19"/>
        </w:rPr>
        <w:t>) is made as of the 25th day of November, 2019, by and among QIWI plc, a public</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8"/>
          <w:cols w:space="720" w:sep="off"/>
          <w:docGrid w:line-pitch="31680"/>
        </w:sectPr>
      </w:pPr>
      <w:r>
        <w:rPr>
          <w:rFonts w:ascii="Arial" w:hAnsi="Arial" w:fareast="Arial" w:cs="Arial"/>
          <w:noProof w:val="on"/>
          <w:color w:val="000000"/>
          <w:sz w:val="14"/>
          <w:szCs w:val="14"/>
        </w:rPr>
        <w:pict>
          <v:shape xmlns:v="urn:schemas-microsoft-com:vml" id="_x0000550" style="position:absolute;margin-left:7pt;margin-top:1pt;z-index:-167750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r>
        <w:rPr>
          <w:rFonts w:ascii="Arial" w:hAnsi="Arial" w:fareast="Arial" w:cs="Arial"/>
          <w:noProof w:val="on"/>
          <w:color w:val="000000"/>
          <w:sz w:val="14"/>
          <w:szCs w:val="14"/>
        </w:rPr>
        <w:pict>
          <v:shape xmlns:v="urn:schemas-microsoft-com:vml" id="_x0000551" style="position:absolute;margin-left:12.8pt;margin-top:1pt;z-index:-167750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12.8pt;margin-top:2.45pt;z-index:-167750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597.95pt;margin-top:1pt;z-index:-167750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12.8pt;margin-top:1pt;z-index:-167749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p>
    <w:p>
      <w:pPr>
        <w:pStyle w:val="Normal"/>
        <w:framePr w:w="344" w:hAnchor="page" w:vAnchor="page" w:x="6130" w:y="86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7534" w:hAnchor="page" w:vAnchor="page" w:x="866"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Rule 144</w:t>
      </w:r>
      <w:r>
        <w:rPr>
          <w:rFonts w:ascii="TimesNewRomanPSMT" w:hAnsi="TimesNewRomanPSMT" w:fareast="TimesNewRomanPSMT" w:cs="TimesNewRomanPSMT"/>
          <w:color w:val="000000"/>
          <w:w w:val="100"/>
          <w:sz w:val="19"/>
          <w:szCs w:val="19"/>
        </w:rPr>
        <w:t>” means Rule 144 promulgated by the SEC under the Securities Act.</w:t>
      </w:r>
    </w:p>
    <w:p>
      <w:pPr>
        <w:pStyle w:val="Normal"/>
        <w:framePr w:w="1494" w:hAnchor="page" w:vAnchor="page" w:x="866" w:y="79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requirements.</w:t>
      </w:r>
    </w:p>
    <w:p>
      <w:pPr>
        <w:pStyle w:val="Normal"/>
        <w:framePr w:w="12835" w:hAnchor="page" w:vAnchor="page" w:x="866" w:y="77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able to make sales under Rule 144 without any restrictions, including the requirement that the Company is current in its public reporting</w:t>
      </w:r>
    </w:p>
    <w:p>
      <w:pPr>
        <w:pStyle w:val="Normal"/>
        <w:framePr w:w="13530" w:hAnchor="page" w:vAnchor="page" w:x="866" w:y="74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(iii) thirty-six (36) months from the date of the effectiveness of the F-3 Resale Registration Statement; or (iv) the Selling Shareholder becoming</w:t>
      </w:r>
    </w:p>
    <w:p>
      <w:pPr>
        <w:pStyle w:val="Normal"/>
        <w:framePr w:w="12741" w:hAnchor="page" w:vAnchor="page" w:x="866" w:y="72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disposed of all of the OTK Registrable Securities; (ii) the Selling Shareholder having made four (4) Underwritten Takedown Demands;</w:t>
      </w:r>
    </w:p>
    <w:p>
      <w:pPr>
        <w:pStyle w:val="Normal"/>
        <w:framePr w:w="13118" w:hAnchor="page" w:vAnchor="page" w:x="866" w:y="70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Registration Period</w:t>
      </w:r>
      <w:r>
        <w:rPr>
          <w:rFonts w:ascii="TimesNewRomanPSMT" w:hAnsi="TimesNewRomanPSMT" w:fareast="TimesNewRomanPSMT" w:cs="TimesNewRomanPSMT"/>
          <w:color w:val="000000"/>
          <w:w w:val="100"/>
          <w:sz w:val="19"/>
          <w:szCs w:val="19"/>
        </w:rPr>
        <w:t>” means the period from and including the Effective Date to the earlier to occur of: (i) the Selling Shareholder having</w:t>
      </w:r>
    </w:p>
    <w:p>
      <w:pPr>
        <w:pStyle w:val="Normal"/>
        <w:framePr w:w="9904" w:hAnchor="page" w:vAnchor="page" w:x="86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OTK Registrable Securities</w:t>
      </w:r>
      <w:r>
        <w:rPr>
          <w:rFonts w:ascii="TimesNewRomanPSMT" w:hAnsi="TimesNewRomanPSMT" w:fareast="TimesNewRomanPSMT" w:cs="TimesNewRomanPSMT"/>
          <w:color w:val="000000"/>
          <w:w w:val="100"/>
          <w:sz w:val="19"/>
          <w:szCs w:val="19"/>
        </w:rPr>
        <w:t>” means 21,426,733 ADSs beneficially owned by the Selling Shareholder.</w:t>
      </w:r>
    </w:p>
    <w:p>
      <w:pPr>
        <w:pStyle w:val="Normal"/>
        <w:framePr w:w="12063" w:hAnchor="page" w:vAnchor="page" w:x="866" w:y="63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Registrable Securities</w:t>
      </w:r>
      <w:r>
        <w:rPr>
          <w:rFonts w:ascii="TimesNewRomanPSMT" w:hAnsi="TimesNewRomanPSMT" w:fareast="TimesNewRomanPSMT" w:cs="TimesNewRomanPSMT"/>
          <w:color w:val="000000"/>
          <w:w w:val="100"/>
          <w:sz w:val="19"/>
          <w:szCs w:val="19"/>
        </w:rPr>
        <w:t>” means (i) any securities defined as such in the Existing RRA, and (ii) the OTK Registrable Securities.</w:t>
      </w:r>
    </w:p>
    <w:p>
      <w:pPr>
        <w:pStyle w:val="Normal"/>
        <w:framePr w:w="11012" w:hAnchor="page" w:vAnchor="page" w:x="866" w:y="598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Person</w:t>
      </w:r>
      <w:r>
        <w:rPr>
          <w:rFonts w:ascii="TimesNewRomanPSMT" w:hAnsi="TimesNewRomanPSMT" w:fareast="TimesNewRomanPSMT" w:cs="TimesNewRomanPSMT"/>
          <w:color w:val="000000"/>
          <w:w w:val="100"/>
          <w:sz w:val="19"/>
          <w:szCs w:val="19"/>
        </w:rPr>
        <w:t>” means any individual, corporation, partnership, trust, limited liability company, association or other entity.</w:t>
      </w:r>
    </w:p>
    <w:p>
      <w:pPr>
        <w:pStyle w:val="Normal"/>
        <w:framePr w:w="4733" w:hAnchor="page" w:vAnchor="page" w:x="866" w:y="56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such Underwritten Takedown Demand, if any.</w:t>
      </w:r>
    </w:p>
    <w:p>
      <w:pPr>
        <w:pStyle w:val="Normal"/>
        <w:framePr w:w="13537" w:hAnchor="page" w:vAnchor="page" w:x="866" w:y="54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particular Underwritten Takedown Demand, calculated on a pro rata basis with Registrable Securities requested by other Holders to be included</w:t>
      </w:r>
    </w:p>
    <w:p>
      <w:pPr>
        <w:pStyle w:val="Normal"/>
        <w:framePr w:w="13246" w:hAnchor="page" w:vAnchor="page" w:x="866" w:y="51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 shall only be with respect to the OTK Registrable Securities requested to be included by the Selling Shareholder in a</w:t>
      </w:r>
    </w:p>
    <w:p>
      <w:pPr>
        <w:pStyle w:val="Normal"/>
        <w:framePr w:w="13628" w:hAnchor="page" w:vAnchor="page" w:x="866" w:y="49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connection with the filing and effectiveness of the F-3 Resale Registration Statement are not included herein. Any Offering Expenses payable by</w:t>
      </w:r>
    </w:p>
    <w:p>
      <w:pPr>
        <w:pStyle w:val="Normal"/>
        <w:framePr w:w="13227" w:hAnchor="page" w:vAnchor="page" w:x="866"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one Underwritten Takedown Demand shall in no event exceed $800,000 and </w:t>
      </w:r>
      <w:r>
        <w:rPr>
          <w:rFonts w:ascii="TimesNewRomanPS-ItalicMT" w:hAnsi="TimesNewRomanPS-ItalicMT" w:fareast="TimesNewRomanPS-ItalicMT" w:cs="TimesNewRomanPS-ItalicMT"/>
          <w:color w:val="000000"/>
          <w:w w:val="100"/>
          <w:sz w:val="19"/>
          <w:szCs w:val="19"/>
        </w:rPr>
        <w:t xml:space="preserve">provided further </w:t>
      </w:r>
      <w:r>
        <w:rPr>
          <w:rFonts w:ascii="TimesNewRomanPSMT" w:hAnsi="TimesNewRomanPSMT" w:fareast="TimesNewRomanPSMT" w:cs="TimesNewRomanPSMT"/>
          <w:color w:val="000000"/>
          <w:w w:val="100"/>
          <w:sz w:val="19"/>
          <w:szCs w:val="19"/>
        </w:rPr>
        <w:t>that any expenses incurred by the Company in</w:t>
      </w:r>
    </w:p>
    <w:p>
      <w:pPr>
        <w:pStyle w:val="Normal"/>
        <w:framePr w:w="13349" w:hAnchor="page" w:vAnchor="page" w:x="866" w:y="44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with an Underwritten Takedown; </w:t>
      </w:r>
      <w:r>
        <w:rPr>
          <w:rFonts w:ascii="TimesNewRomanPS-ItalicMT" w:hAnsi="TimesNewRomanPS-ItalicMT" w:fareast="TimesNewRomanPS-ItalicMT" w:cs="TimesNewRomanPS-ItalicMT"/>
          <w:color w:val="000000"/>
          <w:w w:val="100"/>
          <w:sz w:val="19"/>
          <w:szCs w:val="19"/>
        </w:rPr>
        <w:t>provided however,</w:t>
      </w:r>
      <w:r>
        <w:rPr>
          <w:rFonts w:ascii="TimesNewRomanPSMT" w:hAnsi="TimesNewRomanPSMT" w:fareast="TimesNewRomanPSMT" w:cs="TimesNewRomanPSMT"/>
          <w:color w:val="000000"/>
          <w:w w:val="100"/>
          <w:sz w:val="19"/>
          <w:szCs w:val="19"/>
        </w:rPr>
        <w:t xml:space="preserve"> that the amount the Selling Shareholder shall reimburse the Company with respect to any</w:t>
      </w:r>
    </w:p>
    <w:p>
      <w:pPr>
        <w:pStyle w:val="Normal"/>
        <w:framePr w:w="13420" w:hAnchor="page" w:vAnchor="page" w:x="866" w:y="42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any inter-dealer quotation system; and (vi) the fees and expenses incurred by the Company in connection with any road show in connection</w:t>
      </w:r>
    </w:p>
    <w:p>
      <w:pPr>
        <w:pStyle w:val="Normal"/>
        <w:framePr w:w="13419" w:hAnchor="page" w:vAnchor="page" w:x="866" w:y="40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NASDAQ (or any other national securities exchange on which the Company’s securities may then be listed) or the quotation of such securities</w:t>
      </w:r>
    </w:p>
    <w:p>
      <w:pPr>
        <w:pStyle w:val="Normal"/>
        <w:framePr w:w="13017" w:hAnchor="page" w:vAnchor="page" w:x="866" w:y="37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 the fees and expenses incurred in connection with the listing of the securities included in such Underwritten Takedown Demand on the</w:t>
      </w:r>
    </w:p>
    <w:p>
      <w:pPr>
        <w:pStyle w:val="Normal"/>
        <w:framePr w:w="13415" w:hAnchor="page" w:vAnchor="page" w:x="866" w:y="355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expenses arising from any special audits or “comfort” letters required in connection with or incident to any Underwritten Takedown Demand);</w:t>
      </w:r>
    </w:p>
    <w:p>
      <w:pPr>
        <w:pStyle w:val="Normal"/>
        <w:framePr w:w="13491" w:hAnchor="page" w:vAnchor="page" w:x="866" w:y="33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accountants, and any other accounting and legal fees, charges and expenses incurred by the Company (including, without limitation, any</w:t>
      </w:r>
    </w:p>
    <w:p>
      <w:pPr>
        <w:pStyle w:val="Normal"/>
        <w:framePr w:w="13167" w:hAnchor="page" w:vAnchor="page" w:x="866" w:y="3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pursuant to an Underwritten Takedown Demand; (iv) the fees, charges and disbursements of counsel to the Company and of its independent</w:t>
      </w:r>
    </w:p>
    <w:p>
      <w:pPr>
        <w:pStyle w:val="Normal"/>
        <w:framePr w:w="13042" w:hAnchor="page" w:vAnchor="page" w:x="866" w:y="28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of any prospectus supplement and other disclosure documents required to be filed with the SEC in connection with the offering made</w:t>
      </w:r>
    </w:p>
    <w:p>
      <w:pPr>
        <w:pStyle w:val="Normal"/>
        <w:framePr w:w="13439" w:hAnchor="page" w:vAnchor="page" w:x="866" w:y="26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blue sky laws; (iii) all printing, messenger and delivery expenses; including the costs incident to the preparation, printing and filing with the</w:t>
      </w:r>
    </w:p>
    <w:p>
      <w:pPr>
        <w:pStyle w:val="Normal"/>
        <w:framePr w:w="13506" w:hAnchor="page" w:vAnchor="page" w:x="866" w:y="24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Authority, Inc. and other registration and filing fees, if any; (ii) all fees and expenses incurred in connection with complying with any securities</w:t>
      </w:r>
    </w:p>
    <w:p>
      <w:pPr>
        <w:pStyle w:val="Normal"/>
        <w:framePr w:w="13461" w:hAnchor="page" w:vAnchor="page" w:x="866" w:y="21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compliance with an Underwritten Takedown Demand, including, without limitation: (i) SEC, stock exchange, Financial Industry Regulatory</w:t>
      </w:r>
    </w:p>
    <w:p>
      <w:pPr>
        <w:pStyle w:val="Normal"/>
        <w:framePr w:w="13660" w:hAnchor="page" w:vAnchor="page" w:x="866" w:y="1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Offering Expenses</w:t>
      </w:r>
      <w:r>
        <w:rPr>
          <w:rFonts w:ascii="TimesNewRomanPSMT" w:hAnsi="TimesNewRomanPSMT" w:fareast="TimesNewRomanPSMT" w:cs="TimesNewRomanPSMT"/>
          <w:color w:val="000000"/>
          <w:w w:val="100"/>
          <w:sz w:val="19"/>
          <w:szCs w:val="19"/>
        </w:rPr>
        <w:t>” means all expenses (other than Selling Commissions and Taxes) arising from or incident to the Company’s performance of</w:t>
      </w:r>
    </w:p>
    <w:p>
      <w:pPr>
        <w:pStyle w:val="Normal"/>
        <w:framePr w:w="5144" w:hAnchor="page" w:vAnchor="page" w:x="86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of its obligations and covenants hereunder.</w:t>
      </w:r>
    </w:p>
    <w:p>
      <w:pPr>
        <w:pStyle w:val="Normal"/>
        <w:framePr w:w="13541" w:hAnchor="page" w:vAnchor="page" w:x="86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business, operations, results of operations or financial condition of the Company and its subsidiaries taken as a whole or the performance by the</w:t>
      </w:r>
    </w:p>
    <w:p>
      <w:pPr>
        <w:pStyle w:val="Normal"/>
        <w:framePr w:w="13303" w:hAnchor="page" w:vAnchor="page" w:x="86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Material Adverse Effect</w:t>
      </w:r>
      <w:r>
        <w:rPr>
          <w:rFonts w:ascii="TimesNewRomanPSMT" w:hAnsi="TimesNewRomanPSMT" w:fareast="TimesNewRomanPSMT" w:cs="TimesNewRomanPSMT"/>
          <w:color w:val="000000"/>
          <w:w w:val="100"/>
          <w:sz w:val="19"/>
          <w:szCs w:val="19"/>
        </w:rPr>
        <w:t>” means any circumstance, change or effect that is or would reasonably be expected to be materially adverse to the</w:t>
      </w:r>
    </w:p>
    <w:p>
      <w:pPr>
        <w:pStyle w:val="Normal"/>
        <w:framePr w:w="7848" w:hAnchor="page" w:vAnchor="page" w:x="866" w:y="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Investors</w:t>
      </w:r>
      <w:r>
        <w:rPr>
          <w:rFonts w:ascii="TimesNewRomanPSMT" w:hAnsi="TimesNewRomanPSMT" w:fareast="TimesNewRomanPSMT" w:cs="TimesNewRomanPSMT"/>
          <w:color w:val="000000"/>
          <w:w w:val="100"/>
          <w:sz w:val="19"/>
          <w:szCs w:val="19"/>
        </w:rPr>
        <w:t>” means each of the persons named as an Investor in the Existing RRA.</w:t>
      </w:r>
    </w:p>
    <w:p>
      <w:pPr>
        <w:pStyle w:val="Normal"/>
        <w:framePr w:w="5118" w:hAnchor="page" w:vAnchor="page" w:x="86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4.1 of the Existing RRA, as the case may be.</w:t>
      </w:r>
    </w:p>
    <w:p>
      <w:pPr>
        <w:pStyle w:val="Normal"/>
        <w:framePr w:w="12847" w:hAnchor="page" w:vAnchor="page" w:x="86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Holder</w:t>
      </w:r>
      <w:r>
        <w:rPr>
          <w:rFonts w:ascii="TimesNewRomanPSMT" w:hAnsi="TimesNewRomanPSMT" w:fareast="TimesNewRomanPSMT" w:cs="TimesNewRomanPSMT"/>
          <w:color w:val="000000"/>
          <w:w w:val="100"/>
          <w:sz w:val="19"/>
          <w:szCs w:val="19"/>
        </w:rPr>
        <w:t>” means (i) the Selling Shareholder, (ii) any Investor, and (iii) any permitted transferee of any Registrable Securities pursuant to</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49"/>
          <w:cols w:space="720" w:sep="off"/>
          <w:docGrid w:line-pitch="31680"/>
        </w:sectPr>
      </w:pPr>
      <w:r>
        <w:rPr>
          <w:rFonts w:ascii="Arial" w:hAnsi="Arial" w:fareast="Arial" w:cs="Arial"/>
          <w:noProof w:val="on"/>
          <w:color w:val="000000"/>
          <w:sz w:val="14"/>
          <w:szCs w:val="14"/>
        </w:rPr>
        <w:pict>
          <v:shape xmlns:v="urn:schemas-microsoft-com:vml" id="_x0000555" style="position:absolute;margin-left:7pt;margin-top:1pt;z-index:-167749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r>
        <w:rPr>
          <w:rFonts w:ascii="Arial" w:hAnsi="Arial" w:fareast="Arial" w:cs="Arial"/>
          <w:noProof w:val="on"/>
          <w:color w:val="000000"/>
          <w:sz w:val="14"/>
          <w:szCs w:val="14"/>
        </w:rPr>
        <w:pict>
          <v:shape xmlns:v="urn:schemas-microsoft-com:vml" id="_x0000556" style="position:absolute;margin-left:12.8pt;margin-top:1pt;z-index:-167749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r>
        <w:rPr>
          <w:rFonts w:ascii="Arial" w:hAnsi="Arial" w:fareast="Arial" w:cs="Arial"/>
          <w:noProof w:val="on"/>
          <w:color w:val="000000"/>
          <w:sz w:val="14"/>
          <w:szCs w:val="14"/>
        </w:rPr>
        <w:pict>
          <v:shape xmlns:v="urn:schemas-microsoft-com:vml" id="_x0000557" style="position:absolute;margin-left:12.8pt;margin-top:2.45pt;z-index:-167749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58" o:title=""/>
          </v:shape>
        </w:pict>
      </w:r>
      <w:r>
        <w:rPr>
          <w:rFonts w:ascii="Arial" w:hAnsi="Arial" w:fareast="Arial" w:cs="Arial"/>
          <w:noProof w:val="on"/>
          <w:color w:val="000000"/>
          <w:sz w:val="14"/>
          <w:szCs w:val="14"/>
        </w:rPr>
        <w:pict>
          <v:shape xmlns:v="urn:schemas-microsoft-com:vml" id="_x0000558" style="position:absolute;margin-left:597.95pt;margin-top:1pt;z-index:-167749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59" o:title=""/>
          </v:shape>
        </w:pict>
      </w:r>
      <w:r>
        <w:rPr>
          <w:rFonts w:ascii="Arial" w:hAnsi="Arial" w:fareast="Arial" w:cs="Arial"/>
          <w:noProof w:val="on"/>
          <w:color w:val="000000"/>
          <w:sz w:val="14"/>
          <w:szCs w:val="14"/>
        </w:rPr>
        <w:pict>
          <v:shape xmlns:v="urn:schemas-microsoft-com:vml" id="_x0000559" style="position:absolute;margin-left:12.8pt;margin-top:1pt;z-index:-167749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0" o:title=""/>
          </v:shape>
        </w:pict>
      </w:r>
    </w:p>
    <w:p>
      <w:pPr>
        <w:pStyle w:val="Normal"/>
        <w:framePr w:w="344" w:hAnchor="page" w:vAnchor="page" w:x="6130"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w:t>
      </w:r>
    </w:p>
    <w:p>
      <w:pPr>
        <w:pStyle w:val="Normal"/>
        <w:framePr w:w="3254" w:hAnchor="page" w:vAnchor="page" w:x="854" w:y="8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Resale Registration Statement (a</w:t>
      </w:r>
    </w:p>
    <w:p>
      <w:pPr>
        <w:pStyle w:val="Normal"/>
        <w:framePr w:w="14332" w:hAnchor="page" w:vAnchor="page" w:x="276" w:y="8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2.1.3    </w:t>
      </w:r>
      <w:r>
        <w:rPr>
          <w:rFonts w:ascii="TimesNewRomanPS-BoldItalicMT" w:hAnsi="TimesNewRomanPS-BoldItalicMT" w:fareast="TimesNewRomanPS-BoldItalicMT" w:cs="TimesNewRomanPS-BoldItalicMT"/>
          <w:color w:val="000000"/>
          <w:w w:val="100"/>
          <w:sz w:val="19"/>
          <w:szCs w:val="19"/>
        </w:rPr>
        <w:t>Piggyback Takedowns</w:t>
      </w:r>
      <w:r>
        <w:rPr>
          <w:rFonts w:ascii="TimesNewRomanPSMT" w:hAnsi="TimesNewRomanPSMT" w:fareast="TimesNewRomanPSMT" w:cs="TimesNewRomanPSMT"/>
          <w:color w:val="000000"/>
          <w:w w:val="100"/>
          <w:sz w:val="19"/>
          <w:szCs w:val="19"/>
        </w:rPr>
        <w:t>. At any time during the Registration Period, if the Company proposes to engage in an underwritten offering under the F-3</w:t>
      </w:r>
    </w:p>
    <w:p>
      <w:pPr>
        <w:pStyle w:val="Normal"/>
        <w:framePr w:w="9682" w:hAnchor="page" w:vAnchor="page" w:x="854"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 Selling Shareholder in effecting such underwritten offering (an “</w:t>
      </w:r>
      <w:r>
        <w:rPr>
          <w:rFonts w:ascii="TimesNewRomanPS-BoldMT" w:hAnsi="TimesNewRomanPS-BoldMT" w:fareast="TimesNewRomanPS-BoldMT" w:cs="TimesNewRomanPS-BoldMT"/>
          <w:color w:val="000000"/>
          <w:w w:val="100"/>
          <w:sz w:val="19"/>
          <w:szCs w:val="19"/>
        </w:rPr>
        <w:t>Underwritten Takedown</w:t>
      </w:r>
      <w:r>
        <w:rPr>
          <w:rFonts w:ascii="TimesNewRomanPSMT" w:hAnsi="TimesNewRomanPSMT" w:fareast="TimesNewRomanPSMT" w:cs="TimesNewRomanPSMT"/>
          <w:color w:val="000000"/>
          <w:w w:val="100"/>
          <w:sz w:val="19"/>
          <w:szCs w:val="19"/>
        </w:rPr>
        <w:t>”).</w:t>
      </w:r>
    </w:p>
    <w:p>
      <w:pPr>
        <w:pStyle w:val="Normal"/>
        <w:framePr w:w="13340" w:hAnchor="page" w:vAnchor="page" w:x="854" w:y="78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without giving effect to any Selling Commissions and Taxes) of at least $80 million (an “</w:t>
      </w:r>
      <w:r>
        <w:rPr>
          <w:rFonts w:ascii="TimesNewRomanPS-BoldMT" w:hAnsi="TimesNewRomanPS-BoldMT" w:fareast="TimesNewRomanPS-BoldMT" w:cs="TimesNewRomanPS-BoldMT"/>
          <w:color w:val="000000"/>
          <w:w w:val="100"/>
          <w:sz w:val="19"/>
          <w:szCs w:val="19"/>
        </w:rPr>
        <w:t>Underwritten Takedown Demand</w:t>
      </w:r>
      <w:r>
        <w:rPr>
          <w:rFonts w:ascii="TimesNewRomanPSMT" w:hAnsi="TimesNewRomanPSMT" w:fareast="TimesNewRomanPSMT" w:cs="TimesNewRomanPSMT"/>
          <w:color w:val="000000"/>
          <w:w w:val="100"/>
          <w:sz w:val="19"/>
          <w:szCs w:val="19"/>
        </w:rPr>
        <w:t>”) and cooperate</w:t>
      </w:r>
    </w:p>
    <w:p>
      <w:pPr>
        <w:pStyle w:val="Normal"/>
        <w:framePr w:w="13182" w:hAnchor="page" w:vAnchor="page" w:x="854" w:y="76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 the F-3 Resale Registration Statement of OTK Registrable Securities having an anticipated aggregate offering price to the public (and</w:t>
      </w:r>
    </w:p>
    <w:p>
      <w:pPr>
        <w:pStyle w:val="Normal"/>
        <w:framePr w:w="13160" w:hAnchor="page" w:vAnchor="page" w:x="854"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 424(b) (a “</w:t>
      </w:r>
      <w:r>
        <w:rPr>
          <w:rFonts w:ascii="TimesNewRomanPS-BoldMT" w:hAnsi="TimesNewRomanPS-BoldMT" w:fareast="TimesNewRomanPS-BoldMT" w:cs="TimesNewRomanPS-BoldMT"/>
          <w:color w:val="000000"/>
          <w:w w:val="100"/>
          <w:sz w:val="19"/>
          <w:szCs w:val="19"/>
        </w:rPr>
        <w:t>Prospectus Supplement</w:t>
      </w:r>
      <w:r>
        <w:rPr>
          <w:rFonts w:ascii="TimesNewRomanPSMT" w:hAnsi="TimesNewRomanPSMT" w:fareast="TimesNewRomanPSMT" w:cs="TimesNewRomanPSMT"/>
          <w:color w:val="000000"/>
          <w:w w:val="100"/>
          <w:sz w:val="19"/>
          <w:szCs w:val="19"/>
        </w:rPr>
        <w:t>”) to the prospectus included in the F-3 Resale Registration Statement for an underwritten offering</w:t>
      </w:r>
    </w:p>
    <w:p>
      <w:pPr>
        <w:pStyle w:val="Normal"/>
        <w:framePr w:w="13543" w:hAnchor="page" w:vAnchor="page" w:x="854"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down, the Company shall use its commercially reasonable efforts to file, as soon as reasonably practicable, a prospectus supplement pursuant to</w:t>
      </w:r>
    </w:p>
    <w:p>
      <w:pPr>
        <w:pStyle w:val="Normal"/>
        <w:framePr w:w="13529" w:hAnchor="page" w:vAnchor="page" w:x="854" w:y="691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upon request by the Selling Shareholder setting forth the amount of OTK Registrable Securities that it wishes to include in an underwritten take</w:t>
      </w:r>
    </w:p>
    <w:p>
      <w:pPr>
        <w:pStyle w:val="Normal"/>
        <w:framePr w:w="14177" w:hAnchor="page" w:vAnchor="page" w:x="276" w:y="66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2.1.2    </w:t>
      </w:r>
      <w:r>
        <w:rPr>
          <w:rFonts w:ascii="TimesNewRomanPS-BoldItalicMT" w:hAnsi="TimesNewRomanPS-BoldItalicMT" w:fareast="TimesNewRomanPS-BoldItalicMT" w:cs="TimesNewRomanPS-BoldItalicMT"/>
          <w:color w:val="000000"/>
          <w:w w:val="100"/>
          <w:sz w:val="19"/>
          <w:szCs w:val="19"/>
        </w:rPr>
        <w:t>Underwritten Takedown Demand</w:t>
      </w:r>
      <w:r>
        <w:rPr>
          <w:rFonts w:ascii="TimesNewRomanPSMT" w:hAnsi="TimesNewRomanPSMT" w:fareast="TimesNewRomanPSMT" w:cs="TimesNewRomanPSMT"/>
          <w:color w:val="000000"/>
          <w:w w:val="100"/>
          <w:sz w:val="19"/>
          <w:szCs w:val="19"/>
        </w:rPr>
        <w:t>. Subject in all respects to Sections 2.3 and 4.1 of this Agreement, at any time during the Registration Period,</w:t>
      </w:r>
    </w:p>
    <w:p>
      <w:pPr>
        <w:pStyle w:val="Normal"/>
        <w:framePr w:w="10668" w:hAnchor="page" w:vAnchor="page" w:x="866" w:y="63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promptly as practicable; but no later than ninety 90 days from the date of this Agreement (the “</w:t>
      </w:r>
      <w:r>
        <w:rPr>
          <w:rFonts w:ascii="TimesNewRomanPS-BoldMT" w:hAnsi="TimesNewRomanPS-BoldMT" w:fareast="TimesNewRomanPS-BoldMT" w:cs="TimesNewRomanPS-BoldMT"/>
          <w:color w:val="000000"/>
          <w:w w:val="100"/>
          <w:sz w:val="19"/>
          <w:szCs w:val="19"/>
        </w:rPr>
        <w:t>Effective Date</w:t>
      </w:r>
      <w:r>
        <w:rPr>
          <w:rFonts w:ascii="TimesNewRomanPSMT" w:hAnsi="TimesNewRomanPSMT" w:fareast="TimesNewRomanPSMT" w:cs="TimesNewRomanPSMT"/>
          <w:color w:val="000000"/>
          <w:w w:val="100"/>
          <w:sz w:val="19"/>
          <w:szCs w:val="19"/>
        </w:rPr>
        <w:t>”).</w:t>
      </w:r>
    </w:p>
    <w:p>
      <w:pPr>
        <w:pStyle w:val="Normal"/>
        <w:framePr w:w="13089" w:hAnchor="page" w:vAnchor="page" w:x="866" w:y="608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shall use its reasonable efforts to cause the F-3 Resale Registration Statement to be declared effective by the Commission as</w:t>
      </w:r>
    </w:p>
    <w:p>
      <w:pPr>
        <w:pStyle w:val="Normal"/>
        <w:framePr w:w="10759" w:hAnchor="page" w:vAnchor="page" w:x="854"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 the provisions of the Securities Act, the OTK Registrable Securities pursuant to the terms of this Agreement.</w:t>
      </w:r>
    </w:p>
    <w:p>
      <w:pPr>
        <w:pStyle w:val="Normal"/>
        <w:framePr w:w="13512" w:hAnchor="page" w:vAnchor="page" w:x="854"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use Form F-3, the Selling Shareholder may make a written request to the Company to require the Company to register, under and in accordance</w:t>
      </w:r>
    </w:p>
    <w:p>
      <w:pPr>
        <w:pStyle w:val="Normal"/>
        <w:framePr w:w="13524" w:hAnchor="page" w:vAnchor="page" w:x="854" w:y="52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405. If at any time during the Registration Period, the F-3 Resale Registration Statement is not effective or the Company is no longer eligible to</w:t>
      </w:r>
    </w:p>
    <w:p>
      <w:pPr>
        <w:pStyle w:val="Normal"/>
        <w:framePr w:w="13451" w:hAnchor="page" w:vAnchor="page" w:x="854" w:y="50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regulations of the SEC. As of the date hereof, the Company is eligible to file a Form F-3 and qualifies as a “Foreign Private Issuer” under Rule</w:t>
      </w:r>
    </w:p>
    <w:p>
      <w:pPr>
        <w:pStyle w:val="Normal"/>
        <w:framePr w:w="12821" w:hAnchor="page" w:vAnchor="page" w:x="854" w:y="48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filing of the F-3 Resale Registration Statement and that can be included in the F-3 Resale Registration Statement under the rules and</w:t>
      </w:r>
    </w:p>
    <w:p>
      <w:pPr>
        <w:pStyle w:val="Normal"/>
        <w:framePr w:w="13561" w:hAnchor="page" w:vAnchor="page" w:x="854" w:y="45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will include all such methods of sale as the Selling Shareholder may reasonably request in writing at least five Business Days prior to</w:t>
      </w:r>
    </w:p>
    <w:p>
      <w:pPr>
        <w:pStyle w:val="Normal"/>
        <w:framePr w:w="12963" w:hAnchor="page" w:vAnchor="page" w:x="854" w:y="43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F-3 Resale Registration Statement the OTK Registrable Securities. The plan of distribution indicated in the F-3 Resale Registration</w:t>
      </w:r>
    </w:p>
    <w:p>
      <w:pPr>
        <w:pStyle w:val="Normal"/>
        <w:framePr w:w="14205" w:hAnchor="page" w:vAnchor="page" w:x="276" w:y="41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2.1.1    </w:t>
      </w:r>
      <w:r>
        <w:rPr>
          <w:rFonts w:ascii="TimesNewRomanPS-BoldItalicMT" w:hAnsi="TimesNewRomanPS-BoldItalicMT" w:fareast="TimesNewRomanPS-BoldItalicMT" w:cs="TimesNewRomanPS-BoldItalicMT"/>
          <w:color w:val="000000"/>
          <w:w w:val="100"/>
          <w:sz w:val="19"/>
          <w:szCs w:val="19"/>
        </w:rPr>
        <w:t>Registration of the OTK Registrable Securities on Form F-3</w:t>
      </w:r>
      <w:r>
        <w:rPr>
          <w:rFonts w:ascii="TimesNewRomanPSMT" w:hAnsi="TimesNewRomanPSMT" w:fareast="TimesNewRomanPSMT" w:cs="TimesNewRomanPSMT"/>
          <w:color w:val="000000"/>
          <w:w w:val="100"/>
          <w:sz w:val="19"/>
          <w:szCs w:val="19"/>
        </w:rPr>
        <w:t>. The Company and the Selling Shareholder agree that the Company shall include</w:t>
      </w:r>
    </w:p>
    <w:p>
      <w:pPr>
        <w:pStyle w:val="Normal"/>
        <w:framePr w:w="517" w:hAnchor="page" w:vAnchor="page" w:x="276" w:y="37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2.1</w:t>
      </w:r>
    </w:p>
    <w:p>
      <w:pPr>
        <w:pStyle w:val="Normal"/>
        <w:framePr w:w="3305" w:hAnchor="page" w:vAnchor="page" w:x="854" w:y="376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Underwritten Shelf Takedowns</w:t>
      </w:r>
    </w:p>
    <w:p>
      <w:pPr>
        <w:pStyle w:val="Normal"/>
        <w:framePr w:w="4636" w:hAnchor="page" w:vAnchor="page" w:x="866" w:y="31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covenants and agrees as follows:</w:t>
      </w:r>
    </w:p>
    <w:p>
      <w:pPr>
        <w:pStyle w:val="Normal"/>
        <w:framePr w:w="402" w:hAnchor="page" w:vAnchor="page" w:x="276" w:y="279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w:t>
      </w:r>
    </w:p>
    <w:p>
      <w:pPr>
        <w:pStyle w:val="Normal"/>
        <w:framePr w:w="2969" w:hAnchor="page" w:vAnchor="page" w:x="854" w:y="279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REGISTRATION RIGHTS</w:t>
      </w:r>
    </w:p>
    <w:p>
      <w:pPr>
        <w:pStyle w:val="Normal"/>
        <w:framePr w:w="2310" w:hAnchor="page" w:vAnchor="page" w:x="866" w:y="21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Registrable Securities.</w:t>
      </w:r>
    </w:p>
    <w:p>
      <w:pPr>
        <w:pStyle w:val="Normal"/>
        <w:framePr w:w="13187" w:hAnchor="page" w:vAnchor="page" w:x="866" w:y="1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Selling Commissions and Taxes</w:t>
      </w:r>
      <w:r>
        <w:rPr>
          <w:rFonts w:ascii="TimesNewRomanPSMT" w:hAnsi="TimesNewRomanPSMT" w:fareast="TimesNewRomanPSMT" w:cs="TimesNewRomanPSMT"/>
          <w:color w:val="000000"/>
          <w:w w:val="100"/>
          <w:sz w:val="19"/>
          <w:szCs w:val="19"/>
        </w:rPr>
        <w:t>” means all underwriting discounts, selling commissions, and stock transfer taxes applicable to the sale of</w:t>
      </w:r>
    </w:p>
    <w:p>
      <w:pPr>
        <w:pStyle w:val="Normal"/>
        <w:framePr w:w="13631" w:hAnchor="page" w:vAnchor="page" w:x="86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Securities Act</w:t>
      </w:r>
      <w:r>
        <w:rPr>
          <w:rFonts w:ascii="TimesNewRomanPSMT" w:hAnsi="TimesNewRomanPSMT" w:fareast="TimesNewRomanPSMT" w:cs="TimesNewRomanPSMT"/>
          <w:color w:val="000000"/>
          <w:w w:val="100"/>
          <w:sz w:val="19"/>
          <w:szCs w:val="19"/>
        </w:rPr>
        <w:t>” means the United States Securities Act of 1933, as amended, and the rules and regulations promulgated by the SEC thereunder.</w:t>
      </w:r>
    </w:p>
    <w:p>
      <w:pPr>
        <w:pStyle w:val="Normal"/>
        <w:framePr w:w="6789" w:hAnchor="page" w:vAnchor="page" w:x="866" w:y="124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SEC</w:t>
      </w:r>
      <w:r>
        <w:rPr>
          <w:rFonts w:ascii="TimesNewRomanPSMT" w:hAnsi="TimesNewRomanPSMT" w:fareast="TimesNewRomanPSMT" w:cs="TimesNewRomanPSMT"/>
          <w:color w:val="000000"/>
          <w:w w:val="100"/>
          <w:sz w:val="19"/>
          <w:szCs w:val="19"/>
        </w:rPr>
        <w:t>” means the United States Securities and Exchange Commission.</w:t>
      </w:r>
    </w:p>
    <w:p>
      <w:pPr>
        <w:pStyle w:val="Normal"/>
        <w:framePr w:w="7534" w:hAnchor="page" w:vAnchor="page" w:x="86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Rule 433</w:t>
      </w:r>
      <w:r>
        <w:rPr>
          <w:rFonts w:ascii="TimesNewRomanPSMT" w:hAnsi="TimesNewRomanPSMT" w:fareast="TimesNewRomanPSMT" w:cs="TimesNewRomanPSMT"/>
          <w:color w:val="000000"/>
          <w:w w:val="100"/>
          <w:sz w:val="19"/>
          <w:szCs w:val="19"/>
        </w:rPr>
        <w:t>” means Rule 433 promulgated by the SEC under the Securities Act.</w:t>
      </w:r>
    </w:p>
    <w:p>
      <w:pPr>
        <w:pStyle w:val="Normal"/>
        <w:framePr w:w="7534" w:hAnchor="page" w:vAnchor="page" w:x="866" w:y="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Rule 424</w:t>
      </w:r>
      <w:r>
        <w:rPr>
          <w:rFonts w:ascii="TimesNewRomanPSMT" w:hAnsi="TimesNewRomanPSMT" w:fareast="TimesNewRomanPSMT" w:cs="TimesNewRomanPSMT"/>
          <w:color w:val="000000"/>
          <w:w w:val="100"/>
          <w:sz w:val="19"/>
          <w:szCs w:val="19"/>
        </w:rPr>
        <w:t>” means Rule 424 promulgated by the SEC under the Securities Act.</w:t>
      </w:r>
    </w:p>
    <w:p>
      <w:pPr>
        <w:pStyle w:val="Normal"/>
        <w:framePr w:w="7534" w:hAnchor="page" w:vAnchor="page" w:x="86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Rule 405</w:t>
      </w:r>
      <w:r>
        <w:rPr>
          <w:rFonts w:ascii="TimesNewRomanPSMT" w:hAnsi="TimesNewRomanPSMT" w:fareast="TimesNewRomanPSMT" w:cs="TimesNewRomanPSMT"/>
          <w:color w:val="000000"/>
          <w:w w:val="100"/>
          <w:sz w:val="19"/>
          <w:szCs w:val="19"/>
        </w:rPr>
        <w:t>” means Rule 405 promulgated by the SEC under the Securities Act.</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0"/>
          <w:cols w:space="720" w:sep="off"/>
          <w:docGrid w:line-pitch="31680"/>
        </w:sectPr>
      </w:pPr>
      <w:r>
        <w:rPr>
          <w:rFonts w:ascii="Arial" w:hAnsi="Arial" w:fareast="Arial" w:cs="Arial"/>
          <w:noProof w:val="on"/>
          <w:color w:val="000000"/>
          <w:sz w:val="14"/>
          <w:szCs w:val="14"/>
        </w:rPr>
        <w:pict>
          <v:shape xmlns:v="urn:schemas-microsoft-com:vml" id="_x0000560" style="position:absolute;margin-left:7pt;margin-top:1pt;z-index:-167749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61" o:title=""/>
          </v:shape>
        </w:pict>
      </w:r>
      <w:r>
        <w:rPr>
          <w:rFonts w:ascii="Arial" w:hAnsi="Arial" w:fareast="Arial" w:cs="Arial"/>
          <w:noProof w:val="on"/>
          <w:color w:val="000000"/>
          <w:sz w:val="14"/>
          <w:szCs w:val="14"/>
        </w:rPr>
        <w:pict>
          <v:shape xmlns:v="urn:schemas-microsoft-com:vml" id="_x0000561" style="position:absolute;margin-left:12.8pt;margin-top:1pt;z-index:-167749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62" o:title=""/>
          </v:shape>
        </w:pict>
      </w:r>
      <w:r>
        <w:rPr>
          <w:rFonts w:ascii="Arial" w:hAnsi="Arial" w:fareast="Arial" w:cs="Arial"/>
          <w:noProof w:val="on"/>
          <w:color w:val="000000"/>
          <w:sz w:val="14"/>
          <w:szCs w:val="14"/>
        </w:rPr>
        <w:pict>
          <v:shape xmlns:v="urn:schemas-microsoft-com:vml" id="_x0000562" style="position:absolute;margin-left:12.8pt;margin-top:2.45pt;z-index:-167749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63" o:title=""/>
          </v:shape>
        </w:pict>
      </w:r>
      <w:r>
        <w:rPr>
          <w:rFonts w:ascii="Arial" w:hAnsi="Arial" w:fareast="Arial" w:cs="Arial"/>
          <w:noProof w:val="on"/>
          <w:color w:val="000000"/>
          <w:sz w:val="14"/>
          <w:szCs w:val="14"/>
        </w:rPr>
        <w:pict>
          <v:shape xmlns:v="urn:schemas-microsoft-com:vml" id="_x0000563" style="position:absolute;margin-left:597.95pt;margin-top:1pt;z-index:-167749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4" o:title=""/>
          </v:shape>
        </w:pict>
      </w:r>
      <w:r>
        <w:rPr>
          <w:rFonts w:ascii="Arial" w:hAnsi="Arial" w:fareast="Arial" w:cs="Arial"/>
          <w:noProof w:val="on"/>
          <w:color w:val="000000"/>
          <w:sz w:val="14"/>
          <w:szCs w:val="14"/>
        </w:rPr>
        <w:pict>
          <v:shape xmlns:v="urn:schemas-microsoft-com:vml" id="_x0000564" style="position:absolute;margin-left:12.8pt;margin-top:1pt;z-index:-167749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5" o:title=""/>
          </v:shape>
        </w:pict>
      </w:r>
    </w:p>
    <w:p>
      <w:pPr>
        <w:pStyle w:val="Normal"/>
        <w:framePr w:w="344" w:hAnchor="page" w:vAnchor="page" w:x="6130" w:y="87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5</w:t>
      </w:r>
    </w:p>
    <w:p>
      <w:pPr>
        <w:pStyle w:val="Normal"/>
        <w:framePr w:w="12471" w:hAnchor="page" w:vAnchor="page" w:x="866" w:y="837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event a Material Adverse Effect shall have occurred or shall exist, which Material Adverse Effect is not described in the preliminary</w:t>
      </w:r>
    </w:p>
    <w:p>
      <w:pPr>
        <w:pStyle w:val="Normal"/>
        <w:framePr w:w="13649" w:hAnchor="page" w:vAnchor="page" w:x="866"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Company’s Offering Expenses incurred in connection with such Underwritten Takedown Demand and properly documented, </w:t>
      </w:r>
      <w:r>
        <w:rPr>
          <w:rFonts w:ascii="TimesNewRomanPS-ItalicMT" w:hAnsi="TimesNewRomanPS-ItalicMT" w:fareast="TimesNewRomanPS-ItalicMT" w:cs="TimesNewRomanPS-ItalicMT"/>
          <w:color w:val="000000"/>
          <w:w w:val="100"/>
          <w:sz w:val="19"/>
          <w:szCs w:val="19"/>
        </w:rPr>
        <w:t xml:space="preserve">provided that </w:t>
      </w:r>
      <w:r>
        <w:rPr>
          <w:rFonts w:ascii="TimesNewRomanPSMT" w:hAnsi="TimesNewRomanPSMT" w:fareast="TimesNewRomanPSMT" w:cs="TimesNewRomanPSMT"/>
          <w:color w:val="000000"/>
          <w:w w:val="100"/>
          <w:sz w:val="19"/>
          <w:szCs w:val="19"/>
        </w:rPr>
        <w:t>in the</w:t>
      </w:r>
    </w:p>
    <w:p>
      <w:pPr>
        <w:pStyle w:val="Normal"/>
        <w:framePr w:w="13422" w:hAnchor="page" w:vAnchor="page" w:x="866" w:y="79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withdraws an Underwritten Takedown Demand prior to the publication of a final Prospectus Supplement, the Selling Shareholder will bear the</w:t>
      </w:r>
    </w:p>
    <w:p>
      <w:pPr>
        <w:pStyle w:val="Normal"/>
        <w:framePr w:w="12741" w:hAnchor="page" w:vAnchor="page" w:x="86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Underwritten Takedown Demand by giving written notice to such effect to the Company. In the event that the Selling Shareholder</w:t>
      </w:r>
    </w:p>
    <w:p>
      <w:pPr>
        <w:pStyle w:val="Normal"/>
        <w:framePr w:w="13473" w:hAnchor="page" w:vAnchor="page" w:x="866" w:y="74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 any Underwritten Takedown Demand with respect to all (but not some) of the OTK Registrable Securities designated by it for sale in</w:t>
      </w:r>
    </w:p>
    <w:p>
      <w:pPr>
        <w:pStyle w:val="Normal"/>
        <w:framePr w:w="13085" w:hAnchor="page" w:vAnchor="page" w:x="866" w:y="72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 any time prior to a final Prospectus Supplement having been published in respect thereof, the Selling Shareholder shall have the right to</w:t>
      </w:r>
    </w:p>
    <w:p>
      <w:pPr>
        <w:pStyle w:val="Normal"/>
        <w:framePr w:w="517" w:hAnchor="page" w:vAnchor="page" w:x="276" w:y="68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2.2</w:t>
      </w:r>
    </w:p>
    <w:p>
      <w:pPr>
        <w:pStyle w:val="Normal"/>
        <w:framePr w:w="2120" w:hAnchor="page" w:vAnchor="page" w:x="854" w:y="68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Withdrawal Rights</w:t>
      </w:r>
    </w:p>
    <w:p>
      <w:pPr>
        <w:pStyle w:val="Normal"/>
        <w:framePr w:w="2088" w:hAnchor="page" w:vAnchor="page" w:x="854" w:y="62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Takedown Demand.</w:t>
      </w:r>
    </w:p>
    <w:p>
      <w:pPr>
        <w:pStyle w:val="Normal"/>
        <w:framePr w:w="13586" w:hAnchor="page" w:vAnchor="page" w:x="854" w:y="60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Demand following the publication of the Prospectus Supplement in which OTK Registrable Securities were included following an Underwritten</w:t>
      </w:r>
    </w:p>
    <w:p>
      <w:pPr>
        <w:pStyle w:val="Normal"/>
        <w:framePr w:w="12933" w:hAnchor="page" w:vAnchor="page" w:x="854" w:y="57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respect thereof other than in the event the Selling Shareholder notifies the Company that it elects to withdraw its Underwritten Takedown</w:t>
      </w:r>
    </w:p>
    <w:p>
      <w:pPr>
        <w:pStyle w:val="Normal"/>
        <w:framePr w:w="13230" w:hAnchor="page" w:vAnchor="page" w:x="854" w:y="55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not count as one of the permitted Underwritten Takedown Demands until a final Prospectus Supplement has been filed with the SEC in</w:t>
      </w:r>
    </w:p>
    <w:p>
      <w:pPr>
        <w:pStyle w:val="Normal"/>
        <w:framePr w:w="13656" w:hAnchor="page" w:vAnchor="page" w:x="854" w:y="53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shall not be entitled to more than two (2) Underwritten Takedown Demands in a calendar year. An Underwritten Takedown Demand</w:t>
      </w:r>
    </w:p>
    <w:p>
      <w:pPr>
        <w:pStyle w:val="Normal"/>
        <w:framePr w:w="13310" w:hAnchor="page" w:vAnchor="page" w:x="854" w:y="50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than a total of four (4) Underwritten Takedown Demands in the aggregate on the F-3 Resale Registration Statement, </w:t>
      </w:r>
      <w:r>
        <w:rPr>
          <w:rFonts w:ascii="TimesNewRomanPS-ItalicMT" w:hAnsi="TimesNewRomanPS-ItalicMT" w:fareast="TimesNewRomanPS-ItalicMT" w:cs="TimesNewRomanPS-ItalicMT"/>
          <w:color w:val="000000"/>
          <w:w w:val="100"/>
          <w:sz w:val="19"/>
          <w:szCs w:val="19"/>
        </w:rPr>
        <w:t>provided that</w:t>
      </w:r>
      <w:r>
        <w:rPr>
          <w:rFonts w:ascii="TimesNewRomanPSMT" w:hAnsi="TimesNewRomanPSMT" w:fareast="TimesNewRomanPSMT" w:cs="TimesNewRomanPSMT"/>
          <w:color w:val="000000"/>
          <w:w w:val="100"/>
          <w:sz w:val="19"/>
          <w:szCs w:val="19"/>
        </w:rPr>
        <w:t xml:space="preserve"> the Selling</w:t>
      </w:r>
    </w:p>
    <w:p>
      <w:pPr>
        <w:pStyle w:val="Normal"/>
        <w:framePr w:w="14133" w:hAnchor="page" w:vAnchor="page" w:x="276" w:y="48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2.1.5    </w:t>
      </w:r>
      <w:r>
        <w:rPr>
          <w:rFonts w:ascii="TimesNewRomanPS-BoldItalicMT" w:hAnsi="TimesNewRomanPS-BoldItalicMT" w:fareast="TimesNewRomanPS-BoldItalicMT" w:cs="TimesNewRomanPS-BoldItalicMT"/>
          <w:color w:val="000000"/>
          <w:w w:val="100"/>
          <w:sz w:val="19"/>
          <w:szCs w:val="19"/>
        </w:rPr>
        <w:t>Limitation on Underwritten Takedowns</w:t>
      </w:r>
      <w:r>
        <w:rPr>
          <w:rFonts w:ascii="TimesNewRomanPSMT" w:hAnsi="TimesNewRomanPSMT" w:fareast="TimesNewRomanPSMT" w:cs="TimesNewRomanPSMT"/>
          <w:color w:val="000000"/>
          <w:w w:val="100"/>
          <w:sz w:val="19"/>
          <w:szCs w:val="19"/>
        </w:rPr>
        <w:t>. Notwithstanding the foregoing obligations, the Selling Shareholder will not be entitled to make more</w:t>
      </w:r>
    </w:p>
    <w:p>
      <w:pPr>
        <w:pStyle w:val="Normal"/>
        <w:framePr w:w="2245" w:hAnchor="page" w:vAnchor="page" w:x="854" w:y="44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five (365) day period.</w:t>
      </w:r>
    </w:p>
    <w:p>
      <w:pPr>
        <w:pStyle w:val="Normal"/>
        <w:framePr w:w="13470" w:hAnchor="page" w:vAnchor="page" w:x="854" w:y="42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right (i) for more than forty-five (45) consecutive days or (ii) for more than an aggregate of sixty (60) days during any three hundred sixty-</w:t>
      </w:r>
    </w:p>
    <w:p>
      <w:pPr>
        <w:pStyle w:val="Normal"/>
        <w:framePr w:w="13390" w:hAnchor="page" w:vAnchor="page" w:x="854" w:y="4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Statement for a period of not more than forty-five (45) days after the Suspension Event; provided, however, that the Company may not invoke</w:t>
      </w:r>
    </w:p>
    <w:p>
      <w:pPr>
        <w:pStyle w:val="Normal"/>
        <w:framePr w:w="13101" w:hAnchor="page" w:vAnchor="page" w:x="854" w:y="3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Takedown, and the Selling Shareholder shall discontinue disposition of OTK Registrable Securities pursuant to the F-3 Resale Registration</w:t>
      </w:r>
    </w:p>
    <w:p>
      <w:pPr>
        <w:pStyle w:val="Normal"/>
        <w:framePr w:w="13560" w:hAnchor="page" w:vAnchor="page" w:x="854" w:y="35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inform the Selling Shareholder of the Suspension Event and defer the filing of a Prospectus Supplement and the undertaking of an Underwritten</w:t>
      </w:r>
    </w:p>
    <w:p>
      <w:pPr>
        <w:pStyle w:val="Normal"/>
        <w:framePr w:w="13028" w:hAnchor="page" w:vAnchor="page" w:x="854" w:y="3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interest of the Company at such time or due to other valid and reasonable considerations (a “</w:t>
      </w:r>
      <w:r>
        <w:rPr>
          <w:rFonts w:ascii="TimesNewRomanPS-BoldMT" w:hAnsi="TimesNewRomanPS-BoldMT" w:fareast="TimesNewRomanPS-BoldMT" w:cs="TimesNewRomanPS-BoldMT"/>
          <w:color w:val="000000"/>
          <w:w w:val="100"/>
          <w:sz w:val="19"/>
          <w:szCs w:val="19"/>
        </w:rPr>
        <w:t>Suspension Event</w:t>
      </w:r>
      <w:r>
        <w:rPr>
          <w:rFonts w:ascii="TimesNewRomanPSMT" w:hAnsi="TimesNewRomanPSMT" w:fareast="TimesNewRomanPSMT" w:cs="TimesNewRomanPSMT"/>
          <w:color w:val="000000"/>
          <w:w w:val="100"/>
          <w:sz w:val="19"/>
          <w:szCs w:val="19"/>
        </w:rPr>
        <w:t>”), then the Company shall</w:t>
      </w:r>
    </w:p>
    <w:p>
      <w:pPr>
        <w:pStyle w:val="Normal"/>
        <w:framePr w:w="13587" w:hAnchor="page" w:vAnchor="page" w:x="854" w:y="31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because such action would cause a premature disclosure of information that the Chief Executive Officer has determined would not be in the best</w:t>
      </w:r>
    </w:p>
    <w:p>
      <w:pPr>
        <w:pStyle w:val="Normal"/>
        <w:framePr w:w="13158" w:hAnchor="page" w:vAnchor="page" w:x="854" w:y="28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Directors that it would be materially detrimental to the Company and its stockholders for such Underwritten Takedown to be undertaken,</w:t>
      </w:r>
    </w:p>
    <w:p>
      <w:pPr>
        <w:pStyle w:val="Normal"/>
        <w:framePr w:w="14179" w:hAnchor="page" w:vAnchor="page" w:x="276" w:y="26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2.1.4    </w:t>
      </w:r>
      <w:r>
        <w:rPr>
          <w:rFonts w:ascii="TimesNewRomanPS-BoldItalicMT" w:hAnsi="TimesNewRomanPS-BoldItalicMT" w:fareast="TimesNewRomanPS-BoldItalicMT" w:cs="TimesNewRomanPS-BoldItalicMT"/>
          <w:color w:val="000000"/>
          <w:w w:val="100"/>
          <w:sz w:val="19"/>
          <w:szCs w:val="19"/>
        </w:rPr>
        <w:t>Black Out Periods</w:t>
      </w:r>
      <w:r>
        <w:rPr>
          <w:rFonts w:ascii="TimesNewRomanPSMT" w:hAnsi="TimesNewRomanPSMT" w:fareast="TimesNewRomanPSMT" w:cs="TimesNewRomanPSMT"/>
          <w:color w:val="000000"/>
          <w:w w:val="100"/>
          <w:sz w:val="19"/>
          <w:szCs w:val="19"/>
        </w:rPr>
        <w:t>. Notwithstanding the foregoing obligations, if the Company determines in the good faith judgment of the Company’s Board</w:t>
      </w:r>
    </w:p>
    <w:p>
      <w:pPr>
        <w:pStyle w:val="Normal"/>
        <w:framePr w:w="11391" w:hAnchor="page" w:vAnchor="page" w:x="854"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Holder, without prejudice to the Selling Shareholder’s right to immediately request an Underwritten Takedown Demand.</w:t>
      </w:r>
    </w:p>
    <w:p>
      <w:pPr>
        <w:pStyle w:val="Normal"/>
        <w:framePr w:w="13133" w:hAnchor="page" w:vAnchor="page" w:x="854"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withdraw the filing or effectiveness of a Piggyback Offering made for its own account or for the account of any security holder other than a</w:t>
      </w:r>
    </w:p>
    <w:p>
      <w:pPr>
        <w:pStyle w:val="Normal"/>
        <w:framePr w:w="13479" w:hAnchor="page" w:vAnchor="page" w:x="854"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least twenty per cent (20%) of the total amount of OTK Registrable Securities in any such Piggyback Offering. The Company may postpone or</w:t>
      </w:r>
    </w:p>
    <w:p>
      <w:pPr>
        <w:pStyle w:val="Normal"/>
        <w:framePr w:w="13465" w:hAnchor="page" w:vAnchor="page" w:x="854"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 participation in a Piggyback Offering pursuant to this Section 2.1.3 shall be subject to the Selling Shareholder offering at</w:t>
      </w:r>
    </w:p>
    <w:p>
      <w:pPr>
        <w:pStyle w:val="Normal"/>
        <w:framePr w:w="13067" w:hAnchor="page" w:vAnchor="page" w:x="854"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Piggyback Offering, whether or not the Selling Shareholder has elected to include the OTK Registrable Securities in such registration. The</w:t>
      </w:r>
    </w:p>
    <w:p>
      <w:pPr>
        <w:pStyle w:val="Normal"/>
        <w:framePr w:w="13106" w:hAnchor="page" w:vAnchor="page" w:x="854"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shall have the right to terminate or withdraw any such Piggyback Offering under this Section 2.1.3 before the occurrence of such</w:t>
      </w:r>
    </w:p>
    <w:p>
      <w:pPr>
        <w:pStyle w:val="Normal"/>
        <w:framePr w:w="13284" w:hAnchor="page" w:vAnchor="page" w:x="854"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Section 2.3 and 4.1, some or all of the OTK Registrable Securities in the Registration Statement as requested by the Selling Shareholder. The</w:t>
      </w:r>
    </w:p>
    <w:p>
      <w:pPr>
        <w:pStyle w:val="Normal"/>
        <w:framePr w:w="12835" w:hAnchor="page" w:vAnchor="page" w:x="854"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after such notice by the Company is given, the Company shall, subject to the provisions of Section 2.2, include, subject in all respects to</w:t>
      </w:r>
    </w:p>
    <w:p>
      <w:pPr>
        <w:pStyle w:val="Normal"/>
        <w:framePr w:w="13556" w:hAnchor="page" w:vAnchor="page" w:x="854"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 to participate in such Piggyback Offering and (2) upon the request of the Selling Shareholder given within twenty (20) days</w:t>
      </w:r>
    </w:p>
    <w:p>
      <w:pPr>
        <w:pStyle w:val="Normal"/>
        <w:framePr w:w="13293" w:hAnchor="page" w:vAnchor="page" w:x="854"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BoldMT" w:hAnsi="TimesNewRomanPS-BoldMT" w:fareast="TimesNewRomanPS-BoldMT" w:cs="TimesNewRomanPS-BoldMT"/>
          <w:color w:val="000000"/>
          <w:w w:val="100"/>
          <w:sz w:val="19"/>
          <w:szCs w:val="19"/>
        </w:rPr>
        <w:t>Piggyback Offering</w:t>
      </w:r>
      <w:r>
        <w:rPr>
          <w:rFonts w:ascii="TimesNewRomanPSMT" w:hAnsi="TimesNewRomanPSMT" w:fareast="TimesNewRomanPSMT" w:cs="TimesNewRomanPSMT"/>
          <w:color w:val="000000"/>
          <w:w w:val="100"/>
          <w:sz w:val="19"/>
          <w:szCs w:val="19"/>
        </w:rPr>
        <w:t>”): (1) the Company shall promptly give the Selling Shareholder written notice of such Piggyback Offering inviting the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1"/>
          <w:cols w:space="720" w:sep="off"/>
          <w:docGrid w:line-pitch="31680"/>
        </w:sectPr>
      </w:pPr>
      <w:r>
        <w:rPr>
          <w:rFonts w:ascii="Arial" w:hAnsi="Arial" w:fareast="Arial" w:cs="Arial"/>
          <w:noProof w:val="on"/>
          <w:color w:val="000000"/>
          <w:sz w:val="14"/>
          <w:szCs w:val="14"/>
        </w:rPr>
        <w:pict>
          <v:shape xmlns:v="urn:schemas-microsoft-com:vml" id="_x0000565" style="position:absolute;margin-left:7pt;margin-top:1pt;z-index:-167749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66" o:title=""/>
          </v:shape>
        </w:pict>
      </w:r>
      <w:r>
        <w:rPr>
          <w:rFonts w:ascii="Arial" w:hAnsi="Arial" w:fareast="Arial" w:cs="Arial"/>
          <w:noProof w:val="on"/>
          <w:color w:val="000000"/>
          <w:sz w:val="14"/>
          <w:szCs w:val="14"/>
        </w:rPr>
        <w:pict>
          <v:shape xmlns:v="urn:schemas-microsoft-com:vml" id="_x0000566" style="position:absolute;margin-left:12.8pt;margin-top:1pt;z-index:-167749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67" o:title=""/>
          </v:shape>
        </w:pict>
      </w:r>
      <w:r>
        <w:rPr>
          <w:rFonts w:ascii="Arial" w:hAnsi="Arial" w:fareast="Arial" w:cs="Arial"/>
          <w:noProof w:val="on"/>
          <w:color w:val="000000"/>
          <w:sz w:val="14"/>
          <w:szCs w:val="14"/>
        </w:rPr>
        <w:pict>
          <v:shape xmlns:v="urn:schemas-microsoft-com:vml" id="_x0000567" style="position:absolute;margin-left:12.8pt;margin-top:2.45pt;z-index:-167749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68" o:title=""/>
          </v:shape>
        </w:pict>
      </w:r>
      <w:r>
        <w:rPr>
          <w:rFonts w:ascii="Arial" w:hAnsi="Arial" w:fareast="Arial" w:cs="Arial"/>
          <w:noProof w:val="on"/>
          <w:color w:val="000000"/>
          <w:sz w:val="14"/>
          <w:szCs w:val="14"/>
        </w:rPr>
        <w:pict>
          <v:shape xmlns:v="urn:schemas-microsoft-com:vml" id="_x0000568" style="position:absolute;margin-left:597.95pt;margin-top:1pt;z-index:-167749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69" o:title=""/>
          </v:shape>
        </w:pict>
      </w:r>
      <w:r>
        <w:rPr>
          <w:rFonts w:ascii="Arial" w:hAnsi="Arial" w:fareast="Arial" w:cs="Arial"/>
          <w:noProof w:val="on"/>
          <w:color w:val="000000"/>
          <w:sz w:val="14"/>
          <w:szCs w:val="14"/>
        </w:rPr>
        <w:pict>
          <v:shape xmlns:v="urn:schemas-microsoft-com:vml" id="_x0000569" style="position:absolute;margin-left:12.8pt;margin-top:1pt;z-index:-167749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0" o:title=""/>
          </v:shape>
        </w:pict>
      </w:r>
    </w:p>
    <w:p>
      <w:pPr>
        <w:pStyle w:val="Normal"/>
        <w:framePr w:w="344" w:hAnchor="page" w:vAnchor="page" w:x="6130" w:y="90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6</w:t>
      </w:r>
    </w:p>
    <w:p>
      <w:pPr>
        <w:pStyle w:val="Normal"/>
        <w:framePr w:w="485" w:hAnchor="page" w:vAnchor="page" w:x="854" w:y="86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0266" w:hAnchor="page" w:vAnchor="page" w:x="1549" w:y="86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maintain the effectiveness of the F-3 Resale Registration Statement for the length of the Registration Period;</w:t>
      </w:r>
    </w:p>
    <w:p>
      <w:pPr>
        <w:pStyle w:val="Normal"/>
        <w:framePr w:w="9799" w:hAnchor="page" w:vAnchor="page" w:x="866"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basis of the representations and warranties provided by the Selling Shareholder, the Company shall:</w:t>
      </w:r>
    </w:p>
    <w:p>
      <w:pPr>
        <w:pStyle w:val="Normal"/>
        <w:framePr w:w="13674" w:hAnchor="page" w:vAnchor="page" w:x="866"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Whenever required under this Section 2 to effect the filing of a Prospectus Supplement and the undertaking of an Underwritten Takedown and on</w:t>
      </w:r>
    </w:p>
    <w:p>
      <w:pPr>
        <w:pStyle w:val="Normal"/>
        <w:framePr w:w="517" w:hAnchor="page" w:vAnchor="page" w:x="276" w:y="77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2.4</w:t>
      </w:r>
    </w:p>
    <w:p>
      <w:pPr>
        <w:pStyle w:val="Normal"/>
        <w:framePr w:w="3011" w:hAnchor="page" w:vAnchor="page" w:x="854" w:y="77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Obligations of the Company</w:t>
      </w:r>
    </w:p>
    <w:p>
      <w:pPr>
        <w:pStyle w:val="Normal"/>
        <w:framePr w:w="8510" w:hAnchor="page" w:vAnchor="page" w:x="1549" w:y="71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round the number of shares allocated to the Selling Shareholder to the nearest 100 shares.</w:t>
      </w:r>
    </w:p>
    <w:p>
      <w:pPr>
        <w:pStyle w:val="Normal"/>
        <w:framePr w:w="498" w:hAnchor="page" w:vAnchor="page" w:x="854" w:y="68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2808" w:hAnchor="page" w:vAnchor="page" w:x="1549" w:y="68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order to facilitate the allocation of shares in accordance with the provisions of this Section 2.3, the Company or the underwriters may</w:t>
      </w:r>
    </w:p>
    <w:p>
      <w:pPr>
        <w:pStyle w:val="Normal"/>
        <w:framePr w:w="8112" w:hAnchor="page" w:vAnchor="page" w:x="1549"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with registration rights which is entitled to be included in such registration.</w:t>
      </w:r>
    </w:p>
    <w:p>
      <w:pPr>
        <w:pStyle w:val="Normal"/>
        <w:framePr w:w="12547" w:hAnchor="page" w:vAnchor="page" w:x="1549"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terms of the Existing RRA; (iii) third, to the Selling Shareholder; and (iv) fourth, to any other holder, if any, of the Company’s equity</w:t>
      </w:r>
    </w:p>
    <w:p>
      <w:pPr>
        <w:pStyle w:val="Normal"/>
        <w:framePr w:w="12860" w:hAnchor="page" w:vAnchor="page" w:x="1549"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Registrable Securities requested to be included in such registration by Holders under the Existing RRA, allocated in accordance with the</w:t>
      </w:r>
    </w:p>
    <w:p>
      <w:pPr>
        <w:pStyle w:val="Normal"/>
        <w:framePr w:w="12663" w:hAnchor="page" w:vAnchor="page" w:x="1549"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included in such underwritten offering shall be allocated (i) first, to the securities that the Company proposes to sell; (ii) second, to the</w:t>
      </w:r>
    </w:p>
    <w:p>
      <w:pPr>
        <w:pStyle w:val="Normal"/>
        <w:framePr w:w="12798" w:hAnchor="page" w:vAnchor="page" w:x="1549"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included in such registration. In any underwritten offering pursuant to this Agreement, the number of Registrable Securities that may be</w:t>
      </w:r>
    </w:p>
    <w:p>
      <w:pPr>
        <w:pStyle w:val="Normal"/>
        <w:framePr w:w="12734" w:hAnchor="page" w:vAnchor="page" w:x="1549"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case may be, to the Company, the Holders under the Existing RRA and the Selling Shareholder, then only that number of ADSs will be</w:t>
      </w:r>
    </w:p>
    <w:p>
      <w:pPr>
        <w:pStyle w:val="Normal"/>
        <w:framePr w:w="12609" w:hAnchor="page" w:vAnchor="page" w:x="1549"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number of ADSs to be underwritten is necessary in order to sell the ADSs in an orderly manner at a price that is acceptable, as the</w:t>
      </w:r>
    </w:p>
    <w:p>
      <w:pPr>
        <w:pStyle w:val="Normal"/>
        <w:framePr w:w="12586" w:hAnchor="page" w:vAnchor="page" w:x="1549"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any underwritten offering of OTK Registrable Securities advise(s) the Company and/or the Selling Shareholder that a limitation on</w:t>
      </w:r>
    </w:p>
    <w:p>
      <w:pPr>
        <w:pStyle w:val="Normal"/>
        <w:framePr w:w="12764" w:hAnchor="page" w:vAnchor="page" w:x="1549" w:y="46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nationally recognized investment banking firm. Notwithstanding any other provision of this Section 2.3, if the managing underwriter(s)</w:t>
      </w:r>
    </w:p>
    <w:p>
      <w:pPr>
        <w:pStyle w:val="Normal"/>
        <w:framePr w:w="12030" w:hAnchor="page" w:vAnchor="page" w:x="1549" w:y="44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 may unreasonably reject. Any managing underwriter selected in accordance with this Section 2.3 shall be a</w:t>
      </w:r>
    </w:p>
    <w:p>
      <w:pPr>
        <w:pStyle w:val="Normal"/>
        <w:framePr w:w="12760" w:hAnchor="page" w:vAnchor="page" w:x="1549" w:y="41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shall appoint one (1) as managing underwriter of such Underwritten Takedown, which selection neither the Company nor the</w:t>
      </w:r>
    </w:p>
    <w:p>
      <w:pPr>
        <w:pStyle w:val="Normal"/>
        <w:framePr w:w="11961" w:hAnchor="page" w:vAnchor="page" w:x="1549" w:y="39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Takedown initiated by the Selling Shareholder, the Selling Shareholder shall appoint two (2) as managing underwriters and the</w:t>
      </w:r>
    </w:p>
    <w:p>
      <w:pPr>
        <w:pStyle w:val="Normal"/>
        <w:framePr w:w="12592" w:hAnchor="page" w:vAnchor="page" w:x="1549" w:y="37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select the managing underwriter(s) of such Underwritten Takedown. In the event other Holders elect to participate in an Underwritten</w:t>
      </w:r>
    </w:p>
    <w:p>
      <w:pPr>
        <w:pStyle w:val="Normal"/>
        <w:framePr w:w="12359" w:hAnchor="page" w:vAnchor="page" w:x="1549" w:y="34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event the Selling Shareholder initiates the Underwritten Takedown and is the sole selling shareholder, the Selling Shareholder shall</w:t>
      </w:r>
    </w:p>
    <w:p>
      <w:pPr>
        <w:pStyle w:val="Normal"/>
        <w:framePr w:w="12506" w:hAnchor="page" w:vAnchor="page" w:x="1549" w:y="32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enter into an underwriting agreement in customary form with the underwriter(s) selected for such underwriting. In the</w:t>
      </w:r>
    </w:p>
    <w:p>
      <w:pPr>
        <w:pStyle w:val="Normal"/>
        <w:framePr w:w="485" w:hAnchor="page" w:vAnchor="page" w:x="854"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638" w:hAnchor="page" w:vAnchor="page" w:x="1549" w:y="30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connection with any offering involving an underwriting of OTK Registrable Securities, the Selling Shareholder shall (together with</w:t>
      </w:r>
    </w:p>
    <w:p>
      <w:pPr>
        <w:pStyle w:val="Normal"/>
        <w:framePr w:w="517" w:hAnchor="page" w:vAnchor="page" w:x="276" w:y="267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2.3</w:t>
      </w:r>
    </w:p>
    <w:p>
      <w:pPr>
        <w:pStyle w:val="Normal"/>
        <w:framePr w:w="3019" w:hAnchor="page" w:vAnchor="page" w:x="854" w:y="267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Underwriting Requirements</w:t>
      </w:r>
    </w:p>
    <w:p>
      <w:pPr>
        <w:pStyle w:val="Normal"/>
        <w:framePr w:w="2754" w:hAnchor="page" w:vAnchor="page" w:x="866"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terms of the Existing RRA.</w:t>
      </w:r>
    </w:p>
    <w:p>
      <w:pPr>
        <w:pStyle w:val="Normal"/>
        <w:framePr w:w="13278" w:hAnchor="page" w:vAnchor="page" w:x="866"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obligations of the Company with respect to any Registrable Securities of other Holders not so withdrawn, which shall be governed by the</w:t>
      </w:r>
    </w:p>
    <w:p>
      <w:pPr>
        <w:pStyle w:val="Normal"/>
        <w:framePr w:w="13492" w:hAnchor="page" w:vAnchor="page" w:x="866"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OTK Registrable Securities shall continue to be Registrable Securities for all purposes of this Agreement. No such withdrawal shall affect</w:t>
      </w:r>
    </w:p>
    <w:p>
      <w:pPr>
        <w:pStyle w:val="Normal"/>
        <w:framePr w:w="13338" w:hAnchor="page" w:vAnchor="page" w:x="866"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and undertaking an Underwritten Takedown (unless also requested by another Holder in accordance with the Existing RRA), and</w:t>
      </w:r>
    </w:p>
    <w:p>
      <w:pPr>
        <w:pStyle w:val="Normal"/>
        <w:framePr w:w="13492" w:hAnchor="page" w:vAnchor="page" w:x="866"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responsible for all Offering Expenses. In the event of any such withdrawal, the Company shall not proceed with publishing the final Prospectus</w:t>
      </w:r>
    </w:p>
    <w:p>
      <w:pPr>
        <w:pStyle w:val="Normal"/>
        <w:framePr w:w="13153" w:hAnchor="page" w:vAnchor="page" w:x="86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manner contemplated in the underwriting agreement for the offering related to such Underwritten Takedown Demand, the Company will be</w:t>
      </w:r>
    </w:p>
    <w:p>
      <w:pPr>
        <w:pStyle w:val="Normal"/>
        <w:framePr w:w="12961" w:hAnchor="page" w:vAnchor="page" w:x="86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Underwritten Takedown Demand makes it impracticable or inadvisable to proceed with the closing of the offering on the terms and in the</w:t>
      </w:r>
    </w:p>
    <w:p>
      <w:pPr>
        <w:pStyle w:val="Normal"/>
        <w:framePr w:w="13542" w:hAnchor="page" w:vAnchor="page" w:x="86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underwriters selected in accordance with Section 2.3 of this Agreement to act as underwriters in connection with the offering related to such</w:t>
      </w:r>
    </w:p>
    <w:p>
      <w:pPr>
        <w:pStyle w:val="Normal"/>
        <w:framePr w:w="13527" w:hAnchor="page" w:vAnchor="page" w:x="86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Prospectus Supplement filed with the SEC in connection with such Underwritten Takedown Demand and the effect of which in the judgment of</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2"/>
          <w:cols w:space="720" w:sep="off"/>
          <w:docGrid w:line-pitch="31680"/>
        </w:sectPr>
      </w:pPr>
      <w:r>
        <w:rPr>
          <w:rFonts w:ascii="Arial" w:hAnsi="Arial" w:fareast="Arial" w:cs="Arial"/>
          <w:noProof w:val="on"/>
          <w:color w:val="000000"/>
          <w:sz w:val="14"/>
          <w:szCs w:val="14"/>
        </w:rPr>
        <w:pict>
          <v:shape xmlns:v="urn:schemas-microsoft-com:vml" id="_x0000570" style="position:absolute;margin-left:7pt;margin-top:1pt;z-index:-167749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71" o:title=""/>
          </v:shape>
        </w:pict>
      </w:r>
      <w:r>
        <w:rPr>
          <w:rFonts w:ascii="Arial" w:hAnsi="Arial" w:fareast="Arial" w:cs="Arial"/>
          <w:noProof w:val="on"/>
          <w:color w:val="000000"/>
          <w:sz w:val="14"/>
          <w:szCs w:val="14"/>
        </w:rPr>
        <w:pict>
          <v:shape xmlns:v="urn:schemas-microsoft-com:vml" id="_x0000571" style="position:absolute;margin-left:12.8pt;margin-top:1pt;z-index:-1677492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2" o:title=""/>
          </v:shape>
        </w:pict>
      </w:r>
      <w:r>
        <w:rPr>
          <w:rFonts w:ascii="Arial" w:hAnsi="Arial" w:fareast="Arial" w:cs="Arial"/>
          <w:noProof w:val="on"/>
          <w:color w:val="000000"/>
          <w:sz w:val="14"/>
          <w:szCs w:val="14"/>
        </w:rPr>
        <w:pict>
          <v:shape xmlns:v="urn:schemas-microsoft-com:vml" id="_x0000572" style="position:absolute;margin-left:12.8pt;margin-top:2.45pt;z-index:-167749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3" o:title=""/>
          </v:shape>
        </w:pict>
      </w:r>
      <w:r>
        <w:rPr>
          <w:rFonts w:ascii="Arial" w:hAnsi="Arial" w:fareast="Arial" w:cs="Arial"/>
          <w:noProof w:val="on"/>
          <w:color w:val="000000"/>
          <w:sz w:val="14"/>
          <w:szCs w:val="14"/>
        </w:rPr>
        <w:pict>
          <v:shape xmlns:v="urn:schemas-microsoft-com:vml" id="_x0000573" style="position:absolute;margin-left:597.95pt;margin-top:1pt;z-index:-167749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4" o:title=""/>
          </v:shape>
        </w:pict>
      </w:r>
      <w:r>
        <w:rPr>
          <w:rFonts w:ascii="Arial" w:hAnsi="Arial" w:fareast="Arial" w:cs="Arial"/>
          <w:noProof w:val="on"/>
          <w:color w:val="000000"/>
          <w:sz w:val="14"/>
          <w:szCs w:val="14"/>
        </w:rPr>
        <w:pict>
          <v:shape xmlns:v="urn:schemas-microsoft-com:vml" id="_x0000574" style="position:absolute;margin-left:12.8pt;margin-top:1pt;z-index:-167749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5" o:title=""/>
          </v:shape>
        </w:pict>
      </w:r>
    </w:p>
    <w:p>
      <w:pPr>
        <w:pStyle w:val="Normal"/>
        <w:framePr w:w="344" w:hAnchor="page" w:vAnchor="page" w:x="6130" w:y="86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7</w:t>
      </w:r>
    </w:p>
    <w:p>
      <w:pPr>
        <w:pStyle w:val="Normal"/>
        <w:framePr w:w="1911" w:hAnchor="page" w:vAnchor="page" w:x="1549" w:y="82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“roadshow”</w:t>
      </w:r>
    </w:p>
    <w:p>
      <w:pPr>
        <w:pStyle w:val="Normal"/>
        <w:framePr w:w="12777" w:hAnchor="page" w:vAnchor="page" w:x="1549" w:y="80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Financial Officer) reasonably to cooperate with the underwriter(s) in connection therewith and make themselves available to participate</w:t>
      </w:r>
    </w:p>
    <w:p>
      <w:pPr>
        <w:pStyle w:val="Normal"/>
        <w:framePr w:w="12372" w:hAnchor="page" w:vAnchor="page" w:x="1549" w:y="77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necessary or desirable, cause (a) members of senior management of the Company (including the Chief Executive Officer and Chief</w:t>
      </w:r>
    </w:p>
    <w:p>
      <w:pPr>
        <w:pStyle w:val="Normal"/>
        <w:framePr w:w="498" w:hAnchor="page" w:vAnchor="page" w:x="854" w:y="75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w:t>
      </w:r>
    </w:p>
    <w:p>
      <w:pPr>
        <w:pStyle w:val="Normal"/>
        <w:framePr w:w="12110" w:hAnchor="page" w:vAnchor="page" w:x="1549" w:y="75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the case of an underwritten offering, in addition to the cooperation otherwise required by this Agreement, to the extent legally</w:t>
      </w:r>
    </w:p>
    <w:p>
      <w:pPr>
        <w:pStyle w:val="Normal"/>
        <w:framePr w:w="9723" w:hAnchor="page" w:vAnchor="page" w:x="1549" w:y="72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such underwritten offering in customary form for transactions such as the Underwritten Takedowns;</w:t>
      </w:r>
    </w:p>
    <w:p>
      <w:pPr>
        <w:pStyle w:val="Normal"/>
        <w:framePr w:w="12670" w:hAnchor="page" w:vAnchor="page" w:x="1549" w:y="69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Takedowns; and (ii) bring-down letters from the Company’s independent registered public accountants addressed to the underwriter(s)</w:t>
      </w:r>
    </w:p>
    <w:p>
      <w:pPr>
        <w:pStyle w:val="Normal"/>
        <w:framePr w:w="12250" w:hAnchor="page" w:vAnchor="page" w:x="1549" w:y="67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scope as are customarily given in opinions of the Company’s counsel to underwriters in transactions such as the Underwritten</w:t>
      </w:r>
    </w:p>
    <w:p>
      <w:pPr>
        <w:pStyle w:val="Normal"/>
        <w:framePr w:w="12688" w:hAnchor="page" w:vAnchor="page" w:x="1549" w:y="65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from each relevant jurisdiction, addressed solely to the underwriter(s) in such underwritten offering, in such form, substance</w:t>
      </w:r>
    </w:p>
    <w:p>
      <w:pPr>
        <w:pStyle w:val="Normal"/>
        <w:framePr w:w="12807" w:hAnchor="page" w:vAnchor="page" w:x="1549" w:y="62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Underwritten Takedowns; and at the time of closing of any underwritten offering (i) an opinion and/or disclosure letter of counsel to the</w:t>
      </w:r>
    </w:p>
    <w:p>
      <w:pPr>
        <w:pStyle w:val="Normal"/>
        <w:framePr w:w="12493" w:hAnchor="page" w:vAnchor="page" w:x="1549" w:y="60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customarily covered by letters of the independent registered public accountants delivered in connection with transactions such as the</w:t>
      </w:r>
    </w:p>
    <w:p>
      <w:pPr>
        <w:pStyle w:val="Normal"/>
        <w:framePr w:w="11745" w:hAnchor="page" w:vAnchor="page" w:x="1549" w:y="58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adopted by the SEC, thereunder, and otherwise in customary form and covering such financial and accounting matters as are</w:t>
      </w:r>
    </w:p>
    <w:p>
      <w:pPr>
        <w:pStyle w:val="Normal"/>
        <w:framePr w:w="12159" w:hAnchor="page" w:vAnchor="page" w:x="1549" w:y="558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accountants are independent public accountants within the meaning of the Securities Act and the applicable rules and regulations</w:t>
      </w:r>
    </w:p>
    <w:p>
      <w:pPr>
        <w:pStyle w:val="Normal"/>
        <w:framePr w:w="12534" w:hAnchor="page" w:vAnchor="page" w:x="1549" w:y="53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Company’s independent registered public accountants addressed to the underwriter(s) in such underwritten offering, stating that such</w:t>
      </w:r>
    </w:p>
    <w:p>
      <w:pPr>
        <w:pStyle w:val="Normal"/>
        <w:framePr w:w="12746" w:hAnchor="page" w:vAnchor="page" w:x="1549" w:y="51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the Company’s legal counsel, cause to be delivered, immediately prior to the pricing of any underwritten offering, letters from the</w:t>
      </w:r>
    </w:p>
    <w:p>
      <w:pPr>
        <w:pStyle w:val="Normal"/>
        <w:framePr w:w="459" w:hAnchor="page" w:vAnchor="page" w:x="854"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w:t>
      </w:r>
    </w:p>
    <w:p>
      <w:pPr>
        <w:pStyle w:val="Normal"/>
        <w:framePr w:w="12492" w:hAnchor="page" w:vAnchor="page" w:x="1549" w:y="48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requested by the underwriter(s) and to the extent customary for transactions such as the Underwritten Takedowns, based on advice</w:t>
      </w:r>
    </w:p>
    <w:p>
      <w:pPr>
        <w:pStyle w:val="Normal"/>
        <w:framePr w:w="12175" w:hAnchor="page" w:vAnchor="page" w:x="1549" w:y="452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reports as may be required by the laws of such jurisdiction to continue such qualification in effect during the Registration Period;</w:t>
      </w:r>
    </w:p>
    <w:p>
      <w:pPr>
        <w:pStyle w:val="Normal"/>
        <w:framePr w:w="12198" w:hAnchor="page" w:vAnchor="page" w:x="1549" w:y="42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OTK Registrable Securities have been so qualified, the Company will cooperate with the underwriters to file such statements and</w:t>
      </w:r>
    </w:p>
    <w:p>
      <w:pPr>
        <w:pStyle w:val="Normal"/>
        <w:framePr w:w="12752" w:hAnchor="page" w:vAnchor="page" w:x="1549" w:y="406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itself to taxation in respect of doing business in any jurisdiction in which it is not otherwise so subject. In each jurisdiction in which the</w:t>
      </w:r>
    </w:p>
    <w:p>
      <w:pPr>
        <w:pStyle w:val="Normal"/>
        <w:framePr w:w="12596" w:hAnchor="page" w:vAnchor="page" w:x="1549" w:y="38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process or to qualify as a foreign corporation or as a dealer in securities in any jurisdiction in which it is not so qualified, or to subject</w:t>
      </w:r>
    </w:p>
    <w:p>
      <w:pPr>
        <w:pStyle w:val="Normal"/>
        <w:framePr w:w="12375" w:hAnchor="page" w:vAnchor="page" w:x="1549" w:y="360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during the Registration Period; provided, however, that the Company shall not be obligated to file any general consent to service of</w:t>
      </w:r>
    </w:p>
    <w:p>
      <w:pPr>
        <w:pStyle w:val="Normal"/>
        <w:framePr w:w="12624" w:hAnchor="page" w:vAnchor="page" w:x="1549" w:y="33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securities laws of such states and provinces as the underwriters may designate, and to maintain such qualifications in effect</w:t>
      </w:r>
    </w:p>
    <w:p>
      <w:pPr>
        <w:pStyle w:val="Normal"/>
        <w:framePr w:w="485" w:hAnchor="page" w:vAnchor="page" w:x="854" w:y="31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w:t>
      </w:r>
    </w:p>
    <w:p>
      <w:pPr>
        <w:pStyle w:val="Normal"/>
        <w:framePr w:w="12001" w:hAnchor="page" w:vAnchor="page" w:x="1549" w:y="31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section 2.6, cooperate with the underwriters to qualify the OTK Registrable Securities for offering and sale under the</w:t>
      </w:r>
    </w:p>
    <w:p>
      <w:pPr>
        <w:pStyle w:val="Normal"/>
        <w:framePr w:w="3441" w:hAnchor="page" w:vAnchor="page" w:x="1549"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OTK Registrable Securities;</w:t>
      </w:r>
    </w:p>
    <w:p>
      <w:pPr>
        <w:pStyle w:val="Normal"/>
        <w:framePr w:w="498" w:hAnchor="page" w:vAnchor="page" w:x="854"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854" w:hAnchor="page" w:vAnchor="page" w:x="1549"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furnish to the Selling Shareholder such documents as the Selling Shareholder may reasonably request in order to facilitate its disposition</w:t>
      </w:r>
    </w:p>
    <w:p>
      <w:pPr>
        <w:pStyle w:val="Normal"/>
        <w:framePr w:w="7424" w:hAnchor="page" w:vAnchor="page" w:x="1549"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disposition of all securities covered by the F-3 Resale Registration Statement;</w:t>
      </w:r>
    </w:p>
    <w:p>
      <w:pPr>
        <w:pStyle w:val="Normal"/>
        <w:framePr w:w="12403" w:hAnchor="page" w:vAnchor="page" w:x="1549" w:y="19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connection with the F-3 Resale Registration Statement as may be necessary to comply with the Securities Act in order to enable the</w:t>
      </w:r>
    </w:p>
    <w:p>
      <w:pPr>
        <w:pStyle w:val="Normal"/>
        <w:framePr w:w="485" w:hAnchor="page" w:vAnchor="page" w:x="854"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590" w:hAnchor="page" w:vAnchor="page" w:x="1549"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prepare and file with the SEC such amendments and supplements to the F-3 Resale Registration Statement and the prospectus used in</w:t>
      </w:r>
    </w:p>
    <w:p>
      <w:pPr>
        <w:pStyle w:val="Normal"/>
        <w:framePr w:w="2059" w:hAnchor="page" w:vAnchor="page" w:x="1549"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supplement thereto;</w:t>
      </w:r>
    </w:p>
    <w:p>
      <w:pPr>
        <w:pStyle w:val="Normal"/>
        <w:framePr w:w="12005" w:hAnchor="page" w:vAnchor="page" w:x="1549"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underwriter(s) or their counsel, if any) prior to filing any registration statement, or amendment thereto or any prospectus or any</w:t>
      </w:r>
    </w:p>
    <w:p>
      <w:pPr>
        <w:pStyle w:val="Normal"/>
        <w:framePr w:w="12262" w:hAnchor="page" w:vAnchor="page" w:x="1549"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will make such changes and additions thereto as reasonably requested by Selling Shareholder or its counsel (and the</w:t>
      </w:r>
    </w:p>
    <w:p>
      <w:pPr>
        <w:pStyle w:val="Normal"/>
        <w:framePr w:w="12595" w:hAnchor="page" w:vAnchor="page" w:x="1549"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reference; and the Selling Shareholder (and the underwriter(s), if any) shall have the opportunity to review and comment thereon, and</w:t>
      </w:r>
    </w:p>
    <w:p>
      <w:pPr>
        <w:pStyle w:val="Normal"/>
        <w:framePr w:w="12656" w:hAnchor="page" w:vAnchor="page" w:x="1549"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underwriter(s), if any, copies of such Prospectus Supplement and, if requested by the Selling Shareholder, the exhibits incorporated by</w:t>
      </w:r>
    </w:p>
    <w:p>
      <w:pPr>
        <w:pStyle w:val="Normal"/>
        <w:framePr w:w="498" w:hAnchor="page" w:vAnchor="page" w:x="854"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722" w:hAnchor="page" w:vAnchor="page" w:x="1549"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 far in advance as practicable before publicly filing any Prospectus Supplement, furnish to the Selling Shareholder and the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3"/>
          <w:cols w:space="720" w:sep="off"/>
          <w:docGrid w:line-pitch="31680"/>
        </w:sectPr>
      </w:pPr>
      <w:r>
        <w:rPr>
          <w:rFonts w:ascii="Arial" w:hAnsi="Arial" w:fareast="Arial" w:cs="Arial"/>
          <w:noProof w:val="on"/>
          <w:color w:val="000000"/>
          <w:sz w:val="14"/>
          <w:szCs w:val="14"/>
        </w:rPr>
        <w:pict>
          <v:shape xmlns:v="urn:schemas-microsoft-com:vml" id="_x0000575" style="position:absolute;margin-left:7pt;margin-top:1pt;z-index:-167749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76" o:title=""/>
          </v:shape>
        </w:pict>
      </w:r>
      <w:r>
        <w:rPr>
          <w:rFonts w:ascii="Arial" w:hAnsi="Arial" w:fareast="Arial" w:cs="Arial"/>
          <w:noProof w:val="on"/>
          <w:color w:val="000000"/>
          <w:sz w:val="14"/>
          <w:szCs w:val="14"/>
        </w:rPr>
        <w:pict>
          <v:shape xmlns:v="urn:schemas-microsoft-com:vml" id="_x0000576" style="position:absolute;margin-left:12.8pt;margin-top:1pt;z-index:-1677490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7" o:title=""/>
          </v:shape>
        </w:pict>
      </w:r>
      <w:r>
        <w:rPr>
          <w:rFonts w:ascii="Arial" w:hAnsi="Arial" w:fareast="Arial" w:cs="Arial"/>
          <w:noProof w:val="on"/>
          <w:color w:val="000000"/>
          <w:sz w:val="14"/>
          <w:szCs w:val="14"/>
        </w:rPr>
        <w:pict>
          <v:shape xmlns:v="urn:schemas-microsoft-com:vml" id="_x0000577" style="position:absolute;margin-left:12.8pt;margin-top:2.45pt;z-index:-167749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78" o:title=""/>
          </v:shape>
        </w:pict>
      </w:r>
      <w:r>
        <w:rPr>
          <w:rFonts w:ascii="Arial" w:hAnsi="Arial" w:fareast="Arial" w:cs="Arial"/>
          <w:noProof w:val="on"/>
          <w:color w:val="000000"/>
          <w:sz w:val="14"/>
          <w:szCs w:val="14"/>
        </w:rPr>
        <w:pict>
          <v:shape xmlns:v="urn:schemas-microsoft-com:vml" id="_x0000578" style="position:absolute;margin-left:597.95pt;margin-top:1pt;z-index:-167749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79" o:title=""/>
          </v:shape>
        </w:pict>
      </w:r>
      <w:r>
        <w:rPr>
          <w:rFonts w:ascii="Arial" w:hAnsi="Arial" w:fareast="Arial" w:cs="Arial"/>
          <w:noProof w:val="on"/>
          <w:color w:val="000000"/>
          <w:sz w:val="14"/>
          <w:szCs w:val="14"/>
        </w:rPr>
        <w:pict>
          <v:shape xmlns:v="urn:schemas-microsoft-com:vml" id="_x0000579" style="position:absolute;margin-left:12.8pt;margin-top:1pt;z-index:-167748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0" o:title=""/>
          </v:shape>
        </w:pict>
      </w:r>
    </w:p>
    <w:p>
      <w:pPr>
        <w:pStyle w:val="Normal"/>
        <w:framePr w:w="344" w:hAnchor="page" w:vAnchor="page" w:x="6130" w:y="97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8</w:t>
      </w:r>
    </w:p>
    <w:p>
      <w:pPr>
        <w:pStyle w:val="Normal"/>
        <w:framePr w:w="7880" w:hAnchor="page" w:vAnchor="page" w:x="1549" w:y="94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preliminary prospectus contained therein or any amendment thereof or supplement</w:t>
      </w:r>
    </w:p>
    <w:p>
      <w:pPr>
        <w:pStyle w:val="Normal"/>
        <w:framePr w:w="12582" w:hAnchor="page" w:vAnchor="page" w:x="1549" w:y="9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 any untrue or alleged untrue statement of a material fact contained in the F-3 Resale Registration Statement (including any final or</w:t>
      </w:r>
    </w:p>
    <w:p>
      <w:pPr>
        <w:pStyle w:val="Normal"/>
        <w:framePr w:w="12770" w:hAnchor="page" w:vAnchor="page" w:x="1549" w:y="89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reasonable costs of investigation and legal expenses) (each, a “</w:t>
      </w:r>
      <w:r>
        <w:rPr>
          <w:rFonts w:ascii="TimesNewRomanPS-BoldMT" w:hAnsi="TimesNewRomanPS-BoldMT" w:fareast="TimesNewRomanPS-BoldMT" w:cs="TimesNewRomanPS-BoldMT"/>
          <w:color w:val="000000"/>
          <w:w w:val="100"/>
          <w:sz w:val="19"/>
          <w:szCs w:val="19"/>
        </w:rPr>
        <w:t>Loss</w:t>
      </w:r>
      <w:r>
        <w:rPr>
          <w:rFonts w:ascii="TimesNewRomanPSMT" w:hAnsi="TimesNewRomanPSMT" w:fareast="TimesNewRomanPSMT" w:cs="TimesNewRomanPSMT"/>
          <w:color w:val="000000"/>
          <w:w w:val="100"/>
          <w:sz w:val="19"/>
          <w:szCs w:val="19"/>
        </w:rPr>
        <w:t>” and collectively “</w:t>
      </w:r>
      <w:r>
        <w:rPr>
          <w:rFonts w:ascii="TimesNewRomanPS-BoldMT" w:hAnsi="TimesNewRomanPS-BoldMT" w:fareast="TimesNewRomanPS-BoldMT" w:cs="TimesNewRomanPS-BoldMT"/>
          <w:color w:val="000000"/>
          <w:w w:val="100"/>
          <w:sz w:val="19"/>
          <w:szCs w:val="19"/>
        </w:rPr>
        <w:t>Losses</w:t>
      </w:r>
      <w:r>
        <w:rPr>
          <w:rFonts w:ascii="TimesNewRomanPSMT" w:hAnsi="TimesNewRomanPSMT" w:fareast="TimesNewRomanPSMT" w:cs="TimesNewRomanPSMT"/>
          <w:color w:val="000000"/>
          <w:w w:val="100"/>
          <w:sz w:val="19"/>
          <w:szCs w:val="19"/>
        </w:rPr>
        <w:t>”) arising out of or based upon</w:t>
      </w:r>
    </w:p>
    <w:p>
      <w:pPr>
        <w:pStyle w:val="Normal"/>
        <w:framePr w:w="12846" w:hAnchor="page" w:vAnchor="page" w:x="1549" w:y="87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damages, liabilities (or actions in respect thereof, whether or not such indemnified party is a party thereto) and expenses, joint or several</w:t>
      </w:r>
    </w:p>
    <w:p>
      <w:pPr>
        <w:pStyle w:val="Normal"/>
        <w:framePr w:w="12636" w:hAnchor="page" w:vAnchor="page" w:x="1549" w:y="84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the Selling Shareholder’s officers, directors, employees, advisors, and agents from and against any and all losses, claims,</w:t>
      </w:r>
    </w:p>
    <w:p>
      <w:pPr>
        <w:pStyle w:val="Normal"/>
        <w:framePr w:w="485" w:hAnchor="page" w:vAnchor="page" w:x="854"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793" w:hAnchor="page" w:vAnchor="page" w:x="1549" w:y="82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ItalicMT" w:hAnsi="TimesNewRomanPS-BoldItalicMT" w:fareast="TimesNewRomanPS-BoldItalicMT" w:cs="TimesNewRomanPS-BoldItalicMT"/>
          <w:color w:val="000000"/>
          <w:w w:val="100"/>
          <w:sz w:val="19"/>
          <w:szCs w:val="19"/>
        </w:rPr>
        <w:t>Indemnification by the Company.</w:t>
      </w:r>
      <w:r>
        <w:rPr>
          <w:rFonts w:ascii="TimesNewRomanPSMT" w:hAnsi="TimesNewRomanPSMT" w:fareast="TimesNewRomanPSMT" w:cs="TimesNewRomanPSMT"/>
          <w:color w:val="000000"/>
          <w:w w:val="100"/>
          <w:sz w:val="19"/>
          <w:szCs w:val="19"/>
        </w:rPr>
        <w:t xml:space="preserve"> The Company agrees to indemnify and hold harmless, to the full extent permitted by law, the Selling</w:t>
      </w:r>
    </w:p>
    <w:p>
      <w:pPr>
        <w:pStyle w:val="Normal"/>
        <w:framePr w:w="517" w:hAnchor="page" w:vAnchor="page" w:x="276" w:y="78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2.7</w:t>
      </w:r>
    </w:p>
    <w:p>
      <w:pPr>
        <w:pStyle w:val="Normal"/>
        <w:framePr w:w="3178" w:hAnchor="page" w:vAnchor="page" w:x="854" w:y="788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Indemnification; contribution</w:t>
      </w:r>
    </w:p>
    <w:p>
      <w:pPr>
        <w:pStyle w:val="Normal"/>
        <w:framePr w:w="10495" w:hAnchor="page" w:vAnchor="page" w:x="866" w:y="72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expenses of counsel selected by the Selling Shareholder shall be borne and paid for by the Selling Shareholder.</w:t>
      </w:r>
    </w:p>
    <w:p>
      <w:pPr>
        <w:pStyle w:val="Normal"/>
        <w:framePr w:w="13296" w:hAnchor="page" w:vAnchor="page" w:x="866" w:y="70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 the Company. All expenses of the Selling Shareholder, including its portion of the Selling Commissions and Taxes, as well as the fees and</w:t>
      </w:r>
    </w:p>
    <w:p>
      <w:pPr>
        <w:pStyle w:val="Normal"/>
        <w:framePr w:w="13506" w:hAnchor="page" w:vAnchor="page" w:x="866" w:y="67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filing, and qualification fees; printers’ and accounting fees; and fees and disbursements of counsel for the Company, shall be borne</w:t>
      </w:r>
    </w:p>
    <w:p>
      <w:pPr>
        <w:pStyle w:val="Normal"/>
        <w:framePr w:w="13330" w:hAnchor="page" w:vAnchor="page" w:x="866" w:y="65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Section 2.2, all expenses incurred in connection with registrations, filings, or qualifications pursuant to this Section 2, including all</w:t>
      </w:r>
    </w:p>
    <w:p>
      <w:pPr>
        <w:pStyle w:val="Normal"/>
        <w:framePr w:w="517" w:hAnchor="page" w:vAnchor="page" w:x="276" w:y="62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2.6</w:t>
      </w:r>
    </w:p>
    <w:p>
      <w:pPr>
        <w:pStyle w:val="Normal"/>
        <w:framePr w:w="2670" w:hAnchor="page" w:vAnchor="page" w:x="854" w:y="6219"/>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Expenses of Registration</w:t>
      </w:r>
    </w:p>
    <w:p>
      <w:pPr>
        <w:pStyle w:val="Normal"/>
        <w:framePr w:w="5290" w:hAnchor="page" w:vAnchor="page" w:x="866" w:y="55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respect to indemnification and “lockup” arrangements.</w:t>
      </w:r>
    </w:p>
    <w:p>
      <w:pPr>
        <w:pStyle w:val="Normal"/>
        <w:framePr w:w="13626" w:hAnchor="page" w:vAnchor="page" w:x="86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offering, the Selling Shareholder shall enter into any reasonable and customary agreements requested by the underwriters thereof, including with</w:t>
      </w:r>
    </w:p>
    <w:p>
      <w:pPr>
        <w:pStyle w:val="Normal"/>
        <w:framePr w:w="13644" w:hAnchor="page" w:vAnchor="page" w:x="866" w:y="51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and otherwise comply with all rules and regulations promulgated under the Securities Act and (ii) in connection with any underwritten</w:t>
      </w:r>
    </w:p>
    <w:p>
      <w:pPr>
        <w:pStyle w:val="Normal"/>
        <w:framePr w:w="13382" w:hAnchor="page" w:vAnchor="page" w:x="866" w:y="49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and the intended method of disposition of such securities as is reasonably required to effect the registration of the OTK Registrable</w:t>
      </w:r>
    </w:p>
    <w:p>
      <w:pPr>
        <w:pStyle w:val="Normal"/>
        <w:framePr w:w="13047" w:hAnchor="page" w:vAnchor="page" w:x="866"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Registrable Securities that (i) the Selling Shareholder shall furnish to the Company such information regarding itself, the OTK Registrable</w:t>
      </w:r>
    </w:p>
    <w:p>
      <w:pPr>
        <w:pStyle w:val="Normal"/>
        <w:framePr w:w="12802" w:hAnchor="page" w:vAnchor="page" w:x="866" w:y="44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shall be a condition precedent to the obligations of the Company to take any action pursuant to this Section 2 with respect to the OTK</w:t>
      </w:r>
    </w:p>
    <w:p>
      <w:pPr>
        <w:pStyle w:val="Normal"/>
        <w:framePr w:w="517" w:hAnchor="page" w:vAnchor="page" w:x="276" w:y="409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2.5</w:t>
      </w:r>
    </w:p>
    <w:p>
      <w:pPr>
        <w:pStyle w:val="Normal"/>
        <w:framePr w:w="2278" w:hAnchor="page" w:vAnchor="page" w:x="854" w:y="409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Furnish Information</w:t>
      </w:r>
    </w:p>
    <w:p>
      <w:pPr>
        <w:pStyle w:val="Normal"/>
        <w:framePr w:w="10167" w:hAnchor="page" w:vAnchor="page" w:x="1549"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OTK Registrable Securities for sale under the applicable securities or blue sky laws of any jurisdiction.</w:t>
      </w:r>
    </w:p>
    <w:p>
      <w:pPr>
        <w:pStyle w:val="Normal"/>
        <w:framePr w:w="12738" w:hAnchor="page" w:vAnchor="page" w:x="1549" w:y="32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and (iii) of the receipt by the Company of any notification with respect to the suspension of the qualification of</w:t>
      </w:r>
    </w:p>
    <w:p>
      <w:pPr>
        <w:pStyle w:val="Normal"/>
        <w:framePr w:w="12483" w:hAnchor="page" w:vAnchor="page" w:x="1549"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initiation of any proceeding with respect to the issuance by the SEC of any stop order suspending the effectiveness of the F-3 Resale</w:t>
      </w:r>
    </w:p>
    <w:p>
      <w:pPr>
        <w:pStyle w:val="Normal"/>
        <w:framePr w:w="11986" w:hAnchor="page" w:vAnchor="page" w:x="1549" w:y="27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F-3 Resale Registration Statement or prospectus contained therein; (ii) of the notification to the Company by the SEC of its</w:t>
      </w:r>
    </w:p>
    <w:p>
      <w:pPr>
        <w:pStyle w:val="Normal"/>
        <w:framePr w:w="446" w:hAnchor="page" w:vAnchor="page" w:x="854"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w:t>
      </w:r>
    </w:p>
    <w:p>
      <w:pPr>
        <w:pStyle w:val="Normal"/>
        <w:framePr w:w="12565" w:hAnchor="page" w:vAnchor="page" w:x="1549" w:y="25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notify the Selling Shareholder and the underwriter(s), if any: (i) of any written request by the SEC for amendments or supplements to</w:t>
      </w:r>
    </w:p>
    <w:p>
      <w:pPr>
        <w:pStyle w:val="Normal"/>
        <w:framePr w:w="1185" w:hAnchor="page" w:vAnchor="page" w:x="1549"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listed; and</w:t>
      </w:r>
    </w:p>
    <w:p>
      <w:pPr>
        <w:pStyle w:val="Normal"/>
        <w:framePr w:w="12358" w:hAnchor="page" w:vAnchor="page" w:x="1549" w:y="19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system and each securities exchange and trading system (if any) on which similar equity securities issued by the Company are then</w:t>
      </w:r>
    </w:p>
    <w:p>
      <w:pPr>
        <w:pStyle w:val="Normal"/>
        <w:framePr w:w="498" w:hAnchor="page" w:vAnchor="page" w:x="854"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w:t>
      </w:r>
    </w:p>
    <w:p>
      <w:pPr>
        <w:pStyle w:val="Normal"/>
        <w:framePr w:w="12630" w:hAnchor="page" w:vAnchor="page" w:x="1549"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use its reasonable efforts to cause all such Registrable Securities to be listed on a United States national securities exchange or trading</w:t>
      </w:r>
    </w:p>
    <w:p>
      <w:pPr>
        <w:pStyle w:val="Normal"/>
        <w:framePr w:w="1320" w:hAnchor="page" w:vAnchor="page" w:x="1563"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w:t>
      </w:r>
    </w:p>
    <w:p>
      <w:pPr>
        <w:pStyle w:val="Normal"/>
        <w:framePr w:w="12255" w:hAnchor="page" w:vAnchor="page" w:x="1563"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efforts to facilitate the disposition of the OTK Registrable Securities in any Underwritten Takedown Demand permitted under this</w:t>
      </w:r>
    </w:p>
    <w:p>
      <w:pPr>
        <w:pStyle w:val="Normal"/>
        <w:framePr w:w="12677" w:hAnchor="page" w:vAnchor="page" w:x="1563"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addition to the minimum amount of information required by law, rule or regulation); and (c) otherwise to engage in reasonable best</w:t>
      </w:r>
    </w:p>
    <w:p>
      <w:pPr>
        <w:pStyle w:val="Normal"/>
        <w:framePr w:w="12744" w:hAnchor="page" w:vAnchor="page" w:x="1563"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final prospectuses for use in connection therewith containing such additional information as reasonably requested by the underwriter(s)</w:t>
      </w:r>
    </w:p>
    <w:p>
      <w:pPr>
        <w:pStyle w:val="Normal"/>
        <w:framePr w:w="12782" w:hAnchor="page" w:vAnchor="page" w:x="1563"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one-on-one meetings with prospective purchasers of the Registrable Securities); (b) the Company to prepare preliminary and</w:t>
      </w:r>
    </w:p>
    <w:p>
      <w:pPr>
        <w:pStyle w:val="Normal"/>
        <w:framePr w:w="12474" w:hAnchor="page" w:vAnchor="page" w:x="1563"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other customary marketing activities in such locations (domestic and foreign) as reasonably recommended by the underwriter(s)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4"/>
          <w:cols w:space="720" w:sep="off"/>
          <w:docGrid w:line-pitch="31680"/>
        </w:sectPr>
      </w:pPr>
      <w:r>
        <w:rPr>
          <w:rFonts w:ascii="Arial" w:hAnsi="Arial" w:fareast="Arial" w:cs="Arial"/>
          <w:noProof w:val="on"/>
          <w:color w:val="000000"/>
          <w:sz w:val="14"/>
          <w:szCs w:val="14"/>
        </w:rPr>
        <w:pict>
          <v:shape xmlns:v="urn:schemas-microsoft-com:vml" id="_x0000580" style="position:absolute;margin-left:7pt;margin-top:1pt;z-index:-167748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81" o:title=""/>
          </v:shape>
        </w:pict>
      </w:r>
      <w:r>
        <w:rPr>
          <w:rFonts w:ascii="Arial" w:hAnsi="Arial" w:fareast="Arial" w:cs="Arial"/>
          <w:noProof w:val="on"/>
          <w:color w:val="000000"/>
          <w:sz w:val="14"/>
          <w:szCs w:val="14"/>
        </w:rPr>
        <w:pict>
          <v:shape xmlns:v="urn:schemas-microsoft-com:vml" id="_x0000581" style="position:absolute;margin-left:12.8pt;margin-top:1pt;z-index:-167748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2" o:title=""/>
          </v:shape>
        </w:pict>
      </w:r>
      <w:r>
        <w:rPr>
          <w:rFonts w:ascii="Arial" w:hAnsi="Arial" w:fareast="Arial" w:cs="Arial"/>
          <w:noProof w:val="on"/>
          <w:color w:val="000000"/>
          <w:sz w:val="14"/>
          <w:szCs w:val="14"/>
        </w:rPr>
        <w:pict>
          <v:shape xmlns:v="urn:schemas-microsoft-com:vml" id="_x0000582" style="position:absolute;margin-left:12.8pt;margin-top:2.45pt;z-index:-16774884;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83" o:title=""/>
          </v:shape>
        </w:pict>
      </w:r>
      <w:r>
        <w:rPr>
          <w:rFonts w:ascii="Arial" w:hAnsi="Arial" w:fareast="Arial" w:cs="Arial"/>
          <w:noProof w:val="on"/>
          <w:color w:val="000000"/>
          <w:sz w:val="14"/>
          <w:szCs w:val="14"/>
        </w:rPr>
        <w:pict>
          <v:shape xmlns:v="urn:schemas-microsoft-com:vml" id="_x0000583" style="position:absolute;margin-left:597.95pt;margin-top:1pt;z-index:-167748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4" o:title=""/>
          </v:shape>
        </w:pict>
      </w:r>
      <w:r>
        <w:rPr>
          <w:rFonts w:ascii="Arial" w:hAnsi="Arial" w:fareast="Arial" w:cs="Arial"/>
          <w:noProof w:val="on"/>
          <w:color w:val="000000"/>
          <w:sz w:val="14"/>
          <w:szCs w:val="14"/>
        </w:rPr>
        <w:pict>
          <v:shape xmlns:v="urn:schemas-microsoft-com:vml" id="_x0000584" style="position:absolute;margin-left:12.8pt;margin-top:1pt;z-index:-167748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5" o:title=""/>
          </v:shape>
        </w:pict>
      </w:r>
    </w:p>
    <w:p>
      <w:pPr>
        <w:pStyle w:val="Normal"/>
        <w:framePr w:w="344" w:hAnchor="page" w:vAnchor="page" w:x="6130" w:y="87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p>
    <w:p>
      <w:pPr>
        <w:pStyle w:val="Normal"/>
        <w:framePr w:w="3112" w:hAnchor="page" w:vAnchor="page" w:x="1549" w:y="83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reason of such delay or failure)</w:t>
      </w:r>
    </w:p>
    <w:p>
      <w:pPr>
        <w:pStyle w:val="Normal"/>
        <w:framePr w:w="12288" w:hAnchor="page" w:vAnchor="page" w:x="1549" w:y="80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indemnifying party shall relieve the indemnifying party of its obligations hereunder to the extent that it is materially prejudiced by</w:t>
      </w:r>
    </w:p>
    <w:p>
      <w:pPr>
        <w:pStyle w:val="Normal"/>
        <w:framePr w:w="12211" w:hAnchor="page" w:vAnchor="page" w:x="1549" w:y="78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indemnifying party of any claim with respect to which it seeks indemnification (provided that any delay or failure to so notify the</w:t>
      </w:r>
    </w:p>
    <w:p>
      <w:pPr>
        <w:pStyle w:val="Normal"/>
        <w:framePr w:w="485" w:hAnchor="page" w:vAnchor="page" w:x="854" w:y="76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604" w:hAnchor="page" w:vAnchor="page" w:x="1549" w:y="76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ItalicMT" w:hAnsi="TimesNewRomanPS-BoldItalicMT" w:fareast="TimesNewRomanPS-BoldItalicMT" w:cs="TimesNewRomanPS-BoldItalicMT"/>
          <w:color w:val="000000"/>
          <w:w w:val="100"/>
          <w:sz w:val="19"/>
          <w:szCs w:val="19"/>
        </w:rPr>
        <w:t>Conduct of Indemnification Proceedings.</w:t>
      </w:r>
      <w:r>
        <w:rPr>
          <w:rFonts w:ascii="TimesNewRomanPSMT" w:hAnsi="TimesNewRomanPSMT" w:fareast="TimesNewRomanPSMT" w:cs="TimesNewRomanPSMT"/>
          <w:color w:val="000000"/>
          <w:w w:val="100"/>
          <w:sz w:val="19"/>
          <w:szCs w:val="19"/>
        </w:rPr>
        <w:t xml:space="preserve"> Any Person entitled to indemnification hereunder will (i) give prompt written notice to the</w:t>
      </w:r>
    </w:p>
    <w:p>
      <w:pPr>
        <w:pStyle w:val="Normal"/>
        <w:framePr w:w="4807" w:hAnchor="page" w:vAnchor="page" w:x="1549"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behalf of, the Company or any indemnified party.</w:t>
      </w:r>
    </w:p>
    <w:p>
      <w:pPr>
        <w:pStyle w:val="Normal"/>
        <w:framePr w:w="12467" w:hAnchor="page" w:vAnchor="page" w:x="1549"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may otherwise have. Such indemnity shall remain in full force and effect regardless of any investigation made by, or on</w:t>
      </w:r>
    </w:p>
    <w:p>
      <w:pPr>
        <w:pStyle w:val="Normal"/>
        <w:framePr w:w="12289" w:hAnchor="page" w:vAnchor="page" w:x="1549" w:y="68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applicable sale of all or a portion of the OTK Registrable Securities. This indemnity shall be in addition to any liability the Selling</w:t>
      </w:r>
    </w:p>
    <w:p>
      <w:pPr>
        <w:pStyle w:val="Normal"/>
        <w:framePr w:w="11883" w:hAnchor="page" w:vAnchor="page" w:x="1549" w:y="65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in no event be greater in amount than the dollar amount of the net proceeds received by the Selling Shareholder from the</w:t>
      </w:r>
    </w:p>
    <w:p>
      <w:pPr>
        <w:pStyle w:val="Normal"/>
        <w:framePr w:w="12648" w:hAnchor="page" w:vAnchor="page" w:x="1549" w:y="63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available filings made by the Selling Shareholder in respect of the OTK Registrable Securities. The obligation to indemnify hereunder</w:t>
      </w:r>
    </w:p>
    <w:p>
      <w:pPr>
        <w:pStyle w:val="Normal"/>
        <w:framePr w:w="12655" w:hAnchor="page" w:vAnchor="page" w:x="1549" w:y="61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prior to or concurrently with the sale of the OTK Registrable Securities, including such information included in the publicly</w:t>
      </w:r>
    </w:p>
    <w:p>
      <w:pPr>
        <w:pStyle w:val="Normal"/>
        <w:framePr w:w="12422" w:hAnchor="page" w:vAnchor="page" w:x="1549" w:y="58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written testing-the-water communications and has not been corrected in a subsequent applicable filing with the SEC provided to the</w:t>
      </w:r>
    </w:p>
    <w:p>
      <w:pPr>
        <w:pStyle w:val="Normal"/>
        <w:framePr w:w="12539" w:hAnchor="page" w:vAnchor="page" w:x="1549" w:y="56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F-3 Resale Registration Statement and any prospectus, preliminary prospectus, prospectus supplement, free writing prospectus or</w:t>
      </w:r>
    </w:p>
    <w:p>
      <w:pPr>
        <w:pStyle w:val="Normal"/>
        <w:framePr w:w="12559" w:hAnchor="page" w:vAnchor="page" w:x="1549" w:y="54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omission is contained in any information furnished in writing by the Selling Shareholder to the Company specifically for inclusion in</w:t>
      </w:r>
    </w:p>
    <w:p>
      <w:pPr>
        <w:pStyle w:val="Normal"/>
        <w:framePr w:w="12782" w:hAnchor="page" w:vAnchor="page" w:x="1549" w:y="519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circumstances under which they were made, not misleading, but, in each case (i) or (ii), only to the extent, that such untrue statement or</w:t>
      </w:r>
    </w:p>
    <w:p>
      <w:pPr>
        <w:pStyle w:val="Normal"/>
        <w:framePr w:w="12679" w:hAnchor="page" w:vAnchor="page" w:x="1549" w:y="49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alleged omission to state therein a material fact required to be stated therein or necessary to make the statements therein, in light of the</w:t>
      </w:r>
    </w:p>
    <w:p>
      <w:pPr>
        <w:pStyle w:val="Normal"/>
        <w:framePr w:w="12385" w:hAnchor="page" w:vAnchor="page" w:x="1549" w:y="47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communication that the Company has filed or is required to file with the SEC pursuant to the Securities Act, or (ii) any omission or</w:t>
      </w:r>
    </w:p>
    <w:p>
      <w:pPr>
        <w:pStyle w:val="Normal"/>
        <w:framePr w:w="11510" w:hAnchor="page" w:vAnchor="page" w:x="1549" w:y="44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Company has filed or is required to file pursuant to Rule 433(d) of the Securities Act or written testing-the-waters</w:t>
      </w:r>
    </w:p>
    <w:p>
      <w:pPr>
        <w:pStyle w:val="Normal"/>
        <w:framePr w:w="12493" w:hAnchor="page" w:vAnchor="page" w:x="1549" w:y="42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incorporated by reference therein, including any Prospectus Supplement), or any such statement made in any free writing prospectus</w:t>
      </w:r>
    </w:p>
    <w:p>
      <w:pPr>
        <w:pStyle w:val="Normal"/>
        <w:framePr w:w="12416" w:hAnchor="page" w:vAnchor="page" w:x="1549" w:y="403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(including any final or preliminary prospectus contained therein or any amendment thereof or supplement thereto or any documents</w:t>
      </w:r>
    </w:p>
    <w:p>
      <w:pPr>
        <w:pStyle w:val="Normal"/>
        <w:framePr w:w="12409" w:hAnchor="page" w:vAnchor="page" w:x="1549" w:y="38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out of or based upon (i) any untrue or alleged untrue statement of a material fact contained in the F-3 Resale Registration Statement</w:t>
      </w:r>
    </w:p>
    <w:p>
      <w:pPr>
        <w:pStyle w:val="Normal"/>
        <w:framePr w:w="12860" w:hAnchor="page" w:vAnchor="page" w:x="1549" w:y="35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(within the meaning of Section 15 of the Securities Act and Section 20 of the Exchange Act) from and against any and all Losses arising</w:t>
      </w:r>
    </w:p>
    <w:p>
      <w:pPr>
        <w:pStyle w:val="Normal"/>
        <w:framePr w:w="12350" w:hAnchor="page" w:vAnchor="page" w:x="1549" w:y="334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permitted by law, the Company, its directors, officers, employees, advisors, and agents and each Person who controls the Company</w:t>
      </w:r>
    </w:p>
    <w:p>
      <w:pPr>
        <w:pStyle w:val="Normal"/>
        <w:framePr w:w="498" w:hAnchor="page" w:vAnchor="page" w:x="854" w:y="31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994" w:hAnchor="page" w:vAnchor="page" w:x="1549" w:y="310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ItalicMT" w:hAnsi="TimesNewRomanPS-BoldItalicMT" w:fareast="TimesNewRomanPS-BoldItalicMT" w:cs="TimesNewRomanPS-BoldItalicMT"/>
          <w:color w:val="000000"/>
          <w:w w:val="100"/>
          <w:sz w:val="19"/>
          <w:szCs w:val="19"/>
        </w:rPr>
        <w:t>Indemnification by the Selling Shareholder.</w:t>
      </w:r>
      <w:r>
        <w:rPr>
          <w:rFonts w:ascii="TimesNewRomanPSMT" w:hAnsi="TimesNewRomanPSMT" w:fareast="TimesNewRomanPSMT" w:cs="TimesNewRomanPSMT"/>
          <w:color w:val="000000"/>
          <w:w w:val="100"/>
          <w:sz w:val="19"/>
          <w:szCs w:val="19"/>
        </w:rPr>
        <w:t xml:space="preserve"> The Selling Shareholder agrees to indemnify and hold harmless, to the full extent</w:t>
      </w:r>
    </w:p>
    <w:p>
      <w:pPr>
        <w:pStyle w:val="Normal"/>
        <w:framePr w:w="11960" w:hAnchor="page" w:vAnchor="page" w:x="1563"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the Selling Shareholder or any indemnified party and shall survive the transfer of such securities by the Selling Shareholder.</w:t>
      </w:r>
    </w:p>
    <w:p>
      <w:pPr>
        <w:pStyle w:val="Normal"/>
        <w:framePr w:w="12842" w:hAnchor="page" w:vAnchor="page" w:x="1563" w:y="2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Company may otherwise have. Such indemnity shall remain in full force and effect regardless of any investigation made by or on behalf</w:t>
      </w:r>
    </w:p>
    <w:p>
      <w:pPr>
        <w:pStyle w:val="Normal"/>
        <w:framePr w:w="12218" w:hAnchor="page" w:vAnchor="page" w:x="1563"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filings made by the Company in respect of the OTK Registrable Securities. This indemnity shall be in addition to any liability the</w:t>
      </w:r>
    </w:p>
    <w:p>
      <w:pPr>
        <w:pStyle w:val="Normal"/>
        <w:framePr w:w="12590" w:hAnchor="page" w:vAnchor="page" w:x="1563"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prior to or concurrently with the sale of the OTK Registrable Securities, including such information included in the publicly available</w:t>
      </w:r>
    </w:p>
    <w:p>
      <w:pPr>
        <w:pStyle w:val="Normal"/>
        <w:framePr w:w="12422" w:hAnchor="page" w:vAnchor="page" w:x="1563"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party expressly for use in the preparation thereof or (ii) which has not been corrected in a subsequent applicable filing with the SEC</w:t>
      </w:r>
    </w:p>
    <w:p>
      <w:pPr>
        <w:pStyle w:val="Normal"/>
        <w:framePr w:w="12629" w:hAnchor="page" w:vAnchor="page" w:x="1563"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Statement (i) in reliance upon and in conformity with written information furnished to the Company by such indemnified</w:t>
      </w:r>
    </w:p>
    <w:p>
      <w:pPr>
        <w:pStyle w:val="Normal"/>
        <w:framePr w:w="12051" w:hAnchor="page" w:vAnchor="page" w:x="1563"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arises out of or is based upon an untrue statement or alleged untrue statement or omission or alleged omission made in any such</w:t>
      </w:r>
    </w:p>
    <w:p>
      <w:pPr>
        <w:pStyle w:val="Normal"/>
        <w:framePr w:w="12294" w:hAnchor="page" w:vAnchor="page" w:x="1563"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ItalicMT" w:hAnsi="TimesNewRomanPS-ItalicMT" w:fareast="TimesNewRomanPS-ItalicMT" w:cs="TimesNewRomanPS-ItalicMT"/>
          <w:color w:val="000000"/>
          <w:w w:val="100"/>
          <w:sz w:val="19"/>
          <w:szCs w:val="19"/>
        </w:rPr>
        <w:t>however</w:t>
      </w:r>
      <w:r>
        <w:rPr>
          <w:rFonts w:ascii="TimesNewRomanPSMT" w:hAnsi="TimesNewRomanPSMT" w:fareast="TimesNewRomanPSMT" w:cs="TimesNewRomanPSMT"/>
          <w:color w:val="000000"/>
          <w:w w:val="100"/>
          <w:sz w:val="19"/>
          <w:szCs w:val="19"/>
        </w:rPr>
        <w:t>, that the Company shall not be liable to any particular indemnified party in any such case to the extent that any such Loss</w:t>
      </w:r>
    </w:p>
    <w:p>
      <w:pPr>
        <w:pStyle w:val="Normal"/>
        <w:framePr w:w="12195" w:hAnchor="page" w:vAnchor="page" w:x="1563" w:y="895"/>
        <w:widowControl w:val="off"/>
        <w:autoSpaceDE w:val="off"/>
        <w:autoSpaceDN w:val="off"/>
        <w:spacing w:before="0" w:after="0" w:line="214" w:lineRule="exact"/>
        <w:ind w:left="0" w:right="0" w:first-line="0"/>
        <w:jc w:val="left"/>
        <w:rPr>
          <w:rFonts w:ascii="TimesNewRomanPS-ItalicMT" w:hAnsi="TimesNewRomanPS-ItalicMT" w:fareast="TimesNewRomanPS-ItalicMT" w:cs="TimesNewRomanPS-ItalicMT"/>
          <w:color w:val="000000"/>
          <w:w w:val="100"/>
          <w:sz w:val="19"/>
          <w:szCs w:val="19"/>
        </w:rPr>
      </w:pPr>
      <w:r>
        <w:rPr>
          <w:rFonts w:ascii="TimesNewRomanPSMT" w:hAnsi="TimesNewRomanPSMT" w:fareast="TimesNewRomanPSMT" w:cs="TimesNewRomanPSMT"/>
          <w:color w:val="000000"/>
          <w:w w:val="100"/>
          <w:sz w:val="19"/>
          <w:szCs w:val="19"/>
        </w:rPr>
        <w:t xml:space="preserve">or necessary to make the statements therein, in light of the circumstances under which they were made, not misleading; </w:t>
      </w:r>
      <w:r>
        <w:rPr>
          <w:rFonts w:ascii="TimesNewRomanPS-ItalicMT" w:hAnsi="TimesNewRomanPS-ItalicMT" w:fareast="TimesNewRomanPS-ItalicMT" w:cs="TimesNewRomanPS-ItalicMT"/>
          <w:color w:val="000000"/>
          <w:w w:val="100"/>
          <w:sz w:val="19"/>
          <w:szCs w:val="19"/>
        </w:rPr>
        <w:t>provided,</w:t>
      </w:r>
    </w:p>
    <w:p>
      <w:pPr>
        <w:pStyle w:val="Normal"/>
        <w:framePr w:w="12693" w:hAnchor="page" w:vAnchor="page" w:x="1563"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 pursuant to the Securities Act, or (ii) any omission or alleged omission to state therein a material fact required to be stated therein</w:t>
      </w:r>
    </w:p>
    <w:p>
      <w:pPr>
        <w:pStyle w:val="Normal"/>
        <w:framePr w:w="12711" w:hAnchor="page" w:vAnchor="page" w:x="1563"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Rule 433(d) of the Securities Act) or written testing-the-water communication that the Company has filed or is required to file with the</w:t>
      </w:r>
    </w:p>
    <w:p>
      <w:pPr>
        <w:pStyle w:val="Normal"/>
        <w:framePr w:w="12621" w:hAnchor="page" w:vAnchor="page" w:x="1563"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thereof or any documents incorporated by reference therein), or any such statement made in any free writing prospectus (as defined in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5"/>
          <w:cols w:space="720" w:sep="off"/>
          <w:docGrid w:line-pitch="31680"/>
        </w:sectPr>
      </w:pPr>
      <w:r>
        <w:rPr>
          <w:rFonts w:ascii="Arial" w:hAnsi="Arial" w:fareast="Arial" w:cs="Arial"/>
          <w:noProof w:val="on"/>
          <w:color w:val="000000"/>
          <w:sz w:val="14"/>
          <w:szCs w:val="14"/>
        </w:rPr>
        <w:pict>
          <v:shape xmlns:v="urn:schemas-microsoft-com:vml" id="_x0000585" style="position:absolute;margin-left:7pt;margin-top:1pt;z-index:-167748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86" o:title=""/>
          </v:shape>
        </w:pict>
      </w:r>
      <w:r>
        <w:rPr>
          <w:rFonts w:ascii="Arial" w:hAnsi="Arial" w:fareast="Arial" w:cs="Arial"/>
          <w:noProof w:val="on"/>
          <w:color w:val="000000"/>
          <w:sz w:val="14"/>
          <w:szCs w:val="14"/>
        </w:rPr>
        <w:pict>
          <v:shape xmlns:v="urn:schemas-microsoft-com:vml" id="_x0000586" style="position:absolute;margin-left:12.8pt;margin-top:1pt;z-index:-167748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87" o:title=""/>
          </v:shape>
        </w:pict>
      </w:r>
      <w:r>
        <w:rPr>
          <w:rFonts w:ascii="Arial" w:hAnsi="Arial" w:fareast="Arial" w:cs="Arial"/>
          <w:noProof w:val="on"/>
          <w:color w:val="000000"/>
          <w:sz w:val="14"/>
          <w:szCs w:val="14"/>
        </w:rPr>
        <w:pict>
          <v:shape xmlns:v="urn:schemas-microsoft-com:vml" id="_x0000587" style="position:absolute;margin-left:12.8pt;margin-top:2.45pt;z-index:-16774864;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88" o:title=""/>
          </v:shape>
        </w:pict>
      </w:r>
      <w:r>
        <w:rPr>
          <w:rFonts w:ascii="Arial" w:hAnsi="Arial" w:fareast="Arial" w:cs="Arial"/>
          <w:noProof w:val="on"/>
          <w:color w:val="000000"/>
          <w:sz w:val="14"/>
          <w:szCs w:val="14"/>
        </w:rPr>
        <w:pict>
          <v:shape xmlns:v="urn:schemas-microsoft-com:vml" id="_x0000588" style="position:absolute;margin-left:597.95pt;margin-top:1pt;z-index:-167748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89" o:title=""/>
          </v:shape>
        </w:pict>
      </w:r>
      <w:r>
        <w:rPr>
          <w:rFonts w:ascii="Arial" w:hAnsi="Arial" w:fareast="Arial" w:cs="Arial"/>
          <w:noProof w:val="on"/>
          <w:color w:val="000000"/>
          <w:sz w:val="14"/>
          <w:szCs w:val="14"/>
        </w:rPr>
        <w:pict>
          <v:shape xmlns:v="urn:schemas-microsoft-com:vml" id="_x0000589" style="position:absolute;margin-left:12.8pt;margin-top:1pt;z-index:-167748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0" o:title=""/>
          </v:shape>
        </w:pict>
      </w:r>
    </w:p>
    <w:p>
      <w:pPr>
        <w:pStyle w:val="Normal"/>
        <w:framePr w:w="459" w:hAnchor="page" w:vAnchor="page" w:x="6081" w:y="859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w:t>
      </w:r>
    </w:p>
    <w:p>
      <w:pPr>
        <w:pStyle w:val="Normal"/>
        <w:framePr w:w="7960" w:hAnchor="page" w:vAnchor="page" w:x="1549" w:y="8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Registrable Securities in the offering to which the Losses of the indemnified parties</w:t>
      </w:r>
    </w:p>
    <w:p>
      <w:pPr>
        <w:pStyle w:val="Normal"/>
        <w:framePr w:w="11992" w:hAnchor="page" w:vAnchor="page" w:x="1549" w:y="79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contribute any amount in excess of the amount by which the net proceeds received by such indemnifying party from the sale of</w:t>
      </w:r>
    </w:p>
    <w:p>
      <w:pPr>
        <w:pStyle w:val="Normal"/>
        <w:framePr w:w="12627" w:hAnchor="page" w:vAnchor="page" w:x="1549" w:y="77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Section 2.7(c) to the contrary, no indemnifying party (other than the Company) shall be required pursuant to this Section 2.7(d) to</w:t>
      </w:r>
    </w:p>
    <w:p>
      <w:pPr>
        <w:pStyle w:val="Normal"/>
        <w:framePr w:w="12790" w:hAnchor="page" w:vAnchor="page" w:x="1549" w:y="75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knowledge, access to information and opportunity to correct or prevent such untrue statement or omission. Notwithstanding anything in</w:t>
      </w:r>
    </w:p>
    <w:p>
      <w:pPr>
        <w:pStyle w:val="Normal"/>
        <w:framePr w:w="11927" w:hAnchor="page" w:vAnchor="page" w:x="1549" w:y="72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material fact relates to information supplied by the indemnifying party or the indemnified party and the parties’ relative intent,</w:t>
      </w:r>
    </w:p>
    <w:p>
      <w:pPr>
        <w:pStyle w:val="Normal"/>
        <w:framePr w:w="12301" w:hAnchor="page" w:vAnchor="page" w:x="1549" w:y="70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among other things, whether the untrue or alleged untrue statement of a material fact or the omission or alleged omission to state a</w:t>
      </w:r>
    </w:p>
    <w:p>
      <w:pPr>
        <w:pStyle w:val="Normal"/>
        <w:framePr w:w="12730" w:hAnchor="page" w:vAnchor="page" w:x="1549" w:y="68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indemnifying party on the one hand and the indemnified party on the other hand. The relative fault shall be determined by reference to,</w:t>
      </w:r>
    </w:p>
    <w:p>
      <w:pPr>
        <w:pStyle w:val="Normal"/>
        <w:framePr w:w="12583" w:hAnchor="page" w:vAnchor="page" w:x="1549" w:y="65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paid or payable by the indemnified party as a result of such Loss in such proportion as is appropriate to reflect the relative fault of the</w:t>
      </w:r>
    </w:p>
    <w:p>
      <w:pPr>
        <w:pStyle w:val="Normal"/>
        <w:framePr w:w="12631" w:hAnchor="page" w:vAnchor="page" w:x="1549" w:y="63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insufficient to hold it harmless as contemplated by Section 2.7(a) or 2.7(b), then the indemnifying party shall contribute to the amount</w:t>
      </w:r>
    </w:p>
    <w:p>
      <w:pPr>
        <w:pStyle w:val="Normal"/>
        <w:framePr w:w="498" w:hAnchor="page" w:vAnchor="page" w:x="854" w:y="61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456" w:hAnchor="page" w:vAnchor="page" w:x="1549" w:y="611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ItalicMT" w:hAnsi="TimesNewRomanPS-BoldItalicMT" w:fareast="TimesNewRomanPS-BoldItalicMT" w:cs="TimesNewRomanPS-BoldItalicMT"/>
          <w:color w:val="000000"/>
          <w:w w:val="100"/>
          <w:sz w:val="19"/>
          <w:szCs w:val="19"/>
        </w:rPr>
        <w:t>Contribution</w:t>
      </w:r>
      <w:r>
        <w:rPr>
          <w:rFonts w:ascii="TimesNewRomanPSMT" w:hAnsi="TimesNewRomanPSMT" w:fareast="TimesNewRomanPSMT" w:cs="TimesNewRomanPSMT"/>
          <w:color w:val="000000"/>
          <w:w w:val="100"/>
          <w:sz w:val="19"/>
          <w:szCs w:val="19"/>
        </w:rPr>
        <w:t>. If for any reason the indemnification provided for in Section 2.7(a) or 2.7(b) is unavailable to an indemnified party or</w:t>
      </w:r>
    </w:p>
    <w:p>
      <w:pPr>
        <w:pStyle w:val="Normal"/>
        <w:framePr w:w="8465" w:hAnchor="page" w:vAnchor="page" w:x="1563" w:y="57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obligated to pay the reasonable fees and expenses of such additional counsel or counsels.</w:t>
      </w:r>
    </w:p>
    <w:p>
      <w:pPr>
        <w:pStyle w:val="Normal"/>
        <w:framePr w:w="12062" w:hAnchor="page" w:vAnchor="page" w:x="1563" w:y="55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party) between such indemnified party and the other indemnified parties, in each of which cases the indemnifying party shall be</w:t>
      </w:r>
    </w:p>
    <w:p>
      <w:pPr>
        <w:pStyle w:val="Normal"/>
        <w:framePr w:w="12371" w:hAnchor="page" w:vAnchor="page" w:x="1563" w:y="52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other indemnified parties or (z) a conflict or potential conflict exists or may exist (based on advice of counsel to an indemnified</w:t>
      </w:r>
    </w:p>
    <w:p>
      <w:pPr>
        <w:pStyle w:val="Normal"/>
        <w:framePr w:w="12533" w:hAnchor="page" w:vAnchor="page" w:x="1563" w:y="50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(based on advice of counsel) that there may be legal defenses available to it that are different from or in addition to those available to</w:t>
      </w:r>
    </w:p>
    <w:p>
      <w:pPr>
        <w:pStyle w:val="Normal"/>
        <w:framePr w:w="12711" w:hAnchor="page" w:vAnchor="page" w:x="1563" w:y="48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than one counsel has been authorized in writing by the indemnified party or parties, (y) an indemnified party has reasonably concluded</w:t>
      </w:r>
    </w:p>
    <w:p>
      <w:pPr>
        <w:pStyle w:val="Normal"/>
        <w:framePr w:w="12590" w:hAnchor="page" w:vAnchor="page" w:x="1563" w:y="45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admitted to practice in such jurisdiction at any one time from all such indemnified party or parties unless (x) the employment of more</w:t>
      </w:r>
    </w:p>
    <w:p>
      <w:pPr>
        <w:pStyle w:val="Normal"/>
        <w:framePr w:w="12649" w:hAnchor="page" w:vAnchor="page" w:x="1563"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proceedings in the same jurisdiction, be liable for the reasonable fees, disbursements and other charges of more than one separate firm</w:t>
      </w:r>
    </w:p>
    <w:p>
      <w:pPr>
        <w:pStyle w:val="Normal"/>
        <w:framePr w:w="12050" w:hAnchor="page" w:vAnchor="page" w:x="1563" w:y="41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claim or litigation. It is understood that the indemnifying party or parties shall not, in connection with any proceeding or related</w:t>
      </w:r>
    </w:p>
    <w:p>
      <w:pPr>
        <w:pStyle w:val="Normal"/>
        <w:framePr w:w="12804" w:hAnchor="page" w:vAnchor="page" w:x="1563" w:y="39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plaintiff to such indemnified party or indemnifying party (as appropriate) of an unconditional release from all liability in respect to such</w:t>
      </w:r>
    </w:p>
    <w:p>
      <w:pPr>
        <w:pStyle w:val="Normal"/>
        <w:framePr w:w="12840" w:hAnchor="page" w:vAnchor="page" w:x="1563" w:y="36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entry of any judgment or enter into any settlement which does not include as an unconditional term thereof the giving by the claimant or</w:t>
      </w:r>
    </w:p>
    <w:p>
      <w:pPr>
        <w:pStyle w:val="Normal"/>
        <w:framePr w:w="12732" w:hAnchor="page" w:vAnchor="page" w:x="1563" w:y="34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which consent may not be unreasonably withheld, conditioned or delayed. No indemnifying party or indemnified party shall consent to</w:t>
      </w:r>
    </w:p>
    <w:p>
      <w:pPr>
        <w:pStyle w:val="Normal"/>
        <w:framePr w:w="12620" w:hAnchor="page" w:vAnchor="page" w:x="1563" w:y="32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assumes the defense, the indemnifying party shall not have the right to settle such action without the consent of the indemnified party,</w:t>
      </w:r>
    </w:p>
    <w:p>
      <w:pPr>
        <w:pStyle w:val="Normal"/>
        <w:framePr w:w="12121" w:hAnchor="page" w:vAnchor="page" w:x="1563" w:y="29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made without its consent, but such consent may not be unreasonably withheld, conditioned or delayed. If the indemnifying party</w:t>
      </w:r>
    </w:p>
    <w:p>
      <w:pPr>
        <w:pStyle w:val="Normal"/>
        <w:framePr w:w="12421" w:hAnchor="page" w:vAnchor="page" w:x="1563" w:y="274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such defense is not assumed by the indemnifying party, the indemnifying party will not be subject to any liability for any settlement</w:t>
      </w:r>
    </w:p>
    <w:p>
      <w:pPr>
        <w:pStyle w:val="Normal"/>
        <w:framePr w:w="12826" w:hAnchor="page" w:vAnchor="page" w:x="1563" w:y="25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indemnifying party, the indemnifying party shall not have the right to assume the defense of such claim on behalf of such Person). If</w:t>
      </w:r>
    </w:p>
    <w:p>
      <w:pPr>
        <w:pStyle w:val="Normal"/>
        <w:framePr w:w="12776" w:hAnchor="page" w:vAnchor="page" w:x="1563"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which case, if the Person notifies the indemnifying party in writing that such Person elects to employ separate counsel at the expense of</w:t>
      </w:r>
    </w:p>
    <w:p>
      <w:pPr>
        <w:pStyle w:val="Normal"/>
        <w:framePr w:w="12493" w:hAnchor="page" w:vAnchor="page" w:x="1563"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advice of its counsel, a conflict of interest may exist between such Person and the indemnifying party with respect to such claims (in</w:t>
      </w:r>
    </w:p>
    <w:p>
      <w:pPr>
        <w:pStyle w:val="Normal"/>
        <w:framePr w:w="12293" w:hAnchor="page" w:vAnchor="page" w:x="1563"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from or in addition to those available to the indemnifying party, or (iv) in the reasonable judgment of any such Person, based upon</w:t>
      </w:r>
    </w:p>
    <w:p>
      <w:pPr>
        <w:pStyle w:val="Normal"/>
        <w:framePr w:w="12449" w:hAnchor="page" w:vAnchor="page" w:x="1563"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concluded (based on advice of counsel) that there may be legal defenses available to it or other indemnified parties that are different</w:t>
      </w:r>
    </w:p>
    <w:p>
      <w:pPr>
        <w:pStyle w:val="Normal"/>
        <w:framePr w:w="12114" w:hAnchor="page" w:vAnchor="page" w:x="1563"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indemnification hereunder and employ counsel reasonably satisfactory to such Person, (iii) the indemnified party has reasonably</w:t>
      </w:r>
    </w:p>
    <w:p>
      <w:pPr>
        <w:pStyle w:val="Normal"/>
        <w:framePr w:w="11516" w:hAnchor="page" w:vAnchor="page" w:x="1563"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assume the defense of such claim within a reasonable time after receipt of notice of such claim from the Person entitled to</w:t>
      </w:r>
    </w:p>
    <w:p>
      <w:pPr>
        <w:pStyle w:val="Normal"/>
        <w:framePr w:w="12339" w:hAnchor="page" w:vAnchor="page" w:x="1563"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(i) the indemnifying party has agreed in writing to pay such fees or expenses, (ii) the indemnifying party shall have failed to</w:t>
      </w:r>
    </w:p>
    <w:p>
      <w:pPr>
        <w:pStyle w:val="Normal"/>
        <w:framePr w:w="12769" w:hAnchor="page" w:vAnchor="page" w:x="1563"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counsel and to participate in the defense of such claim, but the fees and expenses of such counsel shall be at the expense of such Person</w:t>
      </w:r>
    </w:p>
    <w:p>
      <w:pPr>
        <w:pStyle w:val="Normal"/>
        <w:framePr w:w="12195" w:hAnchor="page" w:vAnchor="page" w:x="1563"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party; provided, however, that any Person entitled to indemnification hereunder shall have the right to select and employ separate</w:t>
      </w:r>
    </w:p>
    <w:p>
      <w:pPr>
        <w:pStyle w:val="Normal"/>
        <w:framePr w:w="12442" w:hAnchor="page" w:vAnchor="page" w:x="1563"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(ii) permit such indemnifying party to assume the defense of such claim with counsel reasonably satisfactory to the indemnified</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6"/>
          <w:cols w:space="720" w:sep="off"/>
          <w:docGrid w:line-pitch="31680"/>
        </w:sectPr>
      </w:pPr>
      <w:r>
        <w:rPr>
          <w:rFonts w:ascii="Arial" w:hAnsi="Arial" w:fareast="Arial" w:cs="Arial"/>
          <w:noProof w:val="on"/>
          <w:color w:val="000000"/>
          <w:sz w:val="14"/>
          <w:szCs w:val="14"/>
        </w:rPr>
        <w:pict>
          <v:shape xmlns:v="urn:schemas-microsoft-com:vml" id="_x0000590" style="position:absolute;margin-left:7pt;margin-top:1pt;z-index:-167748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91" o:title=""/>
          </v:shape>
        </w:pict>
      </w:r>
      <w:r>
        <w:rPr>
          <w:rFonts w:ascii="Arial" w:hAnsi="Arial" w:fareast="Arial" w:cs="Arial"/>
          <w:noProof w:val="on"/>
          <w:color w:val="000000"/>
          <w:sz w:val="14"/>
          <w:szCs w:val="14"/>
        </w:rPr>
        <w:pict>
          <v:shape xmlns:v="urn:schemas-microsoft-com:vml" id="_x0000591" style="position:absolute;margin-left:12.8pt;margin-top:1pt;z-index:-167748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2" o:title=""/>
          </v:shape>
        </w:pict>
      </w:r>
      <w:r>
        <w:rPr>
          <w:rFonts w:ascii="Arial" w:hAnsi="Arial" w:fareast="Arial" w:cs="Arial"/>
          <w:noProof w:val="on"/>
          <w:color w:val="000000"/>
          <w:sz w:val="14"/>
          <w:szCs w:val="14"/>
        </w:rPr>
        <w:pict>
          <v:shape xmlns:v="urn:schemas-microsoft-com:vml" id="_x0000592" style="position:absolute;margin-left:12.8pt;margin-top:2.45pt;z-index:-167748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3" o:title=""/>
          </v:shape>
        </w:pict>
      </w:r>
      <w:r>
        <w:rPr>
          <w:rFonts w:ascii="Arial" w:hAnsi="Arial" w:fareast="Arial" w:cs="Arial"/>
          <w:noProof w:val="on"/>
          <w:color w:val="000000"/>
          <w:sz w:val="14"/>
          <w:szCs w:val="14"/>
        </w:rPr>
        <w:pict>
          <v:shape xmlns:v="urn:schemas-microsoft-com:vml" id="_x0000593" style="position:absolute;margin-left:597.95pt;margin-top:1pt;z-index:-167748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4" o:title=""/>
          </v:shape>
        </w:pict>
      </w:r>
      <w:r>
        <w:rPr>
          <w:rFonts w:ascii="Arial" w:hAnsi="Arial" w:fareast="Arial" w:cs="Arial"/>
          <w:noProof w:val="on"/>
          <w:color w:val="000000"/>
          <w:sz w:val="14"/>
          <w:szCs w:val="14"/>
        </w:rPr>
        <w:pict>
          <v:shape xmlns:v="urn:schemas-microsoft-com:vml" id="_x0000594" style="position:absolute;margin-left:12.8pt;margin-top:1pt;z-index:-167748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5" o:title=""/>
          </v:shape>
        </w:pict>
      </w:r>
    </w:p>
    <w:p>
      <w:pPr>
        <w:pStyle w:val="Normal"/>
        <w:framePr w:w="451" w:hAnchor="page" w:vAnchor="page" w:x="6085" w:y="98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11</w:t>
      </w:r>
    </w:p>
    <w:p>
      <w:pPr>
        <w:pStyle w:val="Normal"/>
        <w:framePr w:w="2393" w:hAnchor="page" w:vAnchor="page" w:x="1549" w:y="94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 hereunder;</w:t>
      </w:r>
    </w:p>
    <w:p>
      <w:pPr>
        <w:pStyle w:val="Normal"/>
        <w:framePr w:w="498" w:hAnchor="page" w:vAnchor="page" w:x="854" w:y="91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961" w:hAnchor="page" w:vAnchor="page" w:x="1549" w:y="91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rights provided to the Holders under the Existing RRA shall at all times take priority over the rights provided to the Selling</w:t>
      </w:r>
    </w:p>
    <w:p>
      <w:pPr>
        <w:pStyle w:val="Normal"/>
        <w:framePr w:w="485" w:hAnchor="page" w:vAnchor="page" w:x="854"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0758" w:hAnchor="page" w:vAnchor="page" w:x="1549" w:y="88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it has reviewed the Existing RRA in full and received advice with respect thereto from legal counsel of its choice;</w:t>
      </w:r>
    </w:p>
    <w:p>
      <w:pPr>
        <w:pStyle w:val="Normal"/>
        <w:framePr w:w="5355" w:hAnchor="page" w:vAnchor="page" w:x="866" w:y="84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 acknowledges and agrees that:</w:t>
      </w:r>
    </w:p>
    <w:p>
      <w:pPr>
        <w:pStyle w:val="Normal"/>
        <w:framePr w:w="517" w:hAnchor="page" w:vAnchor="page" w:x="276" w:y="811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4.1</w:t>
      </w:r>
    </w:p>
    <w:p>
      <w:pPr>
        <w:pStyle w:val="Normal"/>
        <w:framePr w:w="2689" w:hAnchor="page" w:vAnchor="page" w:x="854" w:y="811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Priority of Existing RRA</w:t>
      </w:r>
    </w:p>
    <w:p>
      <w:pPr>
        <w:pStyle w:val="Normal"/>
        <w:framePr w:w="402" w:hAnchor="page" w:vAnchor="page" w:x="276" w:y="775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w:t>
      </w:r>
    </w:p>
    <w:p>
      <w:pPr>
        <w:pStyle w:val="Normal"/>
        <w:framePr w:w="2259" w:hAnchor="page" w:vAnchor="page" w:x="854" w:y="775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MISCELLANEOUS</w:t>
      </w:r>
    </w:p>
    <w:p>
      <w:pPr>
        <w:pStyle w:val="Normal"/>
        <w:framePr w:w="3402" w:hAnchor="page" w:vAnchor="page" w:x="866" w:y="71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otherwise provided in Section 2.7.</w:t>
      </w:r>
    </w:p>
    <w:p>
      <w:pPr>
        <w:pStyle w:val="Normal"/>
        <w:framePr w:w="12911" w:hAnchor="page" w:vAnchor="page" w:x="866" w:y="68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reasonably requested or (B) undertake any indemnification obligations to the Company or the underwriters with respect thereto except as</w:t>
      </w:r>
    </w:p>
    <w:p>
      <w:pPr>
        <w:pStyle w:val="Normal"/>
        <w:framePr w:w="13371" w:hAnchor="page" w:vAnchor="page" w:x="866" w:y="66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Selling Shareholder’s power and authority to effect such transfer and (3) such matters pertaining to compliance with securities laws as may be</w:t>
      </w:r>
    </w:p>
    <w:p>
      <w:pPr>
        <w:pStyle w:val="Normal"/>
        <w:framePr w:w="13041" w:hAnchor="page" w:vAnchor="page" w:x="866" w:y="64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Shareholder’s ownership of the Registrable Securities to be sold or transferred free and clear of all liens, claims and encumbrances, (2) the</w:t>
      </w:r>
    </w:p>
    <w:p>
      <w:pPr>
        <w:pStyle w:val="Normal"/>
        <w:framePr w:w="12789" w:hAnchor="page" w:vAnchor="page" w:x="866" w:y="620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representations or warranties in connection with any such registration other than representations and warranties as to (1) the Selling</w:t>
      </w:r>
    </w:p>
    <w:p>
      <w:pPr>
        <w:pStyle w:val="Normal"/>
        <w:framePr w:w="13442" w:hAnchor="page" w:vAnchor="page" w:x="866" w:y="59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required under the terms of such underwriting arrangements; </w:t>
      </w:r>
      <w:r>
        <w:rPr>
          <w:rFonts w:ascii="TimesNewRomanPS-ItalicMT" w:hAnsi="TimesNewRomanPS-ItalicMT" w:fareast="TimesNewRomanPS-ItalicMT" w:cs="TimesNewRomanPS-ItalicMT"/>
          <w:color w:val="000000"/>
          <w:w w:val="100"/>
          <w:sz w:val="19"/>
          <w:szCs w:val="19"/>
        </w:rPr>
        <w:t>provided</w:t>
      </w:r>
      <w:r>
        <w:rPr>
          <w:rFonts w:ascii="TimesNewRomanPSMT" w:hAnsi="TimesNewRomanPSMT" w:fareast="TimesNewRomanPSMT" w:cs="TimesNewRomanPSMT"/>
          <w:color w:val="000000"/>
          <w:w w:val="100"/>
          <w:sz w:val="19"/>
          <w:szCs w:val="19"/>
        </w:rPr>
        <w:t>,</w:t>
      </w:r>
      <w:r>
        <w:rPr>
          <w:rFonts w:ascii="TimesNewRomanPS-ItalicMT" w:hAnsi="TimesNewRomanPS-ItalicMT" w:fareast="TimesNewRomanPS-ItalicMT" w:cs="TimesNewRomanPS-ItalicMT"/>
          <w:color w:val="000000"/>
          <w:w w:val="100"/>
          <w:sz w:val="19"/>
          <w:szCs w:val="19"/>
        </w:rPr>
        <w:t xml:space="preserve"> however</w:t>
      </w:r>
      <w:r>
        <w:rPr>
          <w:rFonts w:ascii="TimesNewRomanPSMT" w:hAnsi="TimesNewRomanPSMT" w:fareast="TimesNewRomanPSMT" w:cs="TimesNewRomanPSMT"/>
          <w:color w:val="000000"/>
          <w:w w:val="100"/>
          <w:sz w:val="19"/>
          <w:szCs w:val="19"/>
        </w:rPr>
        <w:t>, that the Selling Shareholder shall not be required to (A) make</w:t>
      </w:r>
    </w:p>
    <w:p>
      <w:pPr>
        <w:pStyle w:val="Normal"/>
        <w:framePr w:w="13570" w:hAnchor="page" w:vAnchor="page" w:x="866" w:y="57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executes all questionnaires, powers of attorney, indemnities, underwriting agreements and other documents, each in customary form, reasonably</w:t>
      </w:r>
    </w:p>
    <w:p>
      <w:pPr>
        <w:pStyle w:val="Normal"/>
        <w:framePr w:w="13348" w:hAnchor="page" w:vAnchor="page" w:x="866" w:y="551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sell the OTK Registrable Securities on the basis provided in any underwriting arrangements approved by the Company and (ii) completes and</w:t>
      </w:r>
    </w:p>
    <w:p>
      <w:pPr>
        <w:pStyle w:val="Normal"/>
        <w:framePr w:w="13424" w:hAnchor="page" w:vAnchor="page" w:x="866" w:y="52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 may not participate in any Underwritten Takedown or Piggyback Offering unless the Selling Shareholder (i) agrees to</w:t>
      </w:r>
    </w:p>
    <w:p>
      <w:pPr>
        <w:pStyle w:val="Normal"/>
        <w:framePr w:w="517" w:hAnchor="page" w:vAnchor="page" w:x="276" w:y="49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3.1</w:t>
      </w:r>
    </w:p>
    <w:p>
      <w:pPr>
        <w:pStyle w:val="Normal"/>
        <w:framePr w:w="1115" w:hAnchor="page" w:vAnchor="page" w:x="854" w:y="493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Capacity</w:t>
      </w:r>
    </w:p>
    <w:p>
      <w:pPr>
        <w:pStyle w:val="Normal"/>
        <w:framePr w:w="402" w:hAnchor="page" w:vAnchor="page" w:x="276" w:y="45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3.</w:t>
      </w:r>
    </w:p>
    <w:p>
      <w:pPr>
        <w:pStyle w:val="Normal"/>
        <w:framePr w:w="4655" w:hAnchor="page" w:vAnchor="page" w:x="854" w:y="45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REPRESENTATIONS AND WARRANTIES</w:t>
      </w:r>
    </w:p>
    <w:p>
      <w:pPr>
        <w:pStyle w:val="Normal"/>
        <w:framePr w:w="9495" w:hAnchor="page" w:vAnchor="page" w:x="866" w:y="39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unless the Company and the underwriter managing the offering otherwise agrees to a shorter period.</w:t>
      </w:r>
    </w:p>
    <w:p>
      <w:pPr>
        <w:pStyle w:val="Normal"/>
        <w:framePr w:w="13209" w:hAnchor="page" w:vAnchor="page" w:x="866" w:y="37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ninety (90) days, or any longer period reasonably requested by the underwriter(s), following the completion of any Underwritten Takedown,</w:t>
      </w:r>
    </w:p>
    <w:p>
      <w:pPr>
        <w:pStyle w:val="Normal"/>
        <w:framePr w:w="13650" w:hAnchor="page" w:vAnchor="page" w:x="866" w:y="34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dispose of any equity securities of the Company or enter into any hedging transaction relating to any equity securities of the Company during the</w:t>
      </w:r>
    </w:p>
    <w:p>
      <w:pPr>
        <w:pStyle w:val="Normal"/>
        <w:framePr w:w="13112" w:hAnchor="page" w:vAnchor="page" w:x="866" w:y="32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officers not to, directly or indirectly offer, sell, pledge, contract to sell, (including any short sale), grant any option to purchase or otherwise</w:t>
      </w:r>
    </w:p>
    <w:p>
      <w:pPr>
        <w:pStyle w:val="Normal"/>
        <w:framePr w:w="12962" w:hAnchor="page" w:vAnchor="page" w:x="866" w:y="30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Selling Shareholder agrees not to, and shall obtain agreements (in the underwriters’ customary form) from its directors and executive</w:t>
      </w:r>
    </w:p>
    <w:p>
      <w:pPr>
        <w:pStyle w:val="Normal"/>
        <w:framePr w:w="517" w:hAnchor="page" w:vAnchor="page" w:x="276" w:y="267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2.8</w:t>
      </w:r>
    </w:p>
    <w:p>
      <w:pPr>
        <w:pStyle w:val="Normal"/>
        <w:framePr w:w="2132" w:hAnchor="page" w:vAnchor="page" w:x="854" w:y="267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Lockup Agreement</w:t>
      </w:r>
    </w:p>
    <w:p>
      <w:pPr>
        <w:pStyle w:val="Normal"/>
        <w:framePr w:w="7994" w:hAnchor="page" w:vAnchor="page" w:x="1563" w:y="205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such loss, claim, damage, expense, liability, action, investigation or proceeding.</w:t>
      </w:r>
    </w:p>
    <w:p>
      <w:pPr>
        <w:pStyle w:val="Normal"/>
        <w:framePr w:w="12531" w:hAnchor="page" w:vAnchor="page" w:x="1563"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preparing to defend or defending against or appearing as a third party witness in respect of, or otherwise incurred in connection with,</w:t>
      </w:r>
    </w:p>
    <w:p>
      <w:pPr>
        <w:pStyle w:val="Normal"/>
        <w:framePr w:w="12275" w:hAnchor="page" w:vAnchor="page" w:x="1563" w:y="15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of this Section 2.7(d), any legal or other expenses reasonably incurred by such indemnified party in connection with investigating,</w:t>
      </w:r>
    </w:p>
    <w:p>
      <w:pPr>
        <w:pStyle w:val="Normal"/>
        <w:framePr w:w="12641" w:hAnchor="page" w:vAnchor="page" w:x="1563" w:y="135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fraudulent misrepresentation. The amount paid or payable by an indemnified party hereunder shall be deemed to include, for purposes</w:t>
      </w:r>
    </w:p>
    <w:p>
      <w:pPr>
        <w:pStyle w:val="Normal"/>
        <w:framePr w:w="12004" w:hAnchor="page" w:vAnchor="page" w:x="1563" w:y="11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meaning of Section 11(f) of the Securities Act) shall be entitled to contribution from any Person who was not guilty of such</w:t>
      </w:r>
    </w:p>
    <w:p>
      <w:pPr>
        <w:pStyle w:val="Normal"/>
        <w:framePr w:w="12667" w:hAnchor="page" w:vAnchor="page" w:x="1563"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take account of the equitable considerations referred to in this Section 2.7(d). No person guilty of fraudulent misrepresentation (within</w:t>
      </w:r>
    </w:p>
    <w:p>
      <w:pPr>
        <w:pStyle w:val="Normal"/>
        <w:framePr w:w="12526" w:hAnchor="page" w:vAnchor="page" w:x="1563"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contribution pursuant to this Section 2.7(d) were determined by pro rata allocation or by any other method of allocation that does not</w:t>
      </w:r>
    </w:p>
    <w:p>
      <w:pPr>
        <w:pStyle w:val="Normal"/>
        <w:framePr w:w="12140" w:hAnchor="page" w:vAnchor="page" w:x="1563"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required to pay by reason of such untrue statement or omission. The parties hereto agree that it would not be just and equitable if</w:t>
      </w:r>
    </w:p>
    <w:p>
      <w:pPr>
        <w:pStyle w:val="Normal"/>
        <w:framePr w:w="12210" w:hAnchor="page" w:vAnchor="page" w:x="1563"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relate (before deducting expenses, if any) exceeds the amount of any damages which such indemnifying party has otherwise been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7"/>
          <w:cols w:space="720" w:sep="off"/>
          <w:docGrid w:line-pitch="31680"/>
        </w:sectPr>
      </w:pPr>
      <w:r>
        <w:rPr>
          <w:rFonts w:ascii="Arial" w:hAnsi="Arial" w:fareast="Arial" w:cs="Arial"/>
          <w:noProof w:val="on"/>
          <w:color w:val="000000"/>
          <w:sz w:val="14"/>
          <w:szCs w:val="14"/>
        </w:rPr>
        <w:pict>
          <v:shape xmlns:v="urn:schemas-microsoft-com:vml" id="_x0000595" style="position:absolute;margin-left:7pt;margin-top:1pt;z-index:-1677483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596" o:title=""/>
          </v:shape>
        </w:pict>
      </w:r>
      <w:r>
        <w:rPr>
          <w:rFonts w:ascii="Arial" w:hAnsi="Arial" w:fareast="Arial" w:cs="Arial"/>
          <w:noProof w:val="on"/>
          <w:color w:val="000000"/>
          <w:sz w:val="14"/>
          <w:szCs w:val="14"/>
        </w:rPr>
        <w:pict>
          <v:shape xmlns:v="urn:schemas-microsoft-com:vml" id="_x0000596" style="position:absolute;margin-left:12.8pt;margin-top:1pt;z-index:-1677482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597" o:title=""/>
          </v:shape>
        </w:pict>
      </w:r>
      <w:r>
        <w:rPr>
          <w:rFonts w:ascii="Arial" w:hAnsi="Arial" w:fareast="Arial" w:cs="Arial"/>
          <w:noProof w:val="on"/>
          <w:color w:val="000000"/>
          <w:sz w:val="14"/>
          <w:szCs w:val="14"/>
        </w:rPr>
        <w:pict>
          <v:shape xmlns:v="urn:schemas-microsoft-com:vml" id="_x0000597" style="position:absolute;margin-left:12.8pt;margin-top:2.45pt;z-index:-1677482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598" o:title=""/>
          </v:shape>
        </w:pict>
      </w:r>
      <w:r>
        <w:rPr>
          <w:rFonts w:ascii="Arial" w:hAnsi="Arial" w:fareast="Arial" w:cs="Arial"/>
          <w:noProof w:val="on"/>
          <w:color w:val="000000"/>
          <w:sz w:val="14"/>
          <w:szCs w:val="14"/>
        </w:rPr>
        <w:pict>
          <v:shape xmlns:v="urn:schemas-microsoft-com:vml" id="_x0000598" style="position:absolute;margin-left:597.95pt;margin-top:1pt;z-index:-1677482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599" o:title=""/>
          </v:shape>
        </w:pict>
      </w:r>
      <w:r>
        <w:rPr>
          <w:rFonts w:ascii="Arial" w:hAnsi="Arial" w:fareast="Arial" w:cs="Arial"/>
          <w:noProof w:val="on"/>
          <w:color w:val="000000"/>
          <w:sz w:val="14"/>
          <w:szCs w:val="14"/>
        </w:rPr>
        <w:pict>
          <v:shape xmlns:v="urn:schemas-microsoft-com:vml" id="_x0000599" style="position:absolute;margin-left:12.8pt;margin-top:1pt;z-index:-1677481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0" o:title=""/>
          </v:shape>
        </w:pict>
      </w:r>
    </w:p>
    <w:p>
      <w:pPr>
        <w:pStyle w:val="Normal"/>
        <w:framePr w:w="459" w:hAnchor="page" w:vAnchor="page" w:x="6081" w:y="9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w:t>
      </w:r>
    </w:p>
    <w:p>
      <w:pPr>
        <w:pStyle w:val="Normal"/>
        <w:framePr w:w="1314" w:hAnchor="page" w:vAnchor="page" w:x="866" w:y="93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w:t>
      </w:r>
    </w:p>
    <w:p>
      <w:pPr>
        <w:pStyle w:val="Normal"/>
        <w:framePr w:w="12577" w:hAnchor="page" w:vAnchor="page" w:x="866" w:y="90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titles and subtitles used in this Agreement are for convenience only and are not to be considered in construing or interpreting this</w:t>
      </w:r>
    </w:p>
    <w:p>
      <w:pPr>
        <w:pStyle w:val="Normal"/>
        <w:framePr w:w="517" w:hAnchor="page" w:vAnchor="page" w:x="276" w:y="87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4.6</w:t>
      </w:r>
    </w:p>
    <w:p>
      <w:pPr>
        <w:pStyle w:val="Normal"/>
        <w:framePr w:w="2127" w:hAnchor="page" w:vAnchor="page" w:x="854" w:y="87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Titles and Subtitles</w:t>
      </w:r>
    </w:p>
    <w:p>
      <w:pPr>
        <w:pStyle w:val="Normal"/>
        <w:framePr w:w="11992" w:hAnchor="page" w:vAnchor="page" w:x="866" w:y="81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counterparts, each of which shall be deemed an original, but all of which together shall constitute one and the same instrument.</w:t>
      </w:r>
    </w:p>
    <w:p>
      <w:pPr>
        <w:pStyle w:val="Normal"/>
        <w:framePr w:w="12718" w:hAnchor="page" w:vAnchor="page" w:x="866" w:y="78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constitute one and the same instrument. This Agreement may also be executed and delivered by facsimile signature and in two or more</w:t>
      </w:r>
    </w:p>
    <w:p>
      <w:pPr>
        <w:pStyle w:val="Normal"/>
        <w:framePr w:w="12865" w:hAnchor="page" w:vAnchor="page" w:x="866" w:y="76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Agreement may be executed in two or more counterparts, each of which shall be deemed an original, but all of which together shall</w:t>
      </w:r>
    </w:p>
    <w:p>
      <w:pPr>
        <w:pStyle w:val="Normal"/>
        <w:framePr w:w="517" w:hAnchor="page" w:vAnchor="page" w:x="276" w:y="731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4.5</w:t>
      </w:r>
    </w:p>
    <w:p>
      <w:pPr>
        <w:pStyle w:val="Normal"/>
        <w:framePr w:w="2638" w:hAnchor="page" w:vAnchor="page" w:x="854" w:y="731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Counterparts; Facsimile</w:t>
      </w:r>
    </w:p>
    <w:p>
      <w:pPr>
        <w:pStyle w:val="Normal"/>
        <w:framePr w:w="8516" w:hAnchor="page" w:vAnchor="page" w:x="866" w:y="66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promptly as practicable; but no later than ninety 90 days from the date of this Agreement.</w:t>
      </w:r>
    </w:p>
    <w:p>
      <w:pPr>
        <w:pStyle w:val="Normal"/>
        <w:framePr w:w="13089" w:hAnchor="page" w:vAnchor="page" w:x="866" w:y="64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shall use its reasonable efforts to cause the F-3 Resale Registration Statement to be declared effective by the Commission as</w:t>
      </w:r>
    </w:p>
    <w:p>
      <w:pPr>
        <w:pStyle w:val="Normal"/>
        <w:framePr w:w="517" w:hAnchor="page" w:vAnchor="page" w:x="276" w:y="611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4.4</w:t>
      </w:r>
    </w:p>
    <w:p>
      <w:pPr>
        <w:pStyle w:val="Normal"/>
        <w:framePr w:w="1513" w:hAnchor="page" w:vAnchor="page" w:x="854" w:y="611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Effectiveness</w:t>
      </w:r>
    </w:p>
    <w:p>
      <w:pPr>
        <w:pStyle w:val="Normal"/>
        <w:framePr w:w="8773" w:hAnchor="page" w:vAnchor="page" w:x="866" w:y="54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binding on the parties and may be entered and enforced in any court having jurisdiction.</w:t>
      </w:r>
    </w:p>
    <w:p>
      <w:pPr>
        <w:pStyle w:val="Normal"/>
        <w:framePr w:w="13316" w:hAnchor="page" w:vAnchor="page" w:x="866" w:y="52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place of arbitration shall be New York, USA. The language to be used in the arbitral proceedings shall be English. The award shall be final</w:t>
      </w:r>
    </w:p>
    <w:p>
      <w:pPr>
        <w:pStyle w:val="Normal"/>
        <w:framePr w:w="13521" w:hAnchor="page" w:vAnchor="page" w:x="866" w:y="50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 days of the confirmation of the appointment of the second arbitrator, or in default of such agreement, appointed by the ICC Court. The seat</w:t>
      </w:r>
    </w:p>
    <w:p>
      <w:pPr>
        <w:pStyle w:val="Normal"/>
        <w:framePr w:w="13473" w:hAnchor="page" w:vAnchor="page" w:x="866" w:y="48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arbitrator, who shall act as the chairman of the tribunal, shall be nominated by agreement of the two party-appointed arbitrators within fourteen</w:t>
      </w:r>
    </w:p>
    <w:p>
      <w:pPr>
        <w:pStyle w:val="Normal"/>
        <w:framePr w:w="13607" w:hAnchor="page" w:vAnchor="page" w:x="866" w:y="45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parties agree that one arbitrator shall be nominated by each party for confirmation by the ICC Court in accordance with the ICC Rules. The third</w:t>
      </w:r>
    </w:p>
    <w:p>
      <w:pPr>
        <w:pStyle w:val="Normal"/>
        <w:framePr w:w="13554" w:hAnchor="page" w:vAnchor="page" w:x="866" w:y="433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Commerce (the “</w:t>
      </w:r>
      <w:r>
        <w:rPr>
          <w:rFonts w:ascii="TimesNewRomanPS-BoldMT" w:hAnsi="TimesNewRomanPS-BoldMT" w:fareast="TimesNewRomanPS-BoldMT" w:cs="TimesNewRomanPS-BoldMT"/>
          <w:color w:val="000000"/>
          <w:w w:val="100"/>
          <w:sz w:val="19"/>
          <w:szCs w:val="19"/>
        </w:rPr>
        <w:t>ICC Rules</w:t>
      </w:r>
      <w:r>
        <w:rPr>
          <w:rFonts w:ascii="TimesNewRomanPSMT" w:hAnsi="TimesNewRomanPSMT" w:fareast="TimesNewRomanPSMT" w:cs="TimesNewRomanPSMT"/>
          <w:color w:val="000000"/>
          <w:w w:val="100"/>
          <w:sz w:val="19"/>
          <w:szCs w:val="19"/>
        </w:rPr>
        <w:t>”), which Rules are deemed to be incorporated by reference into this clause. There shall be three arbitrators, and the</w:t>
      </w:r>
    </w:p>
    <w:p>
      <w:pPr>
        <w:pStyle w:val="Normal"/>
        <w:framePr w:w="12956" w:hAnchor="page" w:vAnchor="page" w:x="866" w:y="41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termination, shall be referred to and finally resolved by binding arbitration under the Rules of Arbitration of the International Chamber of</w:t>
      </w:r>
    </w:p>
    <w:p>
      <w:pPr>
        <w:pStyle w:val="Normal"/>
        <w:framePr w:w="13661" w:hAnchor="page" w:vAnchor="page" w:x="866" w:y="38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dispute, controversy or claim arising out of or in connection with this Agreement, including any question regarding its existence, validity, or</w:t>
      </w:r>
    </w:p>
    <w:p>
      <w:pPr>
        <w:pStyle w:val="Normal"/>
        <w:framePr w:w="10028" w:hAnchor="page" w:vAnchor="page" w:x="866" w:y="35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Agreement will be governed by and construed in accordance with the laws of the State of New York.</w:t>
      </w:r>
    </w:p>
    <w:p>
      <w:pPr>
        <w:pStyle w:val="Normal"/>
        <w:framePr w:w="517" w:hAnchor="page" w:vAnchor="page" w:x="276" w:y="318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4.3</w:t>
      </w:r>
    </w:p>
    <w:p>
      <w:pPr>
        <w:pStyle w:val="Normal"/>
        <w:framePr w:w="3410" w:hAnchor="page" w:vAnchor="page" w:x="854" w:y="318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Governing Law and Arbitration</w:t>
      </w:r>
    </w:p>
    <w:p>
      <w:pPr>
        <w:pStyle w:val="Normal"/>
        <w:framePr w:w="3588" w:hAnchor="page" w:vAnchor="page" w:x="866" w:y="2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except as expressly provided herein.</w:t>
      </w:r>
    </w:p>
    <w:p>
      <w:pPr>
        <w:pStyle w:val="Normal"/>
        <w:framePr w:w="13650" w:hAnchor="page" w:vAnchor="page" w:x="866" w:y="23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hereto or their respective successors and permitted assignees any rights, remedies, obligations or liabilities under or by reason of this Agreement,</w:t>
      </w:r>
    </w:p>
    <w:p>
      <w:pPr>
        <w:pStyle w:val="Normal"/>
        <w:framePr w:w="13567" w:hAnchor="page" w:vAnchor="page" w:x="866" w:y="2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permitted assignees of the parties. Nothing in this Agreement, express or implied, is intended to confer upon any party other than the parties</w:t>
      </w:r>
    </w:p>
    <w:p>
      <w:pPr>
        <w:pStyle w:val="Normal"/>
        <w:framePr w:w="13560" w:hAnchor="page" w:vAnchor="page" w:x="866" w:y="18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conditions of this Agreement. The terms and conditions of this Agreement inure to the benefit of and are binding upon the respective successors</w:t>
      </w:r>
    </w:p>
    <w:p>
      <w:pPr>
        <w:pStyle w:val="Normal"/>
        <w:framePr w:w="13394" w:hAnchor="page" w:vAnchor="page" w:x="866"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Securities outstanding at such time that it agrees in a written instrument delivered to the Company to be bound by and subject to the terms and</w:t>
      </w:r>
    </w:p>
    <w:p>
      <w:pPr>
        <w:pStyle w:val="Normal"/>
        <w:framePr w:w="13573" w:hAnchor="page" w:vAnchor="page" w:x="866" w:y="14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assigned (but only with all related obligations) in whole (but not in part) by the Selling Shareholder to a transferee of all of the OTK Registrable</w:t>
      </w:r>
    </w:p>
    <w:p>
      <w:pPr>
        <w:pStyle w:val="Normal"/>
        <w:framePr w:w="13329" w:hAnchor="page" w:vAnchor="page" w:x="866" w:y="11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the Company’s prior written consent, which may not be unreasonably withheld or delayed, the rights under this Agreement may be</w:t>
      </w:r>
    </w:p>
    <w:p>
      <w:pPr>
        <w:pStyle w:val="Normal"/>
        <w:framePr w:w="517" w:hAnchor="page" w:vAnchor="page" w:x="276" w:y="8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4.2</w:t>
      </w:r>
    </w:p>
    <w:p>
      <w:pPr>
        <w:pStyle w:val="Normal"/>
        <w:framePr w:w="2516" w:hAnchor="page" w:vAnchor="page" w:x="854" w:y="82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Successors and Assigns</w:t>
      </w:r>
    </w:p>
    <w:p>
      <w:pPr>
        <w:pStyle w:val="Normal"/>
        <w:framePr w:w="485" w:hAnchor="page" w:vAnchor="page" w:x="854"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9686" w:hAnchor="page" w:vAnchor="page" w:x="1549"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case of any conflict between the Existing RRA and this Agreement, the Existing RRA shall prevail.</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8"/>
          <w:cols w:space="720" w:sep="off"/>
          <w:docGrid w:line-pitch="31680"/>
        </w:sectPr>
      </w:pPr>
      <w:r>
        <w:rPr>
          <w:rFonts w:ascii="Arial" w:hAnsi="Arial" w:fareast="Arial" w:cs="Arial"/>
          <w:noProof w:val="on"/>
          <w:color w:val="000000"/>
          <w:sz w:val="14"/>
          <w:szCs w:val="14"/>
        </w:rPr>
        <w:pict>
          <v:shape xmlns:v="urn:schemas-microsoft-com:vml" id="_x0000600" style="position:absolute;margin-left:7pt;margin-top:1pt;z-index:-1677481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01" o:title=""/>
          </v:shape>
        </w:pict>
      </w:r>
      <w:r>
        <w:rPr>
          <w:rFonts w:ascii="Arial" w:hAnsi="Arial" w:fareast="Arial" w:cs="Arial"/>
          <w:noProof w:val="on"/>
          <w:color w:val="000000"/>
          <w:sz w:val="14"/>
          <w:szCs w:val="14"/>
        </w:rPr>
        <w:pict>
          <v:shape xmlns:v="urn:schemas-microsoft-com:vml" id="_x0000601" style="position:absolute;margin-left:12.8pt;margin-top:1pt;z-index:-1677480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602" o:title=""/>
          </v:shape>
        </w:pict>
      </w:r>
      <w:r>
        <w:rPr>
          <w:rFonts w:ascii="Arial" w:hAnsi="Arial" w:fareast="Arial" w:cs="Arial"/>
          <w:noProof w:val="on"/>
          <w:color w:val="000000"/>
          <w:sz w:val="14"/>
          <w:szCs w:val="14"/>
        </w:rPr>
        <w:pict>
          <v:shape xmlns:v="urn:schemas-microsoft-com:vml" id="_x0000602" style="position:absolute;margin-left:12.8pt;margin-top:2.45pt;z-index:-1677480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03" o:title=""/>
          </v:shape>
        </w:pict>
      </w:r>
      <w:r>
        <w:rPr>
          <w:rFonts w:ascii="Arial" w:hAnsi="Arial" w:fareast="Arial" w:cs="Arial"/>
          <w:noProof w:val="on"/>
          <w:color w:val="000000"/>
          <w:sz w:val="14"/>
          <w:szCs w:val="14"/>
        </w:rPr>
        <w:pict>
          <v:shape xmlns:v="urn:schemas-microsoft-com:vml" id="_x0000603" style="position:absolute;margin-left:597.95pt;margin-top:1pt;z-index:-1677480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4" o:title=""/>
          </v:shape>
        </w:pict>
      </w:r>
      <w:r>
        <w:rPr>
          <w:rFonts w:ascii="Arial" w:hAnsi="Arial" w:fareast="Arial" w:cs="Arial"/>
          <w:noProof w:val="on"/>
          <w:color w:val="000000"/>
          <w:sz w:val="14"/>
          <w:szCs w:val="14"/>
        </w:rPr>
        <w:pict>
          <v:shape xmlns:v="urn:schemas-microsoft-com:vml" id="_x0000604" style="position:absolute;margin-left:12.8pt;margin-top:1pt;z-index:-1677479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5" o:title=""/>
          </v:shape>
        </w:pict>
      </w:r>
    </w:p>
    <w:p>
      <w:pPr>
        <w:pStyle w:val="Normal"/>
        <w:framePr w:w="459" w:hAnchor="page" w:vAnchor="page" w:x="6081" w:y="1109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13</w:t>
      </w:r>
    </w:p>
    <w:p>
      <w:pPr>
        <w:pStyle w:val="Normal"/>
        <w:framePr w:w="4513" w:hAnchor="page" w:vAnchor="page" w:x="866" w:y="1070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party under this Agreement, shall impair</w:t>
      </w:r>
    </w:p>
    <w:p>
      <w:pPr>
        <w:pStyle w:val="Normal"/>
        <w:framePr w:w="13216" w:hAnchor="page" w:vAnchor="page" w:x="866" w:y="1047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delay or omission to exercise any right, power, or remedy accruing to any party under this Agreement, upon any breach or default of any</w:t>
      </w:r>
    </w:p>
    <w:p>
      <w:pPr>
        <w:pStyle w:val="Normal"/>
        <w:framePr w:w="620" w:hAnchor="page" w:vAnchor="page" w:x="276" w:y="1012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4.11</w:t>
      </w:r>
    </w:p>
    <w:p>
      <w:pPr>
        <w:pStyle w:val="Normal"/>
        <w:framePr w:w="2233" w:hAnchor="page" w:vAnchor="page" w:x="854" w:y="1012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Delays or Omissions</w:t>
      </w:r>
    </w:p>
    <w:p>
      <w:pPr>
        <w:pStyle w:val="Normal"/>
        <w:framePr w:w="11162" w:hAnchor="page" w:vAnchor="page" w:x="866" w:y="95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 written or oral agreement relating to the subject matter hereof existing between the parties is expressly canceled.</w:t>
      </w:r>
    </w:p>
    <w:p>
      <w:pPr>
        <w:pStyle w:val="Normal"/>
        <w:framePr w:w="13566" w:hAnchor="page" w:vAnchor="page" w:x="866" w:y="92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Agreement constitutes the full and entire understanding and agreement among the parties with respect to the subject matter hereof, and any</w:t>
      </w:r>
    </w:p>
    <w:p>
      <w:pPr>
        <w:pStyle w:val="Normal"/>
        <w:framePr w:w="633" w:hAnchor="page" w:vAnchor="page" w:x="276" w:y="892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4.10</w:t>
      </w:r>
    </w:p>
    <w:p>
      <w:pPr>
        <w:pStyle w:val="Normal"/>
        <w:framePr w:w="1999" w:hAnchor="page" w:vAnchor="page" w:x="854" w:y="892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Entire Agreement</w:t>
      </w:r>
    </w:p>
    <w:p>
      <w:pPr>
        <w:pStyle w:val="Normal"/>
        <w:framePr w:w="9005" w:hAnchor="page" w:vAnchor="page" w:x="866" w:y="83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contemplated hereby be consummated as originally contemplated to the fullest extent possible.</w:t>
      </w:r>
    </w:p>
    <w:p>
      <w:pPr>
        <w:pStyle w:val="Normal"/>
        <w:framePr w:w="12578" w:hAnchor="page" w:vAnchor="page" w:x="866" w:y="80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Agreement so as to affect the original intent of the parties as closely as possible in an acceptable manner in order that the transactions</w:t>
      </w:r>
    </w:p>
    <w:p>
      <w:pPr>
        <w:pStyle w:val="Normal"/>
        <w:framePr w:w="12943" w:hAnchor="page" w:vAnchor="page" w:x="866" w:y="78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affected in any manner materially adverse to any party. Upon such a determination, the parties shall negotiate in good faith to modify this</w:t>
      </w:r>
    </w:p>
    <w:p>
      <w:pPr>
        <w:pStyle w:val="Normal"/>
        <w:framePr w:w="13292" w:hAnchor="page" w:vAnchor="page" w:x="866" w:y="76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shall in no way be affected, impaired or invalidated so long as the economic or legal substance of the transactions contemplated hereby is not</w:t>
      </w:r>
    </w:p>
    <w:p>
      <w:pPr>
        <w:pStyle w:val="Normal"/>
        <w:framePr w:w="13381" w:hAnchor="page" w:vAnchor="page" w:x="866" w:y="73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or unenforceable, the remainder of the terms, provisions, covenants and restrictions of this Agreement shall remain in full force and effect and</w:t>
      </w:r>
    </w:p>
    <w:p>
      <w:pPr>
        <w:pStyle w:val="Normal"/>
        <w:framePr w:w="13625" w:hAnchor="page" w:vAnchor="page" w:x="866" w:y="71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If any term, provision, covenant or restriction of this Agreement is held by a court of competent jurisdiction or other authority to be invalid, void</w:t>
      </w:r>
    </w:p>
    <w:p>
      <w:pPr>
        <w:pStyle w:val="Normal"/>
        <w:framePr w:w="517" w:hAnchor="page" w:vAnchor="page" w:x="276" w:y="67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4.9</w:t>
      </w:r>
    </w:p>
    <w:p>
      <w:pPr>
        <w:pStyle w:val="Normal"/>
        <w:framePr w:w="1410" w:hAnchor="page" w:vAnchor="page" w:x="854" w:y="679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Severability</w:t>
      </w:r>
    </w:p>
    <w:p>
      <w:pPr>
        <w:pStyle w:val="Normal"/>
        <w:framePr w:w="12918" w:hAnchor="page" w:vAnchor="page" w:x="866" w:y="61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writing and signed by the party purporting to give the same and, unless otherwise provided, will be limited to the specific breach waived.</w:t>
      </w:r>
    </w:p>
    <w:p>
      <w:pPr>
        <w:pStyle w:val="Normal"/>
        <w:framePr w:w="13656" w:hAnchor="page" w:vAnchor="page" w:x="866" w:y="594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and the Selling Shareholder, and no waiver of any breach of any term or provisions of this Agreement will be effective or binding unless made in</w:t>
      </w:r>
    </w:p>
    <w:p>
      <w:pPr>
        <w:pStyle w:val="Normal"/>
        <w:framePr w:w="13484" w:hAnchor="page" w:vAnchor="page" w:x="866" w:y="57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 modification of or amendment to this Agreement will be valid or binding unless it is set forth in writing and duly executed by the Company</w:t>
      </w:r>
    </w:p>
    <w:p>
      <w:pPr>
        <w:pStyle w:val="Normal"/>
        <w:framePr w:w="517" w:hAnchor="page" w:vAnchor="page" w:x="276" w:y="53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4.8</w:t>
      </w:r>
    </w:p>
    <w:p>
      <w:pPr>
        <w:pStyle w:val="Normal"/>
        <w:framePr w:w="2837" w:hAnchor="page" w:vAnchor="page" w:x="854" w:y="536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Amendments and Waivers</w:t>
      </w:r>
    </w:p>
    <w:p>
      <w:pPr>
        <w:pStyle w:val="Normal"/>
        <w:framePr w:w="2711" w:hAnchor="page" w:vAnchor="page" w:x="1574" w:y="47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Facsimile: +357 25028092</w:t>
      </w:r>
    </w:p>
    <w:p>
      <w:pPr>
        <w:pStyle w:val="Normal"/>
        <w:framePr w:w="2977" w:hAnchor="page" w:vAnchor="page" w:x="1574" w:y="451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E-mail: v.kiseleva@qiwi.com</w:t>
      </w:r>
    </w:p>
    <w:p>
      <w:pPr>
        <w:pStyle w:val="Normal"/>
        <w:framePr w:w="3121" w:hAnchor="page" w:vAnchor="page" w:x="1574" w:y="42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Interim Chief Financial Officer</w:t>
      </w:r>
    </w:p>
    <w:p>
      <w:pPr>
        <w:pStyle w:val="Normal"/>
        <w:framePr w:w="2811" w:hAnchor="page" w:vAnchor="page" w:x="1574" w:y="40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Attention: Varvara Kiseleva</w:t>
      </w:r>
    </w:p>
    <w:p>
      <w:pPr>
        <w:pStyle w:val="Normal"/>
        <w:framePr w:w="2728" w:hAnchor="page" w:vAnchor="page" w:x="1574" w:y="381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P.C. 1087, Nicosia, Cyprus</w:t>
      </w:r>
    </w:p>
    <w:p>
      <w:pPr>
        <w:pStyle w:val="Normal"/>
        <w:framePr w:w="4880" w:hAnchor="page" w:vAnchor="page" w:x="1574" w:y="358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Kennedy 12, Kennedy Business Centre, 2nd Floor</w:t>
      </w:r>
    </w:p>
    <w:p>
      <w:pPr>
        <w:pStyle w:val="Normal"/>
        <w:framePr w:w="1108" w:hAnchor="page" w:vAnchor="page" w:x="1574" w:y="33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w:t>
      </w:r>
    </w:p>
    <w:p>
      <w:pPr>
        <w:pStyle w:val="Normal"/>
        <w:framePr w:w="498" w:hAnchor="page" w:vAnchor="page" w:x="854"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929" w:hAnchor="page" w:vAnchor="page" w:x="1549" w:y="30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To the Company</w:t>
      </w:r>
      <w:r>
        <w:rPr>
          <w:rFonts w:ascii="TimesNewRomanPSMT" w:hAnsi="TimesNewRomanPSMT" w:fareast="TimesNewRomanPSMT" w:cs="TimesNewRomanPSMT"/>
          <w:color w:val="000000"/>
          <w:w w:val="100"/>
          <w:sz w:val="19"/>
          <w:szCs w:val="19"/>
        </w:rPr>
        <w:t>:</w:t>
      </w:r>
    </w:p>
    <w:p>
      <w:pPr>
        <w:pStyle w:val="Normal"/>
        <w:framePr w:w="2805" w:hAnchor="page" w:vAnchor="page" w:x="1574" w:y="26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E-mail: khamraev@open.ru</w:t>
      </w:r>
    </w:p>
    <w:p>
      <w:pPr>
        <w:pStyle w:val="Normal"/>
        <w:framePr w:w="2689" w:hAnchor="page" w:vAnchor="page" w:x="1574" w:y="24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Head of Special Situations</w:t>
      </w:r>
    </w:p>
    <w:p>
      <w:pPr>
        <w:pStyle w:val="Normal"/>
        <w:framePr w:w="1570" w:hAnchor="page" w:vAnchor="page" w:x="1574" w:y="21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Vice President</w:t>
      </w:r>
    </w:p>
    <w:p>
      <w:pPr>
        <w:pStyle w:val="Normal"/>
        <w:framePr w:w="2816" w:hAnchor="page" w:vAnchor="page" w:x="1574" w:y="19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Attention: Timur Khamraev</w:t>
      </w:r>
    </w:p>
    <w:p>
      <w:pPr>
        <w:pStyle w:val="Normal"/>
        <w:framePr w:w="5883" w:hAnchor="page" w:vAnchor="page" w:x="1574" w:y="172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Building 4, 2 Letnikovskaya Street, 115114, Moscow, Russia</w:t>
      </w:r>
    </w:p>
    <w:p>
      <w:pPr>
        <w:pStyle w:val="Normal"/>
        <w:framePr w:w="6513" w:hAnchor="page" w:vAnchor="page" w:x="1574" w:y="14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Public Joint-Stock Company “Bank Otkritie Financial Corporation”</w:t>
      </w:r>
    </w:p>
    <w:p>
      <w:pPr>
        <w:pStyle w:val="Normal"/>
        <w:framePr w:w="485" w:hAnchor="page" w:vAnchor="page" w:x="854" w:y="11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2908" w:hAnchor="page" w:vAnchor="page" w:x="1549" w:y="114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To the Selling Shareholder</w:t>
      </w:r>
      <w:r>
        <w:rPr>
          <w:rFonts w:ascii="TimesNewRomanPSMT" w:hAnsi="TimesNewRomanPSMT" w:fareast="TimesNewRomanPSMT" w:cs="TimesNewRomanPSMT"/>
          <w:color w:val="000000"/>
          <w:w w:val="100"/>
          <w:sz w:val="19"/>
          <w:szCs w:val="19"/>
        </w:rPr>
        <w:t>:</w:t>
      </w:r>
    </w:p>
    <w:p>
      <w:pPr>
        <w:pStyle w:val="Normal"/>
        <w:framePr w:w="10197" w:hAnchor="page" w:vAnchor="page" w:x="866" w:y="77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be given by personal delivery, by registered mail or by electronic mail addressed to the recipient as follows:</w:t>
      </w:r>
    </w:p>
    <w:p>
      <w:pPr>
        <w:pStyle w:val="Normal"/>
        <w:framePr w:w="13596" w:hAnchor="page" w:vAnchor="page" w:x="866" w:y="5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demand, notice or other communication (collectively, a “</w:t>
      </w:r>
      <w:r>
        <w:rPr>
          <w:rFonts w:ascii="TimesNewRomanPS-BoldMT" w:hAnsi="TimesNewRomanPS-BoldMT" w:fareast="TimesNewRomanPS-BoldMT" w:cs="TimesNewRomanPS-BoldMT"/>
          <w:color w:val="000000"/>
          <w:w w:val="100"/>
          <w:sz w:val="19"/>
          <w:szCs w:val="19"/>
        </w:rPr>
        <w:t>notice</w:t>
      </w:r>
      <w:r>
        <w:rPr>
          <w:rFonts w:ascii="TimesNewRomanPSMT" w:hAnsi="TimesNewRomanPSMT" w:fareast="TimesNewRomanPSMT" w:cs="TimesNewRomanPSMT"/>
          <w:color w:val="000000"/>
          <w:w w:val="100"/>
          <w:sz w:val="19"/>
          <w:szCs w:val="19"/>
        </w:rPr>
        <w:t>”) given in connection with this Agreement will be given in writing and will</w:t>
      </w:r>
    </w:p>
    <w:p>
      <w:pPr>
        <w:pStyle w:val="Normal"/>
        <w:framePr w:w="517"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4.7</w:t>
      </w:r>
    </w:p>
    <w:p>
      <w:pPr>
        <w:pStyle w:val="Normal"/>
        <w:framePr w:w="948" w:hAnchor="page" w:vAnchor="page" w:x="854"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Notices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59"/>
          <w:cols w:space="720" w:sep="off"/>
          <w:docGrid w:line-pitch="31680"/>
        </w:sectPr>
      </w:pPr>
      <w:r>
        <w:rPr>
          <w:rFonts w:ascii="Arial" w:hAnsi="Arial" w:fareast="Arial" w:cs="Arial"/>
          <w:noProof w:val="on"/>
          <w:color w:val="000000"/>
          <w:sz w:val="14"/>
          <w:szCs w:val="14"/>
        </w:rPr>
        <w:pict>
          <v:shape xmlns:v="urn:schemas-microsoft-com:vml" id="_x0000605" style="position:absolute;margin-left:7pt;margin-top:1pt;z-index:-1677479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06" o:title=""/>
          </v:shape>
        </w:pict>
      </w:r>
      <w:r>
        <w:rPr>
          <w:rFonts w:ascii="Arial" w:hAnsi="Arial" w:fareast="Arial" w:cs="Arial"/>
          <w:noProof w:val="on"/>
          <w:color w:val="000000"/>
          <w:sz w:val="14"/>
          <w:szCs w:val="14"/>
        </w:rPr>
        <w:pict>
          <v:shape xmlns:v="urn:schemas-microsoft-com:vml" id="_x0000606" style="position:absolute;margin-left:12.8pt;margin-top:1pt;z-index:-1677478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07" o:title=""/>
          </v:shape>
        </w:pict>
      </w:r>
      <w:r>
        <w:rPr>
          <w:rFonts w:ascii="Arial" w:hAnsi="Arial" w:fareast="Arial" w:cs="Arial"/>
          <w:noProof w:val="on"/>
          <w:color w:val="000000"/>
          <w:sz w:val="14"/>
          <w:szCs w:val="14"/>
        </w:rPr>
        <w:pict>
          <v:shape xmlns:v="urn:schemas-microsoft-com:vml" id="_x0000607" style="position:absolute;margin-left:12.8pt;margin-top:2.45pt;z-index:-1677478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08" o:title=""/>
          </v:shape>
        </w:pict>
      </w:r>
      <w:r>
        <w:rPr>
          <w:rFonts w:ascii="Arial" w:hAnsi="Arial" w:fareast="Arial" w:cs="Arial"/>
          <w:noProof w:val="on"/>
          <w:color w:val="000000"/>
          <w:sz w:val="14"/>
          <w:szCs w:val="14"/>
        </w:rPr>
        <w:pict>
          <v:shape xmlns:v="urn:schemas-microsoft-com:vml" id="_x0000608" style="position:absolute;margin-left:597.95pt;margin-top:1pt;z-index:-1677478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09" o:title=""/>
          </v:shape>
        </w:pict>
      </w:r>
      <w:r>
        <w:rPr>
          <w:rFonts w:ascii="Arial" w:hAnsi="Arial" w:fareast="Arial" w:cs="Arial"/>
          <w:noProof w:val="on"/>
          <w:color w:val="000000"/>
          <w:sz w:val="14"/>
          <w:szCs w:val="14"/>
        </w:rPr>
        <w:pict>
          <v:shape xmlns:v="urn:schemas-microsoft-com:vml" id="_x0000609" style="position:absolute;margin-left:12.8pt;margin-top:1pt;z-index:-1677477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0" o:title=""/>
          </v:shape>
        </w:pict>
      </w:r>
    </w:p>
    <w:p>
      <w:pPr>
        <w:pStyle w:val="Normal"/>
        <w:framePr w:w="459" w:hAnchor="page" w:vAnchor="page" w:x="6081" w:y="294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14</w:t>
      </w:r>
    </w:p>
    <w:p>
      <w:pPr>
        <w:pStyle w:val="Normal"/>
        <w:framePr w:w="3326" w:hAnchor="page" w:vAnchor="page" w:x="4887" w:y="255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t>
      </w:r>
      <w:r>
        <w:rPr>
          <w:rFonts w:ascii="TimesNewRomanPS-ItalicMT" w:hAnsi="TimesNewRomanPS-ItalicMT" w:fareast="TimesNewRomanPS-ItalicMT" w:cs="TimesNewRomanPS-ItalicMT"/>
          <w:color w:val="000000"/>
          <w:w w:val="100"/>
          <w:sz w:val="19"/>
          <w:szCs w:val="19"/>
        </w:rPr>
        <w:t>SIGNATURE PAGE FOLLOWS</w:t>
      </w:r>
      <w:r>
        <w:rPr>
          <w:rFonts w:ascii="TimesNewRomanPSMT" w:hAnsi="TimesNewRomanPSMT" w:fareast="TimesNewRomanPSMT" w:cs="TimesNewRomanPSMT"/>
          <w:color w:val="000000"/>
          <w:w w:val="100"/>
          <w:sz w:val="19"/>
          <w:szCs w:val="19"/>
        </w:rPr>
        <w:t>]</w:t>
      </w:r>
    </w:p>
    <w:p>
      <w:pPr>
        <w:pStyle w:val="Normal"/>
        <w:framePr w:w="9505" w:hAnchor="page" w:vAnchor="page" w:x="866" w:y="209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specific performance and injunctive relief, may be used to enforce the provisions of this Agreement.</w:t>
      </w:r>
    </w:p>
    <w:p>
      <w:pPr>
        <w:pStyle w:val="Normal"/>
        <w:framePr w:w="13372" w:hAnchor="page" w:vAnchor="page" w:x="866" w:y="18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parties hereto agree that legal remedies may be inadequate to enforce the provisions of this Agreement and that equitable relief, including</w:t>
      </w:r>
    </w:p>
    <w:p>
      <w:pPr>
        <w:pStyle w:val="Normal"/>
        <w:framePr w:w="633" w:hAnchor="page" w:vAnchor="page" w:x="276" w:y="151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4.12</w:t>
      </w:r>
    </w:p>
    <w:p>
      <w:pPr>
        <w:pStyle w:val="Normal"/>
        <w:framePr w:w="1828" w:hAnchor="page" w:vAnchor="page" w:x="854" w:y="151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Equitable Relief</w:t>
      </w:r>
    </w:p>
    <w:p>
      <w:pPr>
        <w:pStyle w:val="Normal"/>
        <w:framePr w:w="6865" w:hAnchor="page" w:vAnchor="page" w:x="866" w:y="89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otherwise afforded to any party, shall be cumulative and not alternative.</w:t>
      </w:r>
    </w:p>
    <w:p>
      <w:pPr>
        <w:pStyle w:val="Normal"/>
        <w:framePr w:w="13217" w:hAnchor="page" w:vAnchor="page" w:x="866" w:y="6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deemed a waiver of any other breach or default theretofore or thereafter occurring. All remedies, whether under this Agreement or by law or</w:t>
      </w:r>
    </w:p>
    <w:p>
      <w:pPr>
        <w:pStyle w:val="Normal"/>
        <w:framePr w:w="12973" w:hAnchor="page" w:vAnchor="page" w:x="866" w:y="43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such breach or default, or to any similar breach or default thereafter occurring, nor shall any waiver of any single breach or default be</w:t>
      </w:r>
    </w:p>
    <w:p>
      <w:pPr>
        <w:pStyle w:val="Normal"/>
        <w:framePr w:w="13316" w:hAnchor="page" w:vAnchor="page" w:x="86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any such right, power, or remedy of such non-breaching or non-defaulting party, nor shall it be construed to be a waiver of or acquiescence to</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0"/>
          <w:cols w:space="720" w:sep="off"/>
          <w:docGrid w:line-pitch="31680"/>
        </w:sectPr>
      </w:pPr>
      <w:r>
        <w:rPr>
          <w:rFonts w:ascii="Arial" w:hAnsi="Arial" w:fareast="Arial" w:cs="Arial"/>
          <w:noProof w:val="on"/>
          <w:color w:val="000000"/>
          <w:sz w:val="14"/>
          <w:szCs w:val="14"/>
        </w:rPr>
        <w:pict>
          <v:shape xmlns:v="urn:schemas-microsoft-com:vml" id="_x0000610" style="position:absolute;margin-left:7pt;margin-top:1pt;z-index:-1677477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11" o:title=""/>
          </v:shape>
        </w:pict>
      </w:r>
      <w:r>
        <w:rPr>
          <w:rFonts w:ascii="Arial" w:hAnsi="Arial" w:fareast="Arial" w:cs="Arial"/>
          <w:noProof w:val="on"/>
          <w:color w:val="000000"/>
          <w:sz w:val="14"/>
          <w:szCs w:val="14"/>
        </w:rPr>
        <w:pict>
          <v:shape xmlns:v="urn:schemas-microsoft-com:vml" id="_x0000611" style="position:absolute;margin-left:12.8pt;margin-top:1pt;z-index:-1677476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2" o:title=""/>
          </v:shape>
        </w:pict>
      </w:r>
      <w:r>
        <w:rPr>
          <w:rFonts w:ascii="Arial" w:hAnsi="Arial" w:fareast="Arial" w:cs="Arial"/>
          <w:noProof w:val="on"/>
          <w:color w:val="000000"/>
          <w:sz w:val="14"/>
          <w:szCs w:val="14"/>
        </w:rPr>
        <w:pict>
          <v:shape xmlns:v="urn:schemas-microsoft-com:vml" id="_x0000612" style="position:absolute;margin-left:12.8pt;margin-top:2.45pt;z-index:-1677476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3" o:title=""/>
          </v:shape>
        </w:pict>
      </w:r>
      <w:r>
        <w:rPr>
          <w:rFonts w:ascii="Arial" w:hAnsi="Arial" w:fareast="Arial" w:cs="Arial"/>
          <w:noProof w:val="on"/>
          <w:color w:val="000000"/>
          <w:sz w:val="14"/>
          <w:szCs w:val="14"/>
        </w:rPr>
        <w:pict>
          <v:shape xmlns:v="urn:schemas-microsoft-com:vml" id="_x0000613" style="position:absolute;margin-left:597.95pt;margin-top:1pt;z-index:-167747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4" o:title=""/>
          </v:shape>
        </w:pict>
      </w:r>
      <w:r>
        <w:rPr>
          <w:rFonts w:ascii="Arial" w:hAnsi="Arial" w:fareast="Arial" w:cs="Arial"/>
          <w:noProof w:val="on"/>
          <w:color w:val="000000"/>
          <w:sz w:val="14"/>
          <w:szCs w:val="14"/>
        </w:rPr>
        <w:pict>
          <v:shape xmlns:v="urn:schemas-microsoft-com:vml" id="_x0000614" style="position:absolute;margin-left:12.8pt;margin-top:1pt;z-index:-1677475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5" o:title=""/>
          </v:shape>
        </w:pict>
      </w:r>
    </w:p>
    <w:p>
      <w:pPr>
        <w:pStyle w:val="Normal"/>
        <w:framePr w:w="459" w:hAnchor="page" w:vAnchor="page" w:x="6081" w:y="347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w:t>
      </w:r>
    </w:p>
    <w:p>
      <w:pPr>
        <w:pStyle w:val="Normal"/>
        <w:framePr w:w="845" w:hAnchor="page" w:vAnchor="page" w:x="869"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w:t>
      </w:r>
    </w:p>
    <w:p>
      <w:pPr>
        <w:pStyle w:val="Normal"/>
        <w:framePr w:w="1644" w:hAnchor="page" w:vAnchor="page" w:x="1954"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Sergey Solonin</w:t>
      </w:r>
    </w:p>
    <w:p>
      <w:pPr>
        <w:pStyle w:val="Normal"/>
        <w:framePr w:w="562" w:hAnchor="page" w:vAnchor="page" w:x="869"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w:t>
      </w:r>
    </w:p>
    <w:p>
      <w:pPr>
        <w:pStyle w:val="Normal"/>
        <w:framePr w:w="1921" w:hAnchor="page" w:vAnchor="page" w:x="1954" w:y="257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Sergey Solonin</w:t>
      </w:r>
    </w:p>
    <w:p>
      <w:pPr>
        <w:pStyle w:val="Normal"/>
        <w:framePr w:w="1173" w:hAnchor="page" w:vAnchor="page" w:x="869" w:y="211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QIWI plc</w:t>
      </w:r>
    </w:p>
    <w:p>
      <w:pPr>
        <w:pStyle w:val="Normal"/>
        <w:framePr w:w="845" w:hAnchor="page" w:vAnchor="page" w:x="869"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Name:</w:t>
      </w:r>
    </w:p>
    <w:p>
      <w:pPr>
        <w:pStyle w:val="Normal"/>
        <w:framePr w:w="2368" w:hAnchor="page" w:vAnchor="page" w:x="1954" w:y="16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 Levin, Deputy CEO</w:t>
      </w:r>
    </w:p>
    <w:p>
      <w:pPr>
        <w:pStyle w:val="Normal"/>
        <w:framePr w:w="562" w:hAnchor="page" w:vAnchor="page" w:x="869"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By:</w:t>
      </w:r>
    </w:p>
    <w:p>
      <w:pPr>
        <w:pStyle w:val="Normal"/>
        <w:framePr w:w="1269" w:hAnchor="page" w:vAnchor="page" w:x="1954" w:y="11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D Levin</w:t>
      </w:r>
    </w:p>
    <w:p>
      <w:pPr>
        <w:pStyle w:val="Normal"/>
        <w:framePr w:w="7015" w:hAnchor="page" w:vAnchor="page" w:x="869" w:y="693"/>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Public Joint-Stock Company “Bank Otkritie Financial Corporation”</w:t>
      </w:r>
    </w:p>
    <w:p>
      <w:pPr>
        <w:pStyle w:val="Normal"/>
        <w:framePr w:w="9886" w:hAnchor="page" w:vAnchor="page" w:x="276"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IN WITNESS WHEREOF</w:t>
      </w:r>
      <w:r>
        <w:rPr>
          <w:rFonts w:ascii="TimesNewRomanPSMT" w:hAnsi="TimesNewRomanPSMT" w:fareast="TimesNewRomanPSMT" w:cs="TimesNewRomanPSMT"/>
          <w:color w:val="000000"/>
          <w:w w:val="100"/>
          <w:sz w:val="19"/>
          <w:szCs w:val="19"/>
        </w:rPr>
        <w:t>, the parties have executed this Agreement as of the date first written above.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1"/>
          <w:cols w:space="720" w:sep="off"/>
          <w:docGrid w:line-pitch="31680"/>
        </w:sectPr>
      </w:pPr>
      <w:r>
        <w:rPr>
          <w:rFonts w:ascii="Arial" w:hAnsi="Arial" w:fareast="Arial" w:cs="Arial"/>
          <w:noProof w:val="on"/>
          <w:color w:val="000000"/>
          <w:sz w:val="14"/>
          <w:szCs w:val="14"/>
        </w:rPr>
        <w:pict>
          <v:shape xmlns:v="urn:schemas-microsoft-com:vml" id="_x0000615" style="position:absolute;margin-left:7pt;margin-top:1pt;z-index:-16774752;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16" o:title=""/>
          </v:shape>
        </w:pict>
      </w:r>
      <w:r>
        <w:rPr>
          <w:rFonts w:ascii="Arial" w:hAnsi="Arial" w:fareast="Arial" w:cs="Arial"/>
          <w:noProof w:val="on"/>
          <w:color w:val="000000"/>
          <w:sz w:val="14"/>
          <w:szCs w:val="14"/>
        </w:rPr>
        <w:pict>
          <v:shape xmlns:v="urn:schemas-microsoft-com:vml" id="_x0000616" style="position:absolute;margin-left:12.8pt;margin-top:1pt;z-index:-16774748;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7" o:title=""/>
          </v:shape>
        </w:pict>
      </w:r>
      <w:r>
        <w:rPr>
          <w:rFonts w:ascii="Arial" w:hAnsi="Arial" w:fareast="Arial" w:cs="Arial"/>
          <w:noProof w:val="on"/>
          <w:color w:val="000000"/>
          <w:sz w:val="14"/>
          <w:szCs w:val="14"/>
        </w:rPr>
        <w:pict>
          <v:shape xmlns:v="urn:schemas-microsoft-com:vml" id="_x0000617" style="position:absolute;margin-left:12.8pt;margin-top:2.45pt;z-index:-16774744;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18" o:title=""/>
          </v:shape>
        </w:pict>
      </w:r>
      <w:r>
        <w:rPr>
          <w:rFonts w:ascii="Arial" w:hAnsi="Arial" w:fareast="Arial" w:cs="Arial"/>
          <w:noProof w:val="on"/>
          <w:color w:val="000000"/>
          <w:sz w:val="14"/>
          <w:szCs w:val="14"/>
        </w:rPr>
        <w:pict>
          <v:shape xmlns:v="urn:schemas-microsoft-com:vml" id="_x0000618" style="position:absolute;margin-left:597.95pt;margin-top:1pt;z-index:-1677474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19" o:title=""/>
          </v:shape>
        </w:pict>
      </w:r>
      <w:r>
        <w:rPr>
          <w:rFonts w:ascii="Arial" w:hAnsi="Arial" w:fareast="Arial" w:cs="Arial"/>
          <w:noProof w:val="on"/>
          <w:color w:val="000000"/>
          <w:sz w:val="14"/>
          <w:szCs w:val="14"/>
        </w:rPr>
        <w:pict>
          <v:shape xmlns:v="urn:schemas-microsoft-com:vml" id="_x0000619" style="position:absolute;margin-left:12.8pt;margin-top:1pt;z-index:-16774736;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20" o:title=""/>
          </v:shape>
        </w:pict>
      </w:r>
      <w:r>
        <w:rPr>
          <w:rFonts w:ascii="Arial" w:hAnsi="Arial" w:fareast="Arial" w:cs="Arial"/>
          <w:noProof w:val="on"/>
          <w:color w:val="000000"/>
          <w:sz w:val="14"/>
          <w:szCs w:val="14"/>
        </w:rPr>
        <w:pict>
          <v:shape xmlns:v="urn:schemas-microsoft-com:vml" id="_x0000620" style="position:absolute;margin-left:96.7pt;margin-top:163.75pt;z-index:-16774732;width:234.9pt;height:2.7pt;mso-position-horizontal:absolute;mso-position-horizontal-relative:page;mso-position-vertical:absolute;mso-position-vertical-relative:page" type="#_x0000_t75">
            <v:imageData xmlns:o="urn:schemas-microsoft-com:office:office" xmlns:r="http://schemas.openxmlformats.org/officeDocument/2006/relationships" r:id="rId621" o:title=""/>
          </v:shape>
        </w:pict>
      </w:r>
      <w:r>
        <w:rPr>
          <w:rFonts w:ascii="Arial" w:hAnsi="Arial" w:fareast="Arial" w:cs="Arial"/>
          <w:noProof w:val="on"/>
          <w:color w:val="000000"/>
          <w:sz w:val="14"/>
          <w:szCs w:val="14"/>
        </w:rPr>
        <w:pict>
          <v:shape xmlns:v="urn:schemas-microsoft-com:vml" id="_x0000621" style="position:absolute;margin-left:96.7pt;margin-top:139.9pt;z-index:-16774728;width:234.9pt;height:2.75pt;mso-position-horizontal:absolute;mso-position-horizontal-relative:page;mso-position-vertical:absolute;mso-position-vertical-relative:page" type="#_x0000_t75">
            <v:imageData xmlns:o="urn:schemas-microsoft-com:office:office" xmlns:r="http://schemas.openxmlformats.org/officeDocument/2006/relationships" r:id="rId622" o:title=""/>
          </v:shape>
        </w:pict>
      </w:r>
      <w:r>
        <w:rPr>
          <w:rFonts w:ascii="Arial" w:hAnsi="Arial" w:fareast="Arial" w:cs="Arial"/>
          <w:noProof w:val="on"/>
          <w:color w:val="000000"/>
          <w:sz w:val="14"/>
          <w:szCs w:val="14"/>
        </w:rPr>
        <w:pict>
          <v:shape xmlns:v="urn:schemas-microsoft-com:vml" id="_x0000622" style="position:absolute;margin-left:96.7pt;margin-top:92.85pt;z-index:-16774724;width:234.9pt;height:2.7pt;mso-position-horizontal:absolute;mso-position-horizontal-relative:page;mso-position-vertical:absolute;mso-position-vertical-relative:page" type="#_x0000_t75">
            <v:imageData xmlns:o="urn:schemas-microsoft-com:office:office" xmlns:r="http://schemas.openxmlformats.org/officeDocument/2006/relationships" r:id="rId623" o:title=""/>
          </v:shape>
        </w:pict>
      </w:r>
      <w:r>
        <w:rPr>
          <w:rFonts w:ascii="Arial" w:hAnsi="Arial" w:fareast="Arial" w:cs="Arial"/>
          <w:noProof w:val="on"/>
          <w:color w:val="000000"/>
          <w:sz w:val="14"/>
          <w:szCs w:val="14"/>
        </w:rPr>
        <w:pict>
          <v:shape xmlns:v="urn:schemas-microsoft-com:vml" id="_x0000623" style="position:absolute;margin-left:96.7pt;margin-top:69pt;z-index:-16774720;width:234.9pt;height:2.7pt;mso-position-horizontal:absolute;mso-position-horizontal-relative:page;mso-position-vertical:absolute;mso-position-vertical-relative:page" type="#_x0000_t75">
            <v:imageData xmlns:o="urn:schemas-microsoft-com:office:office" xmlns:r="http://schemas.openxmlformats.org/officeDocument/2006/relationships" r:id="rId624" o:title=""/>
          </v:shape>
        </w:pict>
      </w:r>
    </w:p>
    <w:p>
      <w:pPr>
        <w:pStyle w:val="Normal"/>
        <w:framePr w:w="10713" w:hAnchor="page" w:vAnchor="page" w:x="1804" w:y="113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Registered Office: CAPITAL CENTER, 9</w:t>
      </w:r>
      <w:r>
        <w:rPr>
          <w:rFonts w:ascii="TimesNewRomanPSMT" w:hAnsi="TimesNewRomanPSMT" w:fareast="TimesNewRomanPSMT" w:cs="TimesNewRomanPSMT"/>
          <w:color w:val="000000"/>
          <w:w w:val="100"/>
          <w:sz w:val="16"/>
          <w:szCs w:val="16"/>
        </w:rPr>
        <w:t>TH</w:t>
      </w:r>
      <w:r>
        <w:rPr>
          <w:rFonts w:ascii="TimesNewRomanPSMT" w:hAnsi="TimesNewRomanPSMT" w:fareast="TimesNewRomanPSMT" w:cs="TimesNewRomanPSMT"/>
          <w:color w:val="000000"/>
          <w:w w:val="100"/>
          <w:sz w:val="19"/>
          <w:szCs w:val="19"/>
        </w:rPr>
        <w:t xml:space="preserve"> FLOOR, 2-4 Arch. Makarios III Avenue 1065 NICOSIA, CYPRUS</w:t>
      </w:r>
    </w:p>
    <w:p>
      <w:pPr>
        <w:pStyle w:val="Normal"/>
        <w:framePr w:w="13087" w:hAnchor="page" w:vAnchor="page" w:x="820" w:y="111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Antis Triantafyllides &amp; Sons LLC is a limited liability company registered in  the Republic of Cyprus with registration number HE 222537</w:t>
      </w:r>
    </w:p>
    <w:p>
      <w:pPr>
        <w:pStyle w:val="Normal"/>
        <w:framePr w:w="498" w:hAnchor="page" w:vAnchor="page" w:x="739"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9029" w:hAnchor="page" w:vAnchor="page" w:x="1317" w:y="1076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accuracy and completeness of all factual representations made in the Inspected Documents;</w:t>
      </w:r>
    </w:p>
    <w:p>
      <w:pPr>
        <w:pStyle w:val="Normal"/>
        <w:framePr w:w="6576" w:hAnchor="page" w:vAnchor="page" w:x="1317" w:y="103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virtue of any law of, or contrary to public policy in, that jurisdiction;</w:t>
      </w:r>
    </w:p>
    <w:p>
      <w:pPr>
        <w:pStyle w:val="Normal"/>
        <w:framePr w:w="12798" w:hAnchor="page" w:vAnchor="page" w:x="1317" w:y="1016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in so far as any obligation is to be performed in any jurisdiction outside Cyprus its performance will not be illegal or ineffective by</w:t>
      </w:r>
    </w:p>
    <w:p>
      <w:pPr>
        <w:pStyle w:val="Normal"/>
        <w:framePr w:w="485" w:hAnchor="page" w:vAnchor="page" w:x="739" w:y="9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914" w:hAnchor="page" w:vAnchor="page" w:x="1317" w:y="993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no provision of the laws of any jurisdiction other than Cyprus affects the conclusions in this Opinion; for example, we have assumed</w:t>
      </w:r>
    </w:p>
    <w:p>
      <w:pPr>
        <w:pStyle w:val="Normal"/>
        <w:framePr w:w="3968" w:hAnchor="page" w:vAnchor="page" w:x="1338" w:y="957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giving this opinion we have assumed:</w:t>
      </w:r>
    </w:p>
    <w:p>
      <w:pPr>
        <w:pStyle w:val="Normal"/>
        <w:framePr w:w="402" w:hAnchor="page" w:vAnchor="page" w:x="276" w:y="9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501" w:hAnchor="page" w:vAnchor="page" w:x="739" w:y="9228"/>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Assumptions</w:t>
      </w:r>
    </w:p>
    <w:p>
      <w:pPr>
        <w:pStyle w:val="Normal"/>
        <w:framePr w:w="1584" w:hAnchor="page" w:vAnchor="page" w:x="276" w:y="860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BoldMT" w:hAnsi="TimesNewRomanPS-BoldMT" w:fareast="TimesNewRomanPS-BoldMT" w:cs="TimesNewRomanPS-BoldMT"/>
          <w:color w:val="000000"/>
          <w:w w:val="100"/>
          <w:sz w:val="19"/>
          <w:szCs w:val="19"/>
        </w:rPr>
        <w:t>Documents”</w:t>
      </w:r>
      <w:r>
        <w:rPr>
          <w:rFonts w:ascii="TimesNewRomanPSMT" w:hAnsi="TimesNewRomanPSMT" w:fareast="TimesNewRomanPSMT" w:cs="TimesNewRomanPSMT"/>
          <w:color w:val="000000"/>
          <w:w w:val="100"/>
          <w:sz w:val="19"/>
          <w:szCs w:val="19"/>
        </w:rPr>
        <w:t>).</w:t>
      </w:r>
    </w:p>
    <w:p>
      <w:pPr>
        <w:pStyle w:val="Normal"/>
        <w:framePr w:w="13335" w:hAnchor="page" w:vAnchor="page" w:x="276" w:y="8374"/>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MT" w:hAnsi="TimesNewRomanPSMT" w:fareast="TimesNewRomanPSMT" w:cs="TimesNewRomanPSMT"/>
          <w:color w:val="000000"/>
          <w:w w:val="100"/>
          <w:sz w:val="19"/>
          <w:szCs w:val="19"/>
        </w:rPr>
        <w:t xml:space="preserve">documents as we have deemed necessary for the purposes of rendering this opinion (together with the Registration Statement, the </w:t>
      </w:r>
      <w:r>
        <w:rPr>
          <w:rFonts w:ascii="TimesNewRomanPS-BoldMT" w:hAnsi="TimesNewRomanPS-BoldMT" w:fareast="TimesNewRomanPS-BoldMT" w:cs="TimesNewRomanPS-BoldMT"/>
          <w:color w:val="000000"/>
          <w:w w:val="100"/>
          <w:sz w:val="19"/>
          <w:szCs w:val="19"/>
        </w:rPr>
        <w:t>“Inspected</w:t>
      </w:r>
    </w:p>
    <w:p>
      <w:pPr>
        <w:pStyle w:val="Normal"/>
        <w:framePr w:w="13885" w:hAnchor="page" w:vAnchor="page" w:x="276" w:y="814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the Company, a certified copy of the register of members of the Company as at the date 19 November 2019 (the </w:t>
      </w:r>
      <w:r>
        <w:rPr>
          <w:rFonts w:ascii="TimesNewRomanPS-BoldMT" w:hAnsi="TimesNewRomanPS-BoldMT" w:fareast="TimesNewRomanPS-BoldMT" w:cs="TimesNewRomanPS-BoldMT"/>
          <w:color w:val="000000"/>
          <w:w w:val="100"/>
          <w:sz w:val="19"/>
          <w:szCs w:val="19"/>
        </w:rPr>
        <w:t>“Register of Members”</w:t>
      </w:r>
      <w:r>
        <w:rPr>
          <w:rFonts w:ascii="TimesNewRomanPSMT" w:hAnsi="TimesNewRomanPSMT" w:fareast="TimesNewRomanPSMT" w:cs="TimesNewRomanPSMT"/>
          <w:color w:val="000000"/>
          <w:w w:val="100"/>
          <w:sz w:val="19"/>
          <w:szCs w:val="19"/>
        </w:rPr>
        <w:t>) and such</w:t>
      </w:r>
    </w:p>
    <w:p>
      <w:pPr>
        <w:pStyle w:val="Normal"/>
        <w:framePr w:w="14350" w:hAnchor="page" w:vAnchor="page" w:x="276" w:y="791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incumbency and the Register of Members together with the documents referred to therein, certified copies of the resolutions of the Board of Directors of</w:t>
      </w:r>
    </w:p>
    <w:p>
      <w:pPr>
        <w:pStyle w:val="Normal"/>
        <w:framePr w:w="13951" w:hAnchor="page" w:vAnchor="page" w:x="276" w:y="768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dated 21 November 2019 and the confirmation by the secretary dated 25 November 2019 that no changes have been made to the above certificate of</w:t>
      </w:r>
    </w:p>
    <w:p>
      <w:pPr>
        <w:pStyle w:val="Normal"/>
        <w:framePr w:w="13476" w:hAnchor="page" w:vAnchor="page" w:x="748" w:y="744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In addition to reviewing the Registration Statement, we have also reviewed a certificate of incumbency issued by the secretary of the Company</w:t>
      </w:r>
    </w:p>
    <w:p>
      <w:pPr>
        <w:pStyle w:val="Normal"/>
        <w:framePr w:w="7701" w:hAnchor="page" w:vAnchor="page" w:x="276" w:y="698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(the </w:t>
      </w:r>
      <w:r>
        <w:rPr>
          <w:rFonts w:ascii="TimesNewRomanPS-BoldMT" w:hAnsi="TimesNewRomanPS-BoldMT" w:fareast="TimesNewRomanPS-BoldMT" w:cs="TimesNewRomanPS-BoldMT"/>
          <w:color w:val="000000"/>
          <w:w w:val="100"/>
          <w:sz w:val="19"/>
          <w:szCs w:val="19"/>
        </w:rPr>
        <w:t>“Commission”</w:t>
      </w:r>
      <w:r>
        <w:rPr>
          <w:rFonts w:ascii="TimesNewRomanPSMT" w:hAnsi="TimesNewRomanPSMT" w:fareast="TimesNewRomanPSMT" w:cs="TimesNewRomanPSMT"/>
          <w:color w:val="000000"/>
          <w:w w:val="100"/>
          <w:sz w:val="19"/>
          <w:szCs w:val="19"/>
        </w:rPr>
        <w:t xml:space="preserve">) dated 25 November 2019 (the </w:t>
      </w:r>
      <w:r>
        <w:rPr>
          <w:rFonts w:ascii="TimesNewRomanPS-BoldMT" w:hAnsi="TimesNewRomanPS-BoldMT" w:fareast="TimesNewRomanPS-BoldMT" w:cs="TimesNewRomanPS-BoldMT"/>
          <w:color w:val="000000"/>
          <w:w w:val="100"/>
          <w:sz w:val="19"/>
          <w:szCs w:val="19"/>
        </w:rPr>
        <w:t>“Registration Statement”</w:t>
      </w:r>
      <w:r>
        <w:rPr>
          <w:rFonts w:ascii="TimesNewRomanPSMT" w:hAnsi="TimesNewRomanPSMT" w:fareast="TimesNewRomanPSMT" w:cs="TimesNewRomanPSMT"/>
          <w:color w:val="000000"/>
          <w:w w:val="100"/>
          <w:sz w:val="19"/>
          <w:szCs w:val="19"/>
        </w:rPr>
        <w:t>).</w:t>
      </w:r>
    </w:p>
    <w:p>
      <w:pPr>
        <w:pStyle w:val="Normal"/>
        <w:framePr w:w="14036" w:hAnchor="page" w:vAnchor="page" w:x="276" w:y="675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Registration Statement on Form F-3 under the Securities Act of 1933 (the </w:t>
      </w:r>
      <w:r>
        <w:rPr>
          <w:rFonts w:ascii="TimesNewRomanPS-BoldMT" w:hAnsi="TimesNewRomanPS-BoldMT" w:fareast="TimesNewRomanPS-BoldMT" w:cs="TimesNewRomanPS-BoldMT"/>
          <w:color w:val="000000"/>
          <w:w w:val="100"/>
          <w:sz w:val="19"/>
          <w:szCs w:val="19"/>
        </w:rPr>
        <w:t>“Act”</w:t>
      </w:r>
      <w:r>
        <w:rPr>
          <w:rFonts w:ascii="TimesNewRomanPSMT" w:hAnsi="TimesNewRomanPSMT" w:fareast="TimesNewRomanPSMT" w:cs="TimesNewRomanPSMT"/>
          <w:color w:val="000000"/>
          <w:w w:val="100"/>
          <w:sz w:val="19"/>
          <w:szCs w:val="19"/>
        </w:rPr>
        <w:t>) originally filed with the U.S. Securities and Exchange Commission</w:t>
      </w:r>
    </w:p>
    <w:p>
      <w:pPr>
        <w:pStyle w:val="Normal"/>
        <w:framePr w:w="12514" w:hAnchor="page" w:vAnchor="page" w:x="1338" w:y="652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This legal opinion on certain matters of Cyprus law (the </w:t>
      </w:r>
      <w:r>
        <w:rPr>
          <w:rFonts w:ascii="TimesNewRomanPS-BoldMT" w:hAnsi="TimesNewRomanPS-BoldMT" w:fareast="TimesNewRomanPS-BoldMT" w:cs="TimesNewRomanPS-BoldMT"/>
          <w:color w:val="000000"/>
          <w:w w:val="100"/>
          <w:sz w:val="19"/>
          <w:szCs w:val="19"/>
        </w:rPr>
        <w:t>“Opinion”</w:t>
      </w:r>
      <w:r>
        <w:rPr>
          <w:rFonts w:ascii="TimesNewRomanPSMT" w:hAnsi="TimesNewRomanPSMT" w:fareast="TimesNewRomanPSMT" w:cs="TimesNewRomanPSMT"/>
          <w:color w:val="000000"/>
          <w:w w:val="100"/>
          <w:sz w:val="19"/>
          <w:szCs w:val="19"/>
        </w:rPr>
        <w:t>) is furnished to you in order for it to be filed as an Exhibit to the</w:t>
      </w:r>
    </w:p>
    <w:p>
      <w:pPr>
        <w:pStyle w:val="Normal"/>
        <w:framePr w:w="12644" w:hAnchor="page" w:vAnchor="page" w:x="276" w:y="606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American Depositary Shares (</w:t>
      </w:r>
      <w:r>
        <w:rPr>
          <w:rFonts w:ascii="TimesNewRomanPS-BoldMT" w:hAnsi="TimesNewRomanPS-BoldMT" w:fareast="TimesNewRomanPS-BoldMT" w:cs="TimesNewRomanPS-BoldMT"/>
          <w:color w:val="000000"/>
          <w:w w:val="100"/>
          <w:sz w:val="19"/>
          <w:szCs w:val="19"/>
        </w:rPr>
        <w:t>“ADS”</w:t>
      </w:r>
      <w:r>
        <w:rPr>
          <w:rFonts w:ascii="TimesNewRomanPSMT" w:hAnsi="TimesNewRomanPSMT" w:fareast="TimesNewRomanPSMT" w:cs="TimesNewRomanPSMT"/>
          <w:color w:val="000000"/>
          <w:w w:val="100"/>
          <w:sz w:val="19"/>
          <w:szCs w:val="19"/>
        </w:rPr>
        <w:t xml:space="preserve">) representing Class B shares of Euro 0.0005 each in the capital of the Company (the </w:t>
      </w:r>
      <w:r>
        <w:rPr>
          <w:rFonts w:ascii="TimesNewRomanPS-BoldMT" w:hAnsi="TimesNewRomanPS-BoldMT" w:fareast="TimesNewRomanPS-BoldMT" w:cs="TimesNewRomanPS-BoldMT"/>
          <w:color w:val="000000"/>
          <w:w w:val="100"/>
          <w:sz w:val="19"/>
          <w:szCs w:val="19"/>
        </w:rPr>
        <w:t>“Shares”</w:t>
      </w:r>
      <w:r>
        <w:rPr>
          <w:rFonts w:ascii="TimesNewRomanPSMT" w:hAnsi="TimesNewRomanPSMT" w:fareast="TimesNewRomanPSMT" w:cs="TimesNewRomanPSMT"/>
          <w:color w:val="000000"/>
          <w:w w:val="100"/>
          <w:sz w:val="19"/>
          <w:szCs w:val="19"/>
        </w:rPr>
        <w:t>).</w:t>
      </w:r>
    </w:p>
    <w:p>
      <w:pPr>
        <w:pStyle w:val="Normal"/>
        <w:framePr w:w="13018" w:hAnchor="page" w:vAnchor="page" w:x="1338" w:y="58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We are acting as Cyprus counsel to Qiwi PLC (the </w:t>
      </w:r>
      <w:r>
        <w:rPr>
          <w:rFonts w:ascii="TimesNewRomanPS-BoldMT" w:hAnsi="TimesNewRomanPS-BoldMT" w:fareast="TimesNewRomanPS-BoldMT" w:cs="TimesNewRomanPS-BoldMT"/>
          <w:color w:val="000000"/>
          <w:w w:val="100"/>
          <w:sz w:val="19"/>
          <w:szCs w:val="19"/>
        </w:rPr>
        <w:t>“Company”</w:t>
      </w:r>
      <w:r>
        <w:rPr>
          <w:rFonts w:ascii="TimesNewRomanPSMT" w:hAnsi="TimesNewRomanPSMT" w:fareast="TimesNewRomanPSMT" w:cs="TimesNewRomanPSMT"/>
          <w:color w:val="000000"/>
          <w:w w:val="100"/>
          <w:sz w:val="19"/>
          <w:szCs w:val="19"/>
        </w:rPr>
        <w:t>) in connection with an offering on the NASDAQ Global Select Market of</w:t>
      </w:r>
    </w:p>
    <w:p>
      <w:pPr>
        <w:pStyle w:val="Normal"/>
        <w:framePr w:w="2367" w:hAnchor="page" w:vAnchor="page" w:x="276" w:y="536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Ladies and Gentlemen,</w:t>
      </w:r>
    </w:p>
    <w:p>
      <w:pPr>
        <w:pStyle w:val="Normal"/>
        <w:framePr w:w="896" w:hAnchor="page" w:vAnchor="page" w:x="276" w:y="490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Cyprus</w:t>
      </w:r>
    </w:p>
    <w:p>
      <w:pPr>
        <w:pStyle w:val="Normal"/>
        <w:framePr w:w="1455" w:hAnchor="page" w:vAnchor="page" w:x="276" w:y="467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1087 Nicosia</w:t>
      </w:r>
    </w:p>
    <w:p>
      <w:pPr>
        <w:pStyle w:val="Normal"/>
        <w:framePr w:w="4738" w:hAnchor="page" w:vAnchor="page" w:x="276" w:y="443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Kennedy Business Centre, 2nd Floor, Office 203</w:t>
      </w:r>
    </w:p>
    <w:p>
      <w:pPr>
        <w:pStyle w:val="Normal"/>
        <w:framePr w:w="2145" w:hAnchor="page" w:vAnchor="page" w:x="276" w:y="420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12-14 Kennedy Ave.</w:t>
      </w:r>
    </w:p>
    <w:p>
      <w:pPr>
        <w:pStyle w:val="Normal"/>
        <w:framePr w:w="1108" w:hAnchor="page" w:vAnchor="page" w:x="276" w:y="397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QIWI plc</w:t>
      </w:r>
    </w:p>
    <w:p>
      <w:pPr>
        <w:pStyle w:val="Normal"/>
        <w:framePr w:w="2014" w:hAnchor="page" w:vAnchor="page" w:x="10592" w:y="35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25 November 2019</w:t>
      </w:r>
    </w:p>
    <w:p>
      <w:pPr>
        <w:pStyle w:val="Normal"/>
        <w:framePr w:w="4765" w:hAnchor="page" w:vAnchor="page" w:x="4287" w:y="305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GENERAL EMAIL: trianta@triantafyllides.com</w:t>
      </w:r>
    </w:p>
    <w:p>
      <w:pPr>
        <w:pStyle w:val="Normal"/>
        <w:framePr w:w="3696" w:hAnchor="page" w:vAnchor="page" w:x="4733" w:y="281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WEB SITE: www.triantafyllides.com</w:t>
      </w:r>
    </w:p>
    <w:p>
      <w:pPr>
        <w:pStyle w:val="Normal"/>
        <w:framePr w:w="2749" w:hAnchor="page" w:vAnchor="page" w:x="5127" w:y="258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TELEFAX: 357 22 670670</w:t>
      </w:r>
    </w:p>
    <w:p>
      <w:pPr>
        <w:pStyle w:val="Normal"/>
        <w:framePr w:w="3075" w:hAnchor="page" w:vAnchor="page" w:x="4992" w:y="235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TELEPHONE: 357 22 360000</w:t>
      </w:r>
    </w:p>
    <w:p>
      <w:pPr>
        <w:pStyle w:val="Normal"/>
        <w:framePr w:w="2703" w:hAnchor="page" w:vAnchor="page" w:x="5147" w:y="212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1505 NICOSIA, CYPRUS</w:t>
      </w:r>
    </w:p>
    <w:p>
      <w:pPr>
        <w:pStyle w:val="Normal"/>
        <w:framePr w:w="1694" w:hAnchor="page" w:vAnchor="page" w:x="5567" w:y="189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P.O. Box 21255</w:t>
      </w:r>
    </w:p>
    <w:p>
      <w:pPr>
        <w:pStyle w:val="Normal"/>
        <w:framePr w:w="3095" w:hAnchor="page" w:vAnchor="page" w:x="4983" w:y="16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2-4 Arch. Makarios III Avenue</w:t>
      </w:r>
    </w:p>
    <w:p>
      <w:pPr>
        <w:pStyle w:val="Normal"/>
        <w:framePr w:w="1410" w:hAnchor="page" w:vAnchor="page" w:x="5680" w:y="142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9</w:t>
      </w:r>
      <w:r>
        <w:rPr>
          <w:rFonts w:ascii="TimesNewRomanPSMT" w:hAnsi="TimesNewRomanPSMT" w:fareast="TimesNewRomanPSMT" w:cs="TimesNewRomanPSMT"/>
          <w:color w:val="000000"/>
          <w:w w:val="100"/>
          <w:sz w:val="16"/>
          <w:szCs w:val="16"/>
        </w:rPr>
        <w:t>TH</w:t>
      </w:r>
      <w:r>
        <w:rPr>
          <w:rFonts w:ascii="TimesNewRomanPSMT" w:hAnsi="TimesNewRomanPSMT" w:fareast="TimesNewRomanPSMT" w:cs="TimesNewRomanPSMT"/>
          <w:color w:val="000000"/>
          <w:w w:val="100"/>
          <w:sz w:val="19"/>
          <w:szCs w:val="19"/>
        </w:rPr>
        <w:t xml:space="preserve"> FLOOR</w:t>
      </w:r>
    </w:p>
    <w:p>
      <w:pPr>
        <w:pStyle w:val="Normal"/>
        <w:framePr w:w="2144" w:hAnchor="page" w:vAnchor="page" w:x="5380" w:y="119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CAPITAL CENTER</w:t>
      </w:r>
    </w:p>
    <w:p>
      <w:pPr>
        <w:pStyle w:val="Normal"/>
        <w:framePr w:w="1603" w:hAnchor="page" w:vAnchor="page" w:x="5605" w:y="73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ADVOCATES</w:t>
      </w:r>
    </w:p>
    <w:p>
      <w:pPr>
        <w:pStyle w:val="Normal"/>
        <w:framePr w:w="4646" w:hAnchor="page" w:vAnchor="page" w:x="4337" w:y="505"/>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ANTIS TRIANTAFYLLIDES &amp; SONS LLC</w:t>
      </w:r>
    </w:p>
    <w:p>
      <w:pPr>
        <w:pStyle w:val="Normal"/>
        <w:framePr w:w="1308" w:hAnchor="page" w:vAnchor="page" w:x="11180"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5.1</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2"/>
          <w:cols w:space="720" w:sep="off"/>
          <w:docGrid w:line-pitch="31680"/>
        </w:sectPr>
      </w:pPr>
      <w:r>
        <w:rPr>
          <w:rFonts w:ascii="Arial" w:hAnsi="Arial" w:fareast="Arial" w:cs="Arial"/>
          <w:noProof w:val="on"/>
          <w:color w:val="000000"/>
          <w:sz w:val="14"/>
          <w:szCs w:val="14"/>
        </w:rPr>
        <w:pict>
          <v:shape xmlns:v="urn:schemas-microsoft-com:vml" id="_x0000624" style="position:absolute;margin-left:7pt;margin-top:1pt;z-index:-1677471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25" o:title=""/>
          </v:shape>
        </w:pict>
      </w:r>
      <w:r>
        <w:rPr>
          <w:rFonts w:ascii="Arial" w:hAnsi="Arial" w:fareast="Arial" w:cs="Arial"/>
          <w:noProof w:val="on"/>
          <w:color w:val="000000"/>
          <w:sz w:val="14"/>
          <w:szCs w:val="14"/>
        </w:rPr>
        <w:pict>
          <v:shape xmlns:v="urn:schemas-microsoft-com:vml" id="_x0000625" style="position:absolute;margin-left:284.9pt;margin-top:149.3pt;z-index:-16774712;width:97.2pt;height:2.7pt;mso-position-horizontal:absolute;mso-position-horizontal-relative:page;mso-position-vertical:absolute;mso-position-vertical-relative:page" type="#_x0000_t75">
            <v:imageData xmlns:o="urn:schemas-microsoft-com:office:office" xmlns:r="http://schemas.openxmlformats.org/officeDocument/2006/relationships" r:id="rId626" o:title=""/>
          </v:shape>
        </w:pict>
      </w:r>
      <w:r>
        <w:rPr>
          <w:rFonts w:ascii="Arial" w:hAnsi="Arial" w:fareast="Arial" w:cs="Arial"/>
          <w:noProof w:val="on"/>
          <w:color w:val="000000"/>
          <w:sz w:val="14"/>
          <w:szCs w:val="14"/>
        </w:rPr>
        <w:pict>
          <v:shape xmlns:v="urn:schemas-microsoft-com:vml" id="_x0000626" style="position:absolute;margin-left:296.35pt;margin-top:160.85pt;z-index:-16774708;width:108.05pt;height:2.7pt;mso-position-horizontal:absolute;mso-position-horizontal-relative:page;mso-position-vertical:absolute;mso-position-vertical-relative:page" type="#_x0000_t75">
            <v:imageData xmlns:o="urn:schemas-microsoft-com:office:office" xmlns:r="http://schemas.openxmlformats.org/officeDocument/2006/relationships" r:id="rId627" o:title=""/>
          </v:shape>
        </w:pict>
      </w:r>
    </w:p>
    <w:p>
      <w:pPr>
        <w:pStyle w:val="Normal"/>
        <w:framePr w:w="5908" w:hAnchor="page" w:vAnchor="page" w:x="1317" w:y="685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on any statements of fact made in the Registration Statement.</w:t>
      </w:r>
    </w:p>
    <w:p>
      <w:pPr>
        <w:pStyle w:val="Normal"/>
        <w:framePr w:w="498" w:hAnchor="page" w:vAnchor="page" w:x="739"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12918" w:hAnchor="page" w:vAnchor="page" w:x="1317" w:y="662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have assumed that all factual representations in the Registration Statement are accurate and complete. We express no view or opinion</w:t>
      </w:r>
    </w:p>
    <w:p>
      <w:pPr>
        <w:pStyle w:val="Normal"/>
        <w:framePr w:w="5486" w:hAnchor="page" w:vAnchor="page" w:x="1317" w:y="626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application relating to or affecting the rights of creditors.</w:t>
      </w:r>
    </w:p>
    <w:p>
      <w:pPr>
        <w:pStyle w:val="Normal"/>
        <w:framePr w:w="485" w:hAnchor="page" w:vAnchor="page" w:x="739"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105" w:hAnchor="page" w:vAnchor="page" w:x="1317" w:y="603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Opinion is subject to all limitations resulting from the laws of bankruptcy, insolvency, liquidation and other laws of general</w:t>
      </w:r>
    </w:p>
    <w:p>
      <w:pPr>
        <w:pStyle w:val="Normal"/>
        <w:framePr w:w="498" w:hAnchor="page" w:vAnchor="page" w:x="739" w:y="56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(b)</w:t>
      </w:r>
    </w:p>
    <w:p>
      <w:pPr>
        <w:pStyle w:val="Normal"/>
        <w:framePr w:w="11401" w:hAnchor="page" w:vAnchor="page" w:x="1317" w:y="566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Save as provided herein, we have not made any enquiries or investigations concerning the solvency of any of the parties.</w:t>
      </w:r>
    </w:p>
    <w:p>
      <w:pPr>
        <w:pStyle w:val="Normal"/>
        <w:framePr w:w="6789" w:hAnchor="page" w:vAnchor="page" w:x="1317" w:y="530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opinion is expressed or implied as to the laws of any other jurisdiction.</w:t>
      </w:r>
    </w:p>
    <w:p>
      <w:pPr>
        <w:pStyle w:val="Normal"/>
        <w:framePr w:w="485" w:hAnchor="page" w:vAnchor="page" w:x="739" w:y="50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w:t>
      </w:r>
    </w:p>
    <w:p>
      <w:pPr>
        <w:pStyle w:val="Normal"/>
        <w:framePr w:w="12417" w:hAnchor="page" w:vAnchor="page" w:x="1317" w:y="507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Opinion is confined solely to the laws of Cyprus in force at the date of this Opinion and we have made no investigation and no</w:t>
      </w:r>
    </w:p>
    <w:p>
      <w:pPr>
        <w:pStyle w:val="Normal"/>
        <w:framePr w:w="7084" w:hAnchor="page" w:vAnchor="page" w:x="1338" w:y="471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This Opinion is subject to the following qualifications and considerations:</w:t>
      </w:r>
    </w:p>
    <w:p>
      <w:pPr>
        <w:pStyle w:val="Normal"/>
        <w:framePr w:w="402" w:hAnchor="page" w:vAnchor="page" w:x="276" w:y="436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1693" w:hAnchor="page" w:vAnchor="page" w:x="739" w:y="4367"/>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Qualifications:</w:t>
      </w:r>
    </w:p>
    <w:p>
      <w:pPr>
        <w:pStyle w:val="Normal"/>
        <w:framePr w:w="402" w:hAnchor="page" w:vAnchor="page" w:x="1332"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3.</w:t>
      </w:r>
    </w:p>
    <w:p>
      <w:pPr>
        <w:pStyle w:val="Normal"/>
        <w:framePr w:w="9449" w:hAnchor="page" w:vAnchor="page" w:x="1795" w:y="374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Shares underlying the ADSs, conform to the descriptions thereof in the Registration Statement.</w:t>
      </w:r>
    </w:p>
    <w:p>
      <w:pPr>
        <w:pStyle w:val="Normal"/>
        <w:framePr w:w="402" w:hAnchor="page" w:vAnchor="page" w:x="1332"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0145" w:hAnchor="page" w:vAnchor="page" w:x="1795" w:y="338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The Company is duly organized, validly registered and existing in good standing under the laws of Cyprus.</w:t>
      </w:r>
    </w:p>
    <w:p>
      <w:pPr>
        <w:pStyle w:val="Normal"/>
        <w:framePr w:w="5670" w:hAnchor="page" w:vAnchor="page" w:x="1795" w:y="302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authorized and issued and is fully paid and non-assessable.</w:t>
      </w:r>
    </w:p>
    <w:p>
      <w:pPr>
        <w:pStyle w:val="Normal"/>
        <w:framePr w:w="402" w:hAnchor="page" w:vAnchor="page" w:x="1332" w:y="2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1.</w:t>
      </w:r>
    </w:p>
    <w:p>
      <w:pPr>
        <w:pStyle w:val="Normal"/>
        <w:framePr w:w="11569" w:hAnchor="page" w:vAnchor="page" w:x="1795" w:y="279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All the outstanding share capital of the Company (including the Shares represented by the ADS) has been duly and validly</w:t>
      </w:r>
    </w:p>
    <w:p>
      <w:pPr>
        <w:pStyle w:val="Normal"/>
        <w:framePr w:w="13716" w:hAnchor="page" w:vAnchor="page" w:x="748" w:y="24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to matters not disclosed to us and to matters of fact which would affect the conclusions set out below, our opinion on Cyprus law is set out below:</w:t>
      </w:r>
    </w:p>
    <w:p>
      <w:pPr>
        <w:pStyle w:val="Normal"/>
        <w:framePr w:w="13823" w:hAnchor="page" w:vAnchor="page" w:x="748" w:y="2197"/>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Subject to the qualifications and considerations set out below and having regard to such other legal considerations as we deem relevant and subject</w:t>
      </w:r>
    </w:p>
    <w:p>
      <w:pPr>
        <w:pStyle w:val="Normal"/>
        <w:framePr w:w="402" w:hAnchor="page" w:vAnchor="page" w:x="276" w:y="185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2.</w:t>
      </w:r>
    </w:p>
    <w:p>
      <w:pPr>
        <w:pStyle w:val="Normal"/>
        <w:framePr w:w="1115" w:hAnchor="page" w:vAnchor="page" w:x="739" w:y="185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Opinion:</w:t>
      </w:r>
    </w:p>
    <w:p>
      <w:pPr>
        <w:pStyle w:val="Normal"/>
        <w:framePr w:w="498" w:hAnchor="page" w:vAnchor="page" w:x="739" w:y="1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w:t>
      </w:r>
    </w:p>
    <w:p>
      <w:pPr>
        <w:pStyle w:val="Normal"/>
        <w:framePr w:w="5387" w:hAnchor="page" w:vAnchor="page" w:x="1317" w:y="122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the Register of Members is accurate and up to date.</w:t>
      </w:r>
    </w:p>
    <w:p>
      <w:pPr>
        <w:pStyle w:val="Normal"/>
        <w:framePr w:w="2830" w:hAnchor="page" w:vAnchor="page" w:x="1317" w:y="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authentic and complete; and</w:t>
      </w:r>
    </w:p>
    <w:p>
      <w:pPr>
        <w:pStyle w:val="Normal"/>
        <w:framePr w:w="485" w:hAnchor="page" w:vAnchor="page" w:x="739" w:y="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w:t>
      </w:r>
    </w:p>
    <w:p>
      <w:pPr>
        <w:pStyle w:val="Normal"/>
        <w:framePr w:w="12449" w:hAnchor="page" w:vAnchor="page" w:x="1317" w:y="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that those of the Inspected Documents submitted to us as copies conform to the original documents and such original documents are</w:t>
      </w:r>
    </w:p>
    <w:p>
      <w:pPr>
        <w:pStyle w:val="Normal"/>
        <w:framePr w:w="4113"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ANTIS TRIANTAFYLLIDES &amp; SONS</w:t>
      </w:r>
    </w:p>
    <w:p>
      <w:pPr>
        <w:pStyle w:val="Normal"/>
        <w:framePr w:w="344" w:hAnchor="page" w:vAnchor="page" w:x="10908" w:y="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51" w:hAnchor="page" w:vAnchor="page" w:x="11561"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Page 2</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3"/>
          <w:cols w:space="720" w:sep="off"/>
          <w:docGrid w:line-pitch="31680"/>
        </w:sectPr>
      </w:pPr>
      <w:r>
        <w:rPr>
          <w:rFonts w:ascii="Arial" w:hAnsi="Arial" w:fareast="Arial" w:cs="Arial"/>
          <w:noProof w:val="on"/>
          <w:color w:val="000000"/>
          <w:sz w:val="14"/>
          <w:szCs w:val="14"/>
        </w:rPr>
        <w:pict>
          <v:shape xmlns:v="urn:schemas-microsoft-com:vml" id="_x0000627" style="position:absolute;margin-left:7pt;margin-top:1pt;z-index:-16774704;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28" o:title=""/>
          </v:shape>
        </w:pict>
      </w:r>
      <w:r>
        <w:rPr>
          <w:rFonts w:ascii="Arial" w:hAnsi="Arial" w:fareast="Arial" w:cs="Arial"/>
          <w:noProof w:val="on"/>
          <w:color w:val="000000"/>
          <w:sz w:val="14"/>
          <w:szCs w:val="14"/>
        </w:rPr>
        <w:pict>
          <v:shape xmlns:v="urn:schemas-microsoft-com:vml" id="_x0000628" style="position:absolute;margin-left:12.8pt;margin-top:1pt;z-index:-16774700;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29" o:title=""/>
          </v:shape>
        </w:pict>
      </w:r>
      <w:r>
        <w:rPr>
          <w:rFonts w:ascii="Arial" w:hAnsi="Arial" w:fareast="Arial" w:cs="Arial"/>
          <w:noProof w:val="on"/>
          <w:color w:val="000000"/>
          <w:sz w:val="14"/>
          <w:szCs w:val="14"/>
        </w:rPr>
        <w:pict>
          <v:shape xmlns:v="urn:schemas-microsoft-com:vml" id="_x0000629" style="position:absolute;margin-left:12.8pt;margin-top:2.45pt;z-index:-16774696;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30" o:title=""/>
          </v:shape>
        </w:pict>
      </w:r>
      <w:r>
        <w:rPr>
          <w:rFonts w:ascii="Arial" w:hAnsi="Arial" w:fareast="Arial" w:cs="Arial"/>
          <w:noProof w:val="on"/>
          <w:color w:val="000000"/>
          <w:sz w:val="14"/>
          <w:szCs w:val="14"/>
        </w:rPr>
        <w:pict>
          <v:shape xmlns:v="urn:schemas-microsoft-com:vml" id="_x0000630" style="position:absolute;margin-left:597.95pt;margin-top:1pt;z-index:-16774692;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31" o:title=""/>
          </v:shape>
        </w:pict>
      </w:r>
      <w:r>
        <w:rPr>
          <w:rFonts w:ascii="Arial" w:hAnsi="Arial" w:fareast="Arial" w:cs="Arial"/>
          <w:noProof w:val="on"/>
          <w:color w:val="000000"/>
          <w:sz w:val="14"/>
          <w:szCs w:val="14"/>
        </w:rPr>
        <w:pict>
          <v:shape xmlns:v="urn:schemas-microsoft-com:vml" id="_x0000631" style="position:absolute;margin-left:12.8pt;margin-top:1pt;z-index:-16774688;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32" o:title=""/>
          </v:shape>
        </w:pict>
      </w:r>
      <w:r>
        <w:rPr>
          <w:rFonts w:ascii="Arial" w:hAnsi="Arial" w:fareast="Arial" w:cs="Arial"/>
          <w:noProof w:val="on"/>
          <w:color w:val="000000"/>
          <w:sz w:val="14"/>
          <w:szCs w:val="14"/>
        </w:rPr>
        <w:pict>
          <v:shape xmlns:v="urn:schemas-microsoft-com:vml" id="_x0000632" style="position:absolute;margin-left:12.8pt;margin-top:20.55pt;z-index:-16774684;width:533.65pt;height:2.75pt;mso-position-horizontal:absolute;mso-position-horizontal-relative:page;mso-position-vertical:absolute;mso-position-vertical-relative:page" type="#_x0000_t75">
            <v:imageData xmlns:o="urn:schemas-microsoft-com:office:office" xmlns:r="http://schemas.openxmlformats.org/officeDocument/2006/relationships" r:id="rId633" o:title=""/>
          </v:shape>
        </w:pict>
      </w:r>
      <w:r>
        <w:rPr>
          <w:rFonts w:ascii="Arial" w:hAnsi="Arial" w:fareast="Arial" w:cs="Arial"/>
          <w:noProof w:val="on"/>
          <w:color w:val="000000"/>
          <w:sz w:val="14"/>
          <w:szCs w:val="14"/>
        </w:rPr>
        <w:pict>
          <v:shape xmlns:v="urn:schemas-microsoft-com:vml" id="_x0000633" style="position:absolute;margin-left:12.8pt;margin-top:22pt;z-index:-16774680;width:533.65pt;height:2.7pt;mso-position-horizontal:absolute;mso-position-horizontal-relative:page;mso-position-vertical:absolute;mso-position-vertical-relative:page" type="#_x0000_t75">
            <v:imageData xmlns:o="urn:schemas-microsoft-com:office:office" xmlns:r="http://schemas.openxmlformats.org/officeDocument/2006/relationships" r:id="rId634" o:title=""/>
          </v:shape>
        </w:pict>
      </w:r>
    </w:p>
    <w:p>
      <w:pPr>
        <w:pStyle w:val="Normal"/>
        <w:framePr w:w="3729" w:hAnchor="page" w:vAnchor="page" w:x="4719" w:y="251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Antis Triantafyllides &amp; Sons LLC      </w:t>
      </w:r>
    </w:p>
    <w:p>
      <w:pPr>
        <w:pStyle w:val="Normal"/>
        <w:framePr w:w="3658" w:hAnchor="page" w:vAnchor="page" w:x="4749" w:y="22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/s/ Antis Triantafyllides &amp; Sons LLC</w:t>
      </w:r>
    </w:p>
    <w:p>
      <w:pPr>
        <w:pStyle w:val="Normal"/>
        <w:framePr w:w="1308" w:hAnchor="page" w:vAnchor="page" w:x="5728" w:y="182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Yours truly,</w:t>
      </w:r>
    </w:p>
    <w:p>
      <w:pPr>
        <w:pStyle w:val="Normal"/>
        <w:framePr w:w="3717" w:hAnchor="page" w:vAnchor="page" w:x="276" w:y="1329"/>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Commission promulgated thereunder.</w:t>
      </w:r>
    </w:p>
    <w:p>
      <w:pPr>
        <w:pStyle w:val="Normal"/>
        <w:framePr w:w="14055" w:hAnchor="page" w:vAnchor="page" w:x="276" w:y="109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do not thereby admit that we are within the category of persons whose consent is required under Section 7 of the Act or the rules or regulations of the</w:t>
      </w:r>
    </w:p>
    <w:p>
      <w:pPr>
        <w:pStyle w:val="Normal"/>
        <w:framePr w:w="14354" w:hAnchor="page" w:vAnchor="page" w:x="276" w:y="86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“Legal Matters” and “Taxation” and to the discussion of the opinion in the prospectus included in the Registration Statement. In giving such consent, we</w:t>
      </w:r>
    </w:p>
    <w:p>
      <w:pPr>
        <w:pStyle w:val="Normal"/>
        <w:framePr w:w="12771" w:hAnchor="page" w:vAnchor="page" w:x="1338" w:y="63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hereby consent to the filing of this opinion as an exhibit to the Registration Statement and to the use of our name under the captions</w:t>
      </w:r>
    </w:p>
    <w:p>
      <w:pPr>
        <w:pStyle w:val="Normal"/>
        <w:framePr w:w="4113" w:hAnchor="page" w:vAnchor="page" w:x="276" w:y="201"/>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ANTIS TRIANTAFYLLIDES &amp; SONS</w:t>
      </w:r>
    </w:p>
    <w:p>
      <w:pPr>
        <w:pStyle w:val="Normal"/>
        <w:framePr w:w="344" w:hAnchor="page" w:vAnchor="page" w:x="10908" w:y="230"/>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 xml:space="preserve">  </w:t>
      </w:r>
    </w:p>
    <w:p>
      <w:pPr>
        <w:pStyle w:val="Normal"/>
        <w:framePr w:w="851" w:hAnchor="page" w:vAnchor="page" w:x="11561" w:y="201"/>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Page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64"/>
          <w:cols w:space="720" w:sep="off"/>
          <w:docGrid w:line-pitch="31680"/>
        </w:sectPr>
      </w:pPr>
      <w:r>
        <w:rPr>
          <w:rFonts w:ascii="Arial" w:hAnsi="Arial" w:fareast="Arial" w:cs="Arial"/>
          <w:noProof w:val="on"/>
          <w:color w:val="000000"/>
          <w:sz w:val="14"/>
          <w:szCs w:val="14"/>
        </w:rPr>
        <w:pict>
          <v:shape xmlns:v="urn:schemas-microsoft-com:vml" id="_x0000634" style="position:absolute;margin-left:7pt;margin-top:1pt;z-index:-16774676;width:598pt;height:1005.95pt;mso-position-horizontal:absolute;mso-position-horizontal-relative:page;mso-position-vertical:absolute;mso-position-vertical-relative:page" type="#_x0000_t75">
            <v:imageData xmlns:o="urn:schemas-microsoft-com:office:office" xmlns:r="http://schemas.openxmlformats.org/officeDocument/2006/relationships" r:id="rId635" o:title=""/>
          </v:shape>
        </w:pict>
      </w:r>
      <w:r>
        <w:rPr>
          <w:rFonts w:ascii="Arial" w:hAnsi="Arial" w:fareast="Arial" w:cs="Arial"/>
          <w:noProof w:val="on"/>
          <w:color w:val="000000"/>
          <w:sz w:val="14"/>
          <w:szCs w:val="14"/>
        </w:rPr>
        <w:pict>
          <v:shape xmlns:v="urn:schemas-microsoft-com:vml" id="_x0000635" style="position:absolute;margin-left:12.8pt;margin-top:1pt;z-index:-16774672;width:587.85pt;height:2.7pt;mso-position-horizontal:absolute;mso-position-horizontal-relative:page;mso-position-vertical:absolute;mso-position-vertical-relative:page" type="#_x0000_t75">
            <v:imageData xmlns:o="urn:schemas-microsoft-com:office:office" xmlns:r="http://schemas.openxmlformats.org/officeDocument/2006/relationships" r:id="rId636" o:title=""/>
          </v:shape>
        </w:pict>
      </w:r>
      <w:r>
        <w:rPr>
          <w:rFonts w:ascii="Arial" w:hAnsi="Arial" w:fareast="Arial" w:cs="Arial"/>
          <w:noProof w:val="on"/>
          <w:color w:val="000000"/>
          <w:sz w:val="14"/>
          <w:szCs w:val="14"/>
        </w:rPr>
        <w:pict>
          <v:shape xmlns:v="urn:schemas-microsoft-com:vml" id="_x0000636" style="position:absolute;margin-left:12.8pt;margin-top:2.45pt;z-index:-16774668;width:587.85pt;height:2.75pt;mso-position-horizontal:absolute;mso-position-horizontal-relative:page;mso-position-vertical:absolute;mso-position-vertical-relative:page" type="#_x0000_t75">
            <v:imageData xmlns:o="urn:schemas-microsoft-com:office:office" xmlns:r="http://schemas.openxmlformats.org/officeDocument/2006/relationships" r:id="rId637" o:title=""/>
          </v:shape>
        </w:pict>
      </w:r>
      <w:r>
        <w:rPr>
          <w:rFonts w:ascii="Arial" w:hAnsi="Arial" w:fareast="Arial" w:cs="Arial"/>
          <w:noProof w:val="on"/>
          <w:color w:val="000000"/>
          <w:sz w:val="14"/>
          <w:szCs w:val="14"/>
        </w:rPr>
        <w:pict>
          <v:shape xmlns:v="urn:schemas-microsoft-com:vml" id="_x0000637" style="position:absolute;margin-left:597.95pt;margin-top:1pt;z-index:-16774664;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38" o:title=""/>
          </v:shape>
        </w:pict>
      </w:r>
      <w:r>
        <w:rPr>
          <w:rFonts w:ascii="Arial" w:hAnsi="Arial" w:fareast="Arial" w:cs="Arial"/>
          <w:noProof w:val="on"/>
          <w:color w:val="000000"/>
          <w:sz w:val="14"/>
          <w:szCs w:val="14"/>
        </w:rPr>
        <w:pict>
          <v:shape xmlns:v="urn:schemas-microsoft-com:vml" id="_x0000638" style="position:absolute;margin-left:12.8pt;margin-top:1pt;z-index:-16774660;width:2.7pt;height:4.15pt;mso-position-horizontal:absolute;mso-position-horizontal-relative:page;mso-position-vertical:absolute;mso-position-vertical-relative:page" type="#_x0000_t75">
            <v:imageData xmlns:o="urn:schemas-microsoft-com:office:office" xmlns:r="http://schemas.openxmlformats.org/officeDocument/2006/relationships" r:id="rId639" o:title=""/>
          </v:shape>
        </w:pict>
      </w:r>
      <w:r>
        <w:rPr>
          <w:rFonts w:ascii="Arial" w:hAnsi="Arial" w:fareast="Arial" w:cs="Arial"/>
          <w:noProof w:val="on"/>
          <w:color w:val="000000"/>
          <w:sz w:val="14"/>
          <w:szCs w:val="14"/>
        </w:rPr>
        <w:pict>
          <v:shape xmlns:v="urn:schemas-microsoft-com:vml" id="_x0000639" style="position:absolute;margin-left:12.8pt;margin-top:20.55pt;z-index:-16774656;width:533.65pt;height:2.75pt;mso-position-horizontal:absolute;mso-position-horizontal-relative:page;mso-position-vertical:absolute;mso-position-vertical-relative:page" type="#_x0000_t75">
            <v:imageData xmlns:o="urn:schemas-microsoft-com:office:office" xmlns:r="http://schemas.openxmlformats.org/officeDocument/2006/relationships" r:id="rId640" o:title=""/>
          </v:shape>
        </w:pict>
      </w:r>
      <w:r>
        <w:rPr>
          <w:rFonts w:ascii="Arial" w:hAnsi="Arial" w:fareast="Arial" w:cs="Arial"/>
          <w:noProof w:val="on"/>
          <w:color w:val="000000"/>
          <w:sz w:val="14"/>
          <w:szCs w:val="14"/>
        </w:rPr>
        <w:pict>
          <v:shape xmlns:v="urn:schemas-microsoft-com:vml" id="_x0000640" style="position:absolute;margin-left:12.8pt;margin-top:22pt;z-index:-16774652;width:533.65pt;height:2.7pt;mso-position-horizontal:absolute;mso-position-horizontal-relative:page;mso-position-vertical:absolute;mso-position-vertical-relative:page" type="#_x0000_t75">
            <v:imageData xmlns:o="urn:schemas-microsoft-com:office:office" xmlns:r="http://schemas.openxmlformats.org/officeDocument/2006/relationships" r:id="rId641" o:title=""/>
          </v:shape>
        </w:pict>
      </w:r>
    </w:p>
    <w:p>
      <w:pPr>
        <w:pStyle w:val="Normal"/>
        <w:framePr w:w="2072" w:hAnchor="page" w:vAnchor="page" w:x="276" w:y="296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November 22, 2019</w:t>
      </w:r>
    </w:p>
    <w:p>
      <w:pPr>
        <w:pStyle w:val="Normal"/>
        <w:framePr w:w="1743" w:hAnchor="page" w:vAnchor="page" w:x="276" w:y="2733"/>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Moscow, Russia</w:t>
      </w:r>
    </w:p>
    <w:p>
      <w:pPr>
        <w:pStyle w:val="Normal"/>
        <w:framePr w:w="2472" w:hAnchor="page" w:vAnchor="page" w:x="276" w:y="2270"/>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/s/Ernst &amp; Young LLC</w:t>
      </w:r>
    </w:p>
    <w:p>
      <w:pPr>
        <w:pStyle w:val="Normal"/>
        <w:framePr w:w="1456" w:hAnchor="page" w:vAnchor="page" w:x="276" w:y="1778"/>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Commission.</w:t>
      </w:r>
    </w:p>
    <w:p>
      <w:pPr>
        <w:pStyle w:val="Normal"/>
        <w:framePr w:w="13617" w:hAnchor="page" w:vAnchor="page" w:x="276" w:y="1546"/>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reporting of QIWI plc, included in its Annual Report (Form 20-F) for the year ended December 31, 2018, filed with the Securities and Exchange</w:t>
      </w:r>
    </w:p>
    <w:p>
      <w:pPr>
        <w:pStyle w:val="Normal"/>
        <w:framePr w:w="13510" w:hAnchor="page" w:vAnchor="page" w:x="276" w:y="131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dated March 28, 2019, with respect to the consolidated financial statements of QIWI plc, and the effectiveness of internal control over financial</w:t>
      </w:r>
    </w:p>
    <w:p>
      <w:pPr>
        <w:pStyle w:val="Normal"/>
        <w:framePr w:w="14253" w:hAnchor="page" w:vAnchor="page" w:x="276" w:y="1084"/>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registration of American Depositary Shares each representing one Class B share of Qiwi plc and to the incorporation by reference therein of our reports</w:t>
      </w:r>
    </w:p>
    <w:p>
      <w:pPr>
        <w:pStyle w:val="Normal"/>
        <w:framePr w:w="14324" w:hAnchor="page" w:vAnchor="page" w:x="276" w:y="852"/>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We consent to the reference to our firm under the caption “Experts” in the Registration Statement (Form F-3) and related Prospectus of QIWI plc for the</w:t>
      </w:r>
    </w:p>
    <w:p>
      <w:pPr>
        <w:pStyle w:val="Normal"/>
        <w:framePr w:w="5780" w:hAnchor="page" w:vAnchor="page" w:x="3865" w:y="505"/>
        <w:widowControl w:val="off"/>
        <w:autoSpaceDE w:val="off"/>
        <w:autoSpaceDN w:val="off"/>
        <w:spacing w:before="0" w:after="0" w:line="214" w:lineRule="exact"/>
        <w:ind w:left="0" w:right="0" w:first-line="0"/>
        <w:jc w:val="left"/>
        <w:rPr>
          <w:rFonts w:ascii="TimesNewRomanPSMT" w:hAnsi="TimesNewRomanPSMT" w:fareast="TimesNewRomanPSMT" w:cs="TimesNewRomanPSMT"/>
          <w:color w:val="000000"/>
          <w:w w:val="100"/>
          <w:sz w:val="19"/>
          <w:szCs w:val="19"/>
        </w:rPr>
      </w:pPr>
      <w:r>
        <w:rPr>
          <w:rFonts w:ascii="TimesNewRomanPSMT" w:hAnsi="TimesNewRomanPSMT" w:fareast="TimesNewRomanPSMT" w:cs="TimesNewRomanPSMT"/>
          <w:color w:val="000000"/>
          <w:w w:val="100"/>
          <w:sz w:val="19"/>
          <w:szCs w:val="19"/>
        </w:rPr>
        <w:t>Consent of Independent Registered Public Accounting Firm</w:t>
      </w:r>
    </w:p>
    <w:p>
      <w:pPr>
        <w:pStyle w:val="Normal"/>
        <w:framePr w:w="1424" w:hAnchor="page" w:vAnchor="page" w:x="11084" w:y="42"/>
        <w:widowControl w:val="off"/>
        <w:autoSpaceDE w:val="off"/>
        <w:autoSpaceDN w:val="off"/>
        <w:spacing w:before="0" w:after="0" w:line="214" w:lineRule="exact"/>
        <w:ind w:left="0" w:right="0" w:first-line="0"/>
        <w:jc w:val="left"/>
        <w:rPr>
          <w:rFonts w:ascii="TimesNewRomanPS-BoldMT" w:hAnsi="TimesNewRomanPS-BoldMT" w:fareast="TimesNewRomanPS-BoldMT" w:cs="TimesNewRomanPS-BoldMT"/>
          <w:color w:val="000000"/>
          <w:w w:val="100"/>
          <w:sz w:val="19"/>
          <w:szCs w:val="19"/>
        </w:rPr>
      </w:pPr>
      <w:r>
        <w:rPr>
          <w:rFonts w:ascii="TimesNewRomanPS-BoldMT" w:hAnsi="TimesNewRomanPS-BoldMT" w:fareast="TimesNewRomanPS-BoldMT" w:cs="TimesNewRomanPS-BoldMT"/>
          <w:color w:val="000000"/>
          <w:w w:val="100"/>
          <w:sz w:val="19"/>
          <w:szCs w:val="19"/>
        </w:rPr>
        <w:t>Exhibit 23.1</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641" style="position:absolute;margin-left:7pt;margin-top:1pt;z-index:-16774648;width:598pt;height:165.45pt;mso-position-horizontal:absolute;mso-position-horizontal-relative:page;mso-position-vertical:absolute;mso-position-vertical-relative:page" type="#_x0000_t75">
            <v:imageData xmlns:o="urn:schemas-microsoft-com:office:office" xmlns:r="http://schemas.openxmlformats.org/officeDocument/2006/relationships" r:id="rId642" o:title=""/>
          </v:shape>
        </w:pict>
      </w:r>
    </w:p>
    <w:sectPr>
      <w:pgSz w:w="12240" w:h="20160"/>
      <w:pgMar w:top="400" w:right="400" w:bottom="400" w:left="400" w:header="720" w:footer="720"/>
      <w:pgNumType w:start="65"/>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1" w:fontKey="{0b244c23-0000-0000-0000-000000000000}"/>
  </w:font>
  <w:font w:name="DejaVuSans">
    <w:panose-1>"020b0603030804020204"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be00ae22-0000-0000-0000-000000000000}"/>
  </w:font>
  <w:font w:name="TimesNewRomanPS-BoldMT">
    <w:panose-1>"02020803070505020304"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3" w:fontKey="{caef09bc-0000-0000-0000-000000000000}"/>
  </w:font>
  <w:font w:name="TimesNewRomanPS-BoldItalicMT">
    <w:panose-1>"02020703060505090304"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dfc9f5e-0000-0000-0000-000000000000}"/>
  </w:font>
  <w:font w:name="TimesNewRomanPS-ItalicMT">
    <w:panose-1>"02020503050405090304"</w:panose-1>
    <w:charset>
      <w:val>"01"</w:val>
    </w:charset>
    <w:family>"Roman"</w:family>
    <w:notTrueType w:val="off"/>
    <w:pitch>"variable"</w:pitch>
    <w:sig w:usb0="01010101" w:usb1="01010101" w:usb2="01010101" w:usb3="01010101" w:csb0="01010101" w:csb1="01010101"/>
    <w:embedRegular xmlns:r="http://schemas.openxmlformats.org/officeDocument/2006/relationships" r:id="rId5" w:fontKey="{b520054c-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jpe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media/image558.png" Type="http://schemas.openxmlformats.org/officeDocument/2006/relationships/image"/><Relationship Id="rId559" Target="media/image559.png" Type="http://schemas.openxmlformats.org/officeDocument/2006/relationships/image"/><Relationship Id="rId56" Target="media/image56.png" Type="http://schemas.openxmlformats.org/officeDocument/2006/relationships/image"/><Relationship Id="rId560" Target="media/image560.png" Type="http://schemas.openxmlformats.org/officeDocument/2006/relationships/image"/><Relationship Id="rId561" Target="media/image561.png" Type="http://schemas.openxmlformats.org/officeDocument/2006/relationships/image"/><Relationship Id="rId562" Target="media/image562.png" Type="http://schemas.openxmlformats.org/officeDocument/2006/relationships/image"/><Relationship Id="rId563" Target="media/image563.png" Type="http://schemas.openxmlformats.org/officeDocument/2006/relationships/image"/><Relationship Id="rId564" Target="media/image564.png" Type="http://schemas.openxmlformats.org/officeDocument/2006/relationships/image"/><Relationship Id="rId565" Target="media/image565.png" Type="http://schemas.openxmlformats.org/officeDocument/2006/relationships/image"/><Relationship Id="rId566" Target="media/image566.png" Type="http://schemas.openxmlformats.org/officeDocument/2006/relationships/image"/><Relationship Id="rId567" Target="media/image567.png" Type="http://schemas.openxmlformats.org/officeDocument/2006/relationships/image"/><Relationship Id="rId568" Target="media/image568.png" Type="http://schemas.openxmlformats.org/officeDocument/2006/relationships/image"/><Relationship Id="rId569" Target="media/image569.png" Type="http://schemas.openxmlformats.org/officeDocument/2006/relationships/image"/><Relationship Id="rId57" Target="media/image57.png" Type="http://schemas.openxmlformats.org/officeDocument/2006/relationships/image"/><Relationship Id="rId570" Target="media/image570.png" Type="http://schemas.openxmlformats.org/officeDocument/2006/relationships/image"/><Relationship Id="rId571" Target="media/image571.png" Type="http://schemas.openxmlformats.org/officeDocument/2006/relationships/image"/><Relationship Id="rId572" Target="media/image572.png" Type="http://schemas.openxmlformats.org/officeDocument/2006/relationships/image"/><Relationship Id="rId573" Target="media/image573.png" Type="http://schemas.openxmlformats.org/officeDocument/2006/relationships/image"/><Relationship Id="rId574" Target="media/image574.png" Type="http://schemas.openxmlformats.org/officeDocument/2006/relationships/image"/><Relationship Id="rId575" Target="media/image575.png" Type="http://schemas.openxmlformats.org/officeDocument/2006/relationships/image"/><Relationship Id="rId576" Target="media/image576.png" Type="http://schemas.openxmlformats.org/officeDocument/2006/relationships/image"/><Relationship Id="rId577" Target="media/image577.png" Type="http://schemas.openxmlformats.org/officeDocument/2006/relationships/image"/><Relationship Id="rId578" Target="media/image578.png" Type="http://schemas.openxmlformats.org/officeDocument/2006/relationships/image"/><Relationship Id="rId579" Target="media/image579.png" Type="http://schemas.openxmlformats.org/officeDocument/2006/relationships/image"/><Relationship Id="rId58" Target="media/image58.png" Type="http://schemas.openxmlformats.org/officeDocument/2006/relationships/image"/><Relationship Id="rId580" Target="media/image580.png" Type="http://schemas.openxmlformats.org/officeDocument/2006/relationships/image"/><Relationship Id="rId581" Target="media/image581.png" Type="http://schemas.openxmlformats.org/officeDocument/2006/relationships/image"/><Relationship Id="rId582" Target="media/image582.png" Type="http://schemas.openxmlformats.org/officeDocument/2006/relationships/image"/><Relationship Id="rId583" Target="media/image583.png" Type="http://schemas.openxmlformats.org/officeDocument/2006/relationships/image"/><Relationship Id="rId584" Target="media/image584.png" Type="http://schemas.openxmlformats.org/officeDocument/2006/relationships/image"/><Relationship Id="rId585" Target="media/image585.png" Type="http://schemas.openxmlformats.org/officeDocument/2006/relationships/image"/><Relationship Id="rId586" Target="media/image586.png" Type="http://schemas.openxmlformats.org/officeDocument/2006/relationships/image"/><Relationship Id="rId587" Target="media/image587.png" Type="http://schemas.openxmlformats.org/officeDocument/2006/relationships/image"/><Relationship Id="rId588" Target="media/image588.png" Type="http://schemas.openxmlformats.org/officeDocument/2006/relationships/image"/><Relationship Id="rId589" Target="media/image589.png" Type="http://schemas.openxmlformats.org/officeDocument/2006/relationships/image"/><Relationship Id="rId59" Target="media/image59.png" Type="http://schemas.openxmlformats.org/officeDocument/2006/relationships/image"/><Relationship Id="rId590" Target="media/image590.png" Type="http://schemas.openxmlformats.org/officeDocument/2006/relationships/image"/><Relationship Id="rId591" Target="media/image591.png" Type="http://schemas.openxmlformats.org/officeDocument/2006/relationships/image"/><Relationship Id="rId592" Target="media/image592.png" Type="http://schemas.openxmlformats.org/officeDocument/2006/relationships/image"/><Relationship Id="rId593" Target="media/image593.png" Type="http://schemas.openxmlformats.org/officeDocument/2006/relationships/image"/><Relationship Id="rId594" Target="media/image594.png" Type="http://schemas.openxmlformats.org/officeDocument/2006/relationships/image"/><Relationship Id="rId595" Target="media/image595.png" Type="http://schemas.openxmlformats.org/officeDocument/2006/relationships/image"/><Relationship Id="rId596" Target="media/image596.png" Type="http://schemas.openxmlformats.org/officeDocument/2006/relationships/image"/><Relationship Id="rId597" Target="media/image597.png" Type="http://schemas.openxmlformats.org/officeDocument/2006/relationships/image"/><Relationship Id="rId598" Target="media/image598.png" Type="http://schemas.openxmlformats.org/officeDocument/2006/relationships/image"/><Relationship Id="rId599" Target="media/image59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00" Target="media/image600.png" Type="http://schemas.openxmlformats.org/officeDocument/2006/relationships/image"/><Relationship Id="rId601" Target="media/image601.png" Type="http://schemas.openxmlformats.org/officeDocument/2006/relationships/image"/><Relationship Id="rId602" Target="media/image602.png" Type="http://schemas.openxmlformats.org/officeDocument/2006/relationships/image"/><Relationship Id="rId603" Target="media/image603.png" Type="http://schemas.openxmlformats.org/officeDocument/2006/relationships/image"/><Relationship Id="rId604" Target="media/image604.png" Type="http://schemas.openxmlformats.org/officeDocument/2006/relationships/image"/><Relationship Id="rId605" Target="media/image605.png" Type="http://schemas.openxmlformats.org/officeDocument/2006/relationships/image"/><Relationship Id="rId606" Target="media/image606.png" Type="http://schemas.openxmlformats.org/officeDocument/2006/relationships/image"/><Relationship Id="rId607" Target="media/image607.png" Type="http://schemas.openxmlformats.org/officeDocument/2006/relationships/image"/><Relationship Id="rId608" Target="media/image608.png" Type="http://schemas.openxmlformats.org/officeDocument/2006/relationships/image"/><Relationship Id="rId609" Target="media/image609.png" Type="http://schemas.openxmlformats.org/officeDocument/2006/relationships/image"/><Relationship Id="rId61" Target="media/image61.png" Type="http://schemas.openxmlformats.org/officeDocument/2006/relationships/image"/><Relationship Id="rId610" Target="media/image610.png" Type="http://schemas.openxmlformats.org/officeDocument/2006/relationships/image"/><Relationship Id="rId611" Target="media/image611.png" Type="http://schemas.openxmlformats.org/officeDocument/2006/relationships/image"/><Relationship Id="rId612" Target="media/image612.png" Type="http://schemas.openxmlformats.org/officeDocument/2006/relationships/image"/><Relationship Id="rId613" Target="media/image613.png" Type="http://schemas.openxmlformats.org/officeDocument/2006/relationships/image"/><Relationship Id="rId614" Target="media/image614.png" Type="http://schemas.openxmlformats.org/officeDocument/2006/relationships/image"/><Relationship Id="rId615" Target="media/image615.png" Type="http://schemas.openxmlformats.org/officeDocument/2006/relationships/image"/><Relationship Id="rId616" Target="media/image616.png" Type="http://schemas.openxmlformats.org/officeDocument/2006/relationships/image"/><Relationship Id="rId617" Target="media/image617.png" Type="http://schemas.openxmlformats.org/officeDocument/2006/relationships/image"/><Relationship Id="rId618" Target="media/image618.png" Type="http://schemas.openxmlformats.org/officeDocument/2006/relationships/image"/><Relationship Id="rId619" Target="media/image619.png" Type="http://schemas.openxmlformats.org/officeDocument/2006/relationships/image"/><Relationship Id="rId62" Target="media/image62.png" Type="http://schemas.openxmlformats.org/officeDocument/2006/relationships/image"/><Relationship Id="rId620" Target="media/image620.png" Type="http://schemas.openxmlformats.org/officeDocument/2006/relationships/image"/><Relationship Id="rId621" Target="media/image621.png" Type="http://schemas.openxmlformats.org/officeDocument/2006/relationships/image"/><Relationship Id="rId622" Target="media/image622.png" Type="http://schemas.openxmlformats.org/officeDocument/2006/relationships/image"/><Relationship Id="rId623" Target="media/image623.png" Type="http://schemas.openxmlformats.org/officeDocument/2006/relationships/image"/><Relationship Id="rId624" Target="media/image624.png" Type="http://schemas.openxmlformats.org/officeDocument/2006/relationships/image"/><Relationship Id="rId625" Target="media/image625.png" Type="http://schemas.openxmlformats.org/officeDocument/2006/relationships/image"/><Relationship Id="rId626" Target="media/image626.png" Type="http://schemas.openxmlformats.org/officeDocument/2006/relationships/image"/><Relationship Id="rId627" Target="media/image627.png" Type="http://schemas.openxmlformats.org/officeDocument/2006/relationships/image"/><Relationship Id="rId628" Target="media/image628.png" Type="http://schemas.openxmlformats.org/officeDocument/2006/relationships/image"/><Relationship Id="rId629" Target="media/image629.png" Type="http://schemas.openxmlformats.org/officeDocument/2006/relationships/image"/><Relationship Id="rId63" Target="media/image63.png" Type="http://schemas.openxmlformats.org/officeDocument/2006/relationships/image"/><Relationship Id="rId630" Target="media/image630.png" Type="http://schemas.openxmlformats.org/officeDocument/2006/relationships/image"/><Relationship Id="rId631" Target="media/image631.png" Type="http://schemas.openxmlformats.org/officeDocument/2006/relationships/image"/><Relationship Id="rId632" Target="media/image632.png" Type="http://schemas.openxmlformats.org/officeDocument/2006/relationships/image"/><Relationship Id="rId633" Target="media/image633.png" Type="http://schemas.openxmlformats.org/officeDocument/2006/relationships/image"/><Relationship Id="rId634" Target="media/image634.png" Type="http://schemas.openxmlformats.org/officeDocument/2006/relationships/image"/><Relationship Id="rId635" Target="media/image635.png" Type="http://schemas.openxmlformats.org/officeDocument/2006/relationships/image"/><Relationship Id="rId636" Target="media/image636.png" Type="http://schemas.openxmlformats.org/officeDocument/2006/relationships/image"/><Relationship Id="rId637" Target="media/image637.png" Type="http://schemas.openxmlformats.org/officeDocument/2006/relationships/image"/><Relationship Id="rId638" Target="media/image638.png" Type="http://schemas.openxmlformats.org/officeDocument/2006/relationships/image"/><Relationship Id="rId639" Target="media/image639.png" Type="http://schemas.openxmlformats.org/officeDocument/2006/relationships/image"/><Relationship Id="rId64" Target="media/image64.png" Type="http://schemas.openxmlformats.org/officeDocument/2006/relationships/image"/><Relationship Id="rId640" Target="media/image640.png" Type="http://schemas.openxmlformats.org/officeDocument/2006/relationships/image"/><Relationship Id="rId641" Target="media/image641.png" Type="http://schemas.openxmlformats.org/officeDocument/2006/relationships/image"/><Relationship Id="rId642" Target="media/image642.png" Type="http://schemas.openxmlformats.org/officeDocument/2006/relationships/image"/><Relationship Id="rId643" Target="styles.xml" Type="http://schemas.openxmlformats.org/officeDocument/2006/relationships/styles"/><Relationship Id="rId644" Target="fontTable.xml" Type="http://schemas.openxmlformats.org/officeDocument/2006/relationships/fontTable"/><Relationship Id="rId645" Target="settings.xml" Type="http://schemas.openxmlformats.org/officeDocument/2006/relationships/settings"/><Relationship Id="rId646" Target="webSettings.xml" Type="http://schemas.openxmlformats.org/officeDocument/2006/relationships/webSettings"/><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65</Pages>
  <Words>26161</Words>
  <Characters>136406</Characters>
  <Application>e-iceblue</Application>
  <DocSecurity>0</DocSecurity>
  <Lines>2104</Lines>
  <Paragraphs>2104</Paragraphs>
  <ScaleCrop>false</ScaleCrop>
  <Company>e-iceblue</Company>
  <LinksUpToDate>false</LinksUpToDate>
  <CharactersWithSpaces>161318</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2021-11-30T21:29:55Z</dcterms:created>
  <dc:creator>root</dc:creator>
  <cp:lastModifiedBy>root</cp:lastModifiedBy>
  <dcterms:modified xsi:type="dcterms:W3CDTF">2021-11-30T21:29:55Z</dcterms:modified>
  <cp:revision>1</cp:revision>
</cp:coreProperties>
</file>